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16E0" w:rsidP="00581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AHCPER333 Implement crop maintenance and harvesting programs for permaculture systems</w:t>
      </w:r>
      <w:r>
        <w:fldChar w:fldCharType="end"/>
      </w:r>
    </w:p>
    <w:p w:rsidR="005816E0" w:rsidP="005816E0">
      <w:pPr>
        <w:pStyle w:val="Version"/>
        <w:sectPr w:rsidSect="000D3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0F7" w:rsidP="000D30F7">
      <w:pPr>
        <w:pStyle w:val="SuperHeading"/>
      </w:pPr>
      <w:r w:rsidRPr="000D30F7">
        <w:t>AHCPER333 Implement crop maintenance and harvesting programs for permaculture systems</w:t>
      </w:r>
    </w:p>
    <w:p w:rsidR="00000000" w:rsidRPr="000D30F7" w:rsidP="000D30F7">
      <w:pPr>
        <w:pStyle w:val="Heading1"/>
      </w:pPr>
      <w:bookmarkStart w:id="1" w:name="O_1273360"/>
      <w:bookmarkEnd w:id="1"/>
      <w:r w:rsidRPr="000D30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Comments</w:t>
            </w:r>
          </w:p>
        </w:tc>
      </w:tr>
      <w:tr w:rsidTr="000D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t>This version released with AHC Agriculture, Horticulture and Conservation and Land Management Training Package Version 9.0.</w:t>
            </w:r>
          </w:p>
        </w:tc>
      </w:tr>
    </w:tbl>
    <w:p w:rsidR="00000000" w:rsidRPr="000D30F7" w:rsidP="000D30F7">
      <w:pPr>
        <w:pStyle w:val="BodyText"/>
      </w:pPr>
    </w:p>
    <w:p w:rsidR="00000000" w:rsidRPr="000D30F7" w:rsidP="000D30F7">
      <w:pPr>
        <w:pStyle w:val="AllowPageBreak"/>
      </w:pPr>
    </w:p>
    <w:p w:rsidR="00000000" w:rsidRPr="000D30F7" w:rsidP="000D30F7">
      <w:pPr>
        <w:pStyle w:val="Heading1"/>
      </w:pPr>
      <w:bookmarkStart w:id="2" w:name="O_1273361"/>
      <w:bookmarkEnd w:id="2"/>
      <w:r w:rsidRPr="000D30F7">
        <w:t>Application</w:t>
      </w:r>
    </w:p>
    <w:p w:rsidR="00000000" w:rsidRPr="000D30F7" w:rsidP="005816E0">
      <w:pPr>
        <w:pStyle w:val="BodyText"/>
      </w:pPr>
      <w:r w:rsidRPr="000D30F7">
        <w:t>This unit of competency describes the skills and knowledge required to implement crop maintenance a</w:t>
      </w:r>
      <w:r w:rsidRPr="000D30F7">
        <w:t>nd harvesting programs for permaculture systems, including thinning, spacing, selective harvesting, training, summer and winter pruning, hedging, skirting, topping and trimming.</w:t>
      </w:r>
    </w:p>
    <w:p w:rsidR="00000000" w:rsidRPr="000D30F7" w:rsidP="005816E0">
      <w:pPr>
        <w:pStyle w:val="BodyText"/>
      </w:pPr>
      <w:r w:rsidRPr="000D30F7">
        <w:t>The unit applies to individuals who work under broad direction and take respon</w:t>
      </w:r>
      <w:r w:rsidRPr="000D30F7">
        <w:t xml:space="preserve">sibility for their own work, including limited responsibility for the work of others. They use discretion and judgement in the selection and use of available resources, and complete routine activities. </w:t>
      </w:r>
    </w:p>
    <w:p w:rsidR="00000000" w:rsidRPr="000D30F7" w:rsidP="005816E0">
      <w:pPr>
        <w:pStyle w:val="BodyText"/>
      </w:pPr>
      <w:r w:rsidRPr="000D30F7">
        <w:t>No licensing, legislative or certification requiremen</w:t>
      </w:r>
      <w:r w:rsidRPr="000D30F7">
        <w:t>ts are known to apply to this unit at the time of publication.</w:t>
      </w:r>
    </w:p>
    <w:p w:rsidR="00000000" w:rsidRPr="000D30F7" w:rsidP="000D30F7">
      <w:pPr>
        <w:pStyle w:val="Heading1"/>
      </w:pPr>
      <w:bookmarkStart w:id="3" w:name="O_1273362"/>
      <w:bookmarkEnd w:id="3"/>
      <w:r w:rsidRPr="000D30F7">
        <w:t>Pre-requisite Unit</w:t>
      </w:r>
    </w:p>
    <w:p w:rsidR="00000000" w:rsidRPr="000D30F7" w:rsidP="005816E0">
      <w:pPr>
        <w:pStyle w:val="BodyText"/>
      </w:pPr>
      <w:r w:rsidRPr="000D30F7">
        <w:t>Nil</w:t>
      </w:r>
    </w:p>
    <w:p w:rsidR="00000000" w:rsidRPr="000D30F7" w:rsidP="000D30F7">
      <w:pPr>
        <w:pStyle w:val="Heading1"/>
      </w:pPr>
      <w:bookmarkStart w:id="4" w:name="O_1273364"/>
      <w:bookmarkEnd w:id="4"/>
      <w:r w:rsidRPr="000D30F7">
        <w:t>Unit Sector</w:t>
      </w:r>
    </w:p>
    <w:p w:rsidR="00000000" w:rsidRPr="000D30F7" w:rsidP="005816E0">
      <w:pPr>
        <w:pStyle w:val="BodyText"/>
      </w:pPr>
      <w:r w:rsidRPr="000D30F7">
        <w:t>Permaculture (PER)</w:t>
      </w:r>
    </w:p>
    <w:p w:rsidR="00000000" w:rsidRPr="000D30F7" w:rsidP="000D30F7">
      <w:pPr>
        <w:pStyle w:val="Heading1"/>
      </w:pPr>
      <w:bookmarkStart w:id="5" w:name="O_1273365"/>
      <w:bookmarkEnd w:id="5"/>
      <w:r w:rsidRPr="000D30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1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Performance Criteria</w:t>
            </w:r>
          </w:p>
        </w:tc>
      </w:tr>
      <w:tr w:rsidTr="00581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1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1. Plan for maintenance and harvesting of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t>1.1 Identify site requirements and crop maintenance prog</w:t>
            </w:r>
            <w:r w:rsidRPr="000D30F7">
              <w:t>ram</w:t>
            </w:r>
          </w:p>
          <w:p w:rsidR="00000000" w:rsidRPr="000D30F7" w:rsidP="000D30F7">
            <w:pPr>
              <w:pStyle w:val="BodyText"/>
            </w:pPr>
            <w:r w:rsidRPr="000D30F7">
              <w:t>1.2 Select materials, tools, equipment and machinery</w:t>
            </w:r>
          </w:p>
          <w:p w:rsidR="00000000" w:rsidRPr="000D30F7" w:rsidP="000D30F7">
            <w:pPr>
              <w:pStyle w:val="BodyText"/>
            </w:pPr>
            <w:r w:rsidRPr="000D30F7">
              <w:t xml:space="preserve">1.3 Carry out pre-operational and safety checks on tools, equipment </w:t>
            </w:r>
            <w:r w:rsidRPr="000D30F7">
              <w:t>and machinery</w:t>
            </w:r>
          </w:p>
          <w:p w:rsidR="00000000" w:rsidRPr="000D30F7" w:rsidP="000D30F7">
            <w:pPr>
              <w:pStyle w:val="BodyText"/>
            </w:pPr>
            <w:r w:rsidRPr="000D30F7">
              <w:t>1.4 Identify work health and safety hazards, assess risks, and implement controls</w:t>
            </w:r>
          </w:p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1.5 Select, use and maintain safety</w:t>
            </w:r>
            <w:r w:rsidRPr="000D30F7">
              <w:t xml:space="preserve"> and personal protective equipment</w:t>
            </w:r>
          </w:p>
        </w:tc>
      </w:tr>
      <w:tr w:rsidTr="00581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2. Maintain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t>2.1 Implement maintenance tasks according to crop maintenance program</w:t>
            </w:r>
          </w:p>
          <w:p w:rsidR="00000000" w:rsidRPr="000D30F7" w:rsidP="000D30F7">
            <w:pPr>
              <w:pStyle w:val="BodyText"/>
            </w:pPr>
            <w:r w:rsidRPr="000D30F7">
              <w:t>2.2 Instruct and monitor work team on required maintenance operations</w:t>
            </w:r>
          </w:p>
          <w:p w:rsidR="00000000" w:rsidRPr="000D30F7" w:rsidP="000D30F7">
            <w:pPr>
              <w:pStyle w:val="BodyText"/>
            </w:pPr>
            <w:r w:rsidRPr="000D30F7">
              <w:t>2.3 Ensure tasks are undertaken according to work health and safety requirements and environmental considerations</w:t>
            </w:r>
          </w:p>
          <w:p w:rsidR="00000000" w:rsidRPr="000D30F7" w:rsidP="000D30F7">
            <w:pPr>
              <w:pStyle w:val="BodyText"/>
            </w:pPr>
            <w:r w:rsidRPr="000D30F7">
              <w:t>2.4 Monitor maintenance of crop, and implement corrective action to maintain standards</w:t>
            </w:r>
          </w:p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2.5 Maintain a clean and safe work area throughout main</w:t>
            </w:r>
            <w:r w:rsidRPr="000D30F7">
              <w:t>tenance operations</w:t>
            </w:r>
          </w:p>
        </w:tc>
      </w:tr>
      <w:tr w:rsidTr="00581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3. Harvest permaculture crops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t>3.1 Implement harvesting tasks according to crop maintenance program</w:t>
            </w:r>
          </w:p>
          <w:p w:rsidR="00000000" w:rsidRPr="000D30F7" w:rsidP="000D30F7">
            <w:pPr>
              <w:pStyle w:val="BodyText"/>
            </w:pPr>
            <w:r w:rsidRPr="000D30F7">
              <w:t>3.2 Instruct and monitor work team on required harvesting operations</w:t>
            </w:r>
          </w:p>
          <w:p w:rsidR="00000000" w:rsidRPr="000D30F7" w:rsidP="000D30F7">
            <w:pPr>
              <w:pStyle w:val="BodyText"/>
            </w:pPr>
            <w:r w:rsidRPr="000D30F7">
              <w:t xml:space="preserve">3.3 Ensure compliance with work health and safety requirements, and </w:t>
            </w:r>
            <w:r w:rsidRPr="000D30F7">
              <w:t>observe environmental considerations</w:t>
            </w:r>
          </w:p>
          <w:p w:rsidR="00000000" w:rsidRPr="000D30F7" w:rsidP="000D30F7">
            <w:pPr>
              <w:pStyle w:val="BodyText"/>
            </w:pPr>
            <w:r w:rsidRPr="000D30F7">
              <w:t>3.4 Monitor harvesting of crop, and implement corrective action to maintain standards</w:t>
            </w:r>
          </w:p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3.5 Maintain a clean and safe work area throughout harvesting operations</w:t>
            </w:r>
          </w:p>
        </w:tc>
      </w:tr>
      <w:tr w:rsidTr="00581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4. Complete maintenance and harvesting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t>4.1 Manag</w:t>
            </w:r>
            <w:r w:rsidRPr="000D30F7">
              <w:t>e waste material according to maintenance and harvesting plan and workplace procedures</w:t>
            </w:r>
          </w:p>
          <w:p w:rsidR="00000000" w:rsidRPr="000D30F7" w:rsidP="000D30F7">
            <w:pPr>
              <w:pStyle w:val="BodyText"/>
            </w:pPr>
            <w:r w:rsidRPr="000D30F7">
              <w:t>4.2 Clean, maintain and store tools, equipment and machinery</w:t>
            </w:r>
          </w:p>
          <w:p w:rsidR="00000000" w:rsidRPr="000D30F7" w:rsidP="000D30F7">
            <w:pPr>
              <w:pStyle w:val="BodyText"/>
            </w:pPr>
            <w:r w:rsidRPr="000D30F7">
              <w:t>4.3 Record maintenance and harvesting operations outcomes</w:t>
            </w:r>
          </w:p>
        </w:tc>
      </w:tr>
    </w:tbl>
    <w:p w:rsidR="00000000" w:rsidRPr="000D30F7" w:rsidP="000D30F7">
      <w:pPr>
        <w:pStyle w:val="BodyText"/>
      </w:pPr>
    </w:p>
    <w:p w:rsidR="00000000" w:rsidRPr="000D30F7" w:rsidP="000D30F7">
      <w:pPr>
        <w:pStyle w:val="AllowPageBreak"/>
      </w:pPr>
    </w:p>
    <w:p w:rsidR="00000000" w:rsidRPr="000D30F7" w:rsidP="000D30F7">
      <w:pPr>
        <w:pStyle w:val="Heading1"/>
      </w:pPr>
      <w:bookmarkStart w:id="6" w:name="O_1273366"/>
      <w:bookmarkEnd w:id="6"/>
      <w:r w:rsidRPr="000D30F7">
        <w:t>Foundation Skills</w:t>
      </w:r>
    </w:p>
    <w:p w:rsidR="00000000" w:rsidRPr="005816E0" w:rsidP="005816E0">
      <w:pPr>
        <w:pStyle w:val="BodyText"/>
        <w:rPr>
          <w:i/>
        </w:rPr>
      </w:pPr>
      <w:r w:rsidRPr="005816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Description</w:t>
            </w:r>
          </w:p>
        </w:tc>
      </w:tr>
      <w:tr w:rsidTr="000D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ListBullet"/>
            </w:pPr>
            <w:r w:rsidRPr="000D30F7">
              <w:t xml:space="preserve">Clearly explain detailed </w:t>
            </w:r>
            <w:r w:rsidRPr="000D30F7">
              <w:t>information on work requirements and standards to work team using appropriate language, tone and pace to ensure understanding</w:t>
            </w:r>
          </w:p>
        </w:tc>
      </w:tr>
    </w:tbl>
    <w:p w:rsidR="00000000" w:rsidRPr="000D30F7" w:rsidP="000D30F7">
      <w:pPr>
        <w:pStyle w:val="BodyText"/>
      </w:pPr>
    </w:p>
    <w:p w:rsidR="00000000" w:rsidRPr="000D30F7" w:rsidP="000D30F7">
      <w:pPr>
        <w:pStyle w:val="AllowPageBreak"/>
      </w:pPr>
    </w:p>
    <w:p w:rsidR="00000000" w:rsidRPr="000D30F7" w:rsidP="000D30F7">
      <w:pPr>
        <w:pStyle w:val="Heading1"/>
      </w:pPr>
      <w:bookmarkStart w:id="7" w:name="O_1273368"/>
      <w:bookmarkEnd w:id="7"/>
      <w:r w:rsidRPr="000D30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Bold"/>
              <w:rPr>
                <w:lang w:val="en-NZ"/>
              </w:rPr>
            </w:pPr>
            <w:r w:rsidRPr="000D30F7">
              <w:t>Equivalence status</w:t>
            </w:r>
          </w:p>
        </w:tc>
      </w:tr>
      <w:tr w:rsidTr="000D30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AHCPER333 Implement crop maintenance and harvesting programs for permaculture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AHCPER305 Implement crop maintenance and harvesting programs for permaculture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t>Minor changes to Application and Performance Criteria for clarit</w:t>
            </w:r>
            <w:r w:rsidRPr="000D30F7">
              <w:t>y</w:t>
            </w:r>
          </w:p>
          <w:p w:rsidR="00000000" w:rsidRPr="000D30F7" w:rsidP="000D30F7">
            <w:pPr>
              <w:pStyle w:val="BodyText"/>
            </w:pPr>
            <w:r w:rsidRPr="000D30F7">
              <w:t>Changes to Performance Evidence, Knowledge Evidence and Assessment Conditions for clarity</w:t>
            </w:r>
          </w:p>
          <w:p w:rsidR="00000000" w:rsidP="000D30F7">
            <w:pPr>
              <w:pStyle w:val="BodyText"/>
              <w:rPr>
                <w:lang w:val="en-NZ"/>
              </w:rPr>
            </w:pPr>
            <w:r w:rsidRPr="000D30F7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0F7" w:rsidP="000D30F7">
            <w:pPr>
              <w:pStyle w:val="BodyText"/>
            </w:pPr>
            <w:r w:rsidRPr="000D30F7">
              <w:t>Equivalent</w:t>
            </w:r>
          </w:p>
        </w:tc>
      </w:tr>
    </w:tbl>
    <w:p w:rsidR="00000000" w:rsidRPr="000D30F7" w:rsidP="000D30F7">
      <w:pPr>
        <w:pStyle w:val="BodyText"/>
      </w:pPr>
    </w:p>
    <w:p w:rsidR="00000000" w:rsidRPr="000D30F7" w:rsidP="000D30F7">
      <w:pPr>
        <w:pStyle w:val="AllowPageBreak"/>
      </w:pPr>
    </w:p>
    <w:p w:rsidR="00000000" w:rsidRPr="000D30F7" w:rsidP="000D30F7">
      <w:pPr>
        <w:pStyle w:val="Heading1"/>
      </w:pPr>
      <w:bookmarkStart w:id="8" w:name="O_1273375"/>
      <w:bookmarkEnd w:id="8"/>
      <w:r w:rsidRPr="000D30F7">
        <w:t>Links</w:t>
      </w:r>
    </w:p>
    <w:p w:rsidR="00000000" w:rsidRPr="000D30F7" w:rsidP="005816E0">
      <w:pPr>
        <w:pStyle w:val="BodyText"/>
      </w:pPr>
      <w:r w:rsidRPr="000D30F7">
        <w:t>Companion Volumes, including Implementation Guides, are availabl</w:t>
      </w:r>
      <w:r w:rsidRPr="000D30F7">
        <w:t xml:space="preserve">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3E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D30F7" w:rsidP="000D30F7"/>
    <w:sectPr w:rsidSect="000D3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0F7" w:rsidRPr="005816E0" w:rsidP="00581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E0" w:rsidP="000D3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16E0" w:rsidP="000D3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816E0" w:rsidP="000D3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0F7" w:rsidRPr="005816E0" w:rsidP="00581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6E0" w:rsidRPr="002D2AF8" w:rsidP="000D3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AHCPER333 Implement crop maintenance and harvesting programs for permaculture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816E0" w:rsidP="000D3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207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6A2D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0F7"/>
  </w:style>
  <w:style w:type="character" w:customStyle="1" w:styleId="Heading1Char">
    <w:name w:val="Heading 1 Char"/>
    <w:basedOn w:val="DefaultParagraphFont"/>
    <w:link w:val="Heading1"/>
    <w:rsid w:val="000D3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0F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D30F7"/>
    <w:rPr>
      <w:i/>
    </w:rPr>
  </w:style>
  <w:style w:type="paragraph" w:customStyle="1" w:styleId="SuperHeading">
    <w:name w:val="SuperHeading"/>
    <w:basedOn w:val="Normal"/>
    <w:rsid w:val="000D3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30F7"/>
    <w:rPr>
      <w:b/>
    </w:rPr>
  </w:style>
  <w:style w:type="character" w:customStyle="1" w:styleId="Heading2Char">
    <w:name w:val="Heading 2 Char"/>
    <w:basedOn w:val="DefaultParagraphFont"/>
    <w:link w:val="Heading2"/>
    <w:rsid w:val="000D3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30F7"/>
    <w:rPr>
      <w:b/>
      <w:spacing w:val="0"/>
    </w:rPr>
  </w:style>
  <w:style w:type="paragraph" w:customStyle="1" w:styleId="SuperTitle">
    <w:name w:val="SuperTitle"/>
    <w:basedOn w:val="Title"/>
    <w:rsid w:val="000D3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0F7"/>
  </w:style>
  <w:style w:type="paragraph" w:styleId="TableofFigures">
    <w:name w:val="table of figures"/>
    <w:basedOn w:val="Normal"/>
    <w:next w:val="Normal"/>
    <w:semiHidden/>
    <w:rsid w:val="000D3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30F7"/>
    <w:rPr>
      <w:rFonts w:ascii="Wingdings" w:hAnsi="Wingdings"/>
    </w:rPr>
  </w:style>
  <w:style w:type="paragraph" w:customStyle="1" w:styleId="TableHeading">
    <w:name w:val="Table Heading"/>
    <w:basedOn w:val="HeadingBase"/>
    <w:rsid w:val="000D3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0F7"/>
    <w:rPr>
      <w:color w:val="0033CC"/>
      <w:u w:val="none"/>
    </w:rPr>
  </w:style>
  <w:style w:type="paragraph" w:customStyle="1" w:styleId="BodyTextRight">
    <w:name w:val="Body Text Right"/>
    <w:basedOn w:val="BodyText"/>
    <w:rsid w:val="000D3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0F7"/>
    <w:rPr>
      <w:sz w:val="32"/>
    </w:rPr>
  </w:style>
  <w:style w:type="paragraph" w:customStyle="1" w:styleId="HeadingProcedure">
    <w:name w:val="Heading Procedure"/>
    <w:basedOn w:val="HeadingBase"/>
    <w:next w:val="Normal"/>
    <w:rsid w:val="000D3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0F7"/>
    <w:pPr>
      <w:spacing w:before="60" w:after="60"/>
    </w:pPr>
  </w:style>
  <w:style w:type="paragraph" w:styleId="ListContinue">
    <w:name w:val="List Continue"/>
    <w:basedOn w:val="List"/>
    <w:rsid w:val="000D30F7"/>
    <w:pPr>
      <w:ind w:firstLine="0"/>
    </w:pPr>
  </w:style>
  <w:style w:type="paragraph" w:customStyle="1" w:styleId="ListNote">
    <w:name w:val="List Note"/>
    <w:basedOn w:val="List"/>
    <w:rsid w:val="000D3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0F7"/>
    <w:rPr>
      <w:rFonts w:ascii="Courier New" w:hAnsi="Courier New"/>
    </w:rPr>
  </w:style>
  <w:style w:type="paragraph" w:customStyle="1" w:styleId="NoteBullet">
    <w:name w:val="Note Bullet"/>
    <w:basedOn w:val="Note"/>
    <w:rsid w:val="000D3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0F7"/>
    <w:rPr>
      <w:b/>
      <w:smallCaps/>
    </w:rPr>
  </w:style>
  <w:style w:type="paragraph" w:customStyle="1" w:styleId="TableListNumber">
    <w:name w:val="Table List Number"/>
    <w:basedOn w:val="ListNumber"/>
    <w:rsid w:val="000D3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0F7"/>
    <w:pPr>
      <w:numPr>
        <w:numId w:val="8"/>
      </w:numPr>
    </w:pPr>
  </w:style>
  <w:style w:type="paragraph" w:customStyle="1" w:styleId="ListAlpha2">
    <w:name w:val="List Alpha 2"/>
    <w:basedOn w:val="List2"/>
    <w:rsid w:val="000D30F7"/>
    <w:pPr>
      <w:numPr>
        <w:numId w:val="7"/>
      </w:numPr>
    </w:pPr>
  </w:style>
  <w:style w:type="paragraph" w:styleId="List2">
    <w:name w:val="List 2"/>
    <w:basedOn w:val="BodyText"/>
    <w:rsid w:val="000D3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30F7"/>
    <w:pPr>
      <w:numPr>
        <w:numId w:val="3"/>
      </w:numPr>
    </w:pPr>
  </w:style>
  <w:style w:type="paragraph" w:styleId="ListContinue2">
    <w:name w:val="List Continue 2"/>
    <w:basedOn w:val="List2"/>
    <w:rsid w:val="000D30F7"/>
    <w:pPr>
      <w:ind w:firstLine="0"/>
    </w:pPr>
  </w:style>
  <w:style w:type="paragraph" w:styleId="ListContinue3">
    <w:name w:val="List Continue 3"/>
    <w:basedOn w:val="List3"/>
    <w:rsid w:val="000D30F7"/>
    <w:pPr>
      <w:ind w:left="1021" w:firstLine="0"/>
    </w:pPr>
  </w:style>
  <w:style w:type="paragraph" w:styleId="ListContinue4">
    <w:name w:val="List Continue 4"/>
    <w:basedOn w:val="List4"/>
    <w:rsid w:val="000D30F7"/>
    <w:pPr>
      <w:ind w:firstLine="0"/>
    </w:pPr>
  </w:style>
  <w:style w:type="paragraph" w:styleId="ListContinue5">
    <w:name w:val="List Continue 5"/>
    <w:basedOn w:val="List5"/>
    <w:rsid w:val="000D30F7"/>
    <w:pPr>
      <w:ind w:firstLine="0"/>
    </w:pPr>
  </w:style>
  <w:style w:type="paragraph" w:styleId="ListNumber3">
    <w:name w:val="List Number 3"/>
    <w:basedOn w:val="List3"/>
    <w:rsid w:val="000D30F7"/>
    <w:pPr>
      <w:numPr>
        <w:numId w:val="4"/>
      </w:numPr>
    </w:pPr>
  </w:style>
  <w:style w:type="paragraph" w:styleId="ListNumber4">
    <w:name w:val="List Number 4"/>
    <w:basedOn w:val="List4"/>
    <w:rsid w:val="000D30F7"/>
    <w:pPr>
      <w:numPr>
        <w:numId w:val="5"/>
      </w:numPr>
    </w:pPr>
  </w:style>
  <w:style w:type="paragraph" w:styleId="ListNumber5">
    <w:name w:val="List Number 5"/>
    <w:basedOn w:val="List5"/>
    <w:rsid w:val="000D30F7"/>
    <w:pPr>
      <w:numPr>
        <w:numId w:val="6"/>
      </w:numPr>
    </w:pPr>
  </w:style>
  <w:style w:type="paragraph" w:styleId="BlockText">
    <w:name w:val="Block Text"/>
    <w:basedOn w:val="Normal"/>
    <w:rsid w:val="000D3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0F7"/>
    <w:rPr>
      <w:sz w:val="16"/>
      <w:vertAlign w:val="superscript"/>
    </w:rPr>
  </w:style>
  <w:style w:type="character" w:customStyle="1" w:styleId="Symbols">
    <w:name w:val="Symbols"/>
    <w:basedOn w:val="DefaultParagraphFont"/>
    <w:rsid w:val="000D30F7"/>
    <w:rPr>
      <w:rFonts w:ascii="Symbol" w:hAnsi="Symbol"/>
    </w:rPr>
  </w:style>
  <w:style w:type="character" w:customStyle="1" w:styleId="MenuOptions">
    <w:name w:val="Menu Options"/>
    <w:basedOn w:val="DefaultParagraphFont"/>
    <w:rsid w:val="000D3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0F7"/>
    <w:rPr>
      <w:b/>
    </w:rPr>
  </w:style>
  <w:style w:type="character" w:customStyle="1" w:styleId="Underlined">
    <w:name w:val="Underlined"/>
    <w:basedOn w:val="DefaultParagraphFont"/>
    <w:rsid w:val="000D30F7"/>
    <w:rPr>
      <w:u w:val="single"/>
    </w:rPr>
  </w:style>
  <w:style w:type="paragraph" w:customStyle="1" w:styleId="TableBodyTextRight">
    <w:name w:val="Table Body Text Right"/>
    <w:basedOn w:val="TableBodyText"/>
    <w:rsid w:val="000D3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0F7"/>
    <w:rPr>
      <w:sz w:val="18"/>
    </w:rPr>
  </w:style>
  <w:style w:type="paragraph" w:customStyle="1" w:styleId="BodySmallRight">
    <w:name w:val="Body Small Right"/>
    <w:basedOn w:val="BodyTextRight"/>
    <w:rsid w:val="000D30F7"/>
    <w:rPr>
      <w:sz w:val="18"/>
      <w:szCs w:val="18"/>
    </w:rPr>
  </w:style>
  <w:style w:type="paragraph" w:customStyle="1" w:styleId="MarginEdition">
    <w:name w:val="Margin Edition"/>
    <w:basedOn w:val="MarginNote"/>
    <w:rsid w:val="000D3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0F7"/>
    <w:rPr>
      <w:sz w:val="2"/>
      <w:szCs w:val="2"/>
    </w:rPr>
  </w:style>
  <w:style w:type="character" w:customStyle="1" w:styleId="Small">
    <w:name w:val="Small"/>
    <w:basedOn w:val="DefaultParagraphFont"/>
    <w:rsid w:val="000D30F7"/>
    <w:rPr>
      <w:sz w:val="16"/>
    </w:rPr>
  </w:style>
  <w:style w:type="paragraph" w:customStyle="1" w:styleId="WideTable">
    <w:name w:val="Wide Table"/>
    <w:basedOn w:val="Normal"/>
    <w:rsid w:val="000D3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0F7"/>
  </w:style>
  <w:style w:type="paragraph" w:styleId="Quote">
    <w:name w:val="Quote"/>
    <w:basedOn w:val="Heading1"/>
    <w:link w:val="QuoteChar"/>
    <w:qFormat/>
    <w:rsid w:val="000D3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0F7"/>
    <w:pPr>
      <w:pageBreakBefore/>
    </w:pPr>
  </w:style>
  <w:style w:type="paragraph" w:customStyle="1" w:styleId="Border">
    <w:name w:val="Border"/>
    <w:basedOn w:val="Normal"/>
    <w:qFormat/>
    <w:rsid w:val="000D3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0F7"/>
    <w:rPr>
      <w:u w:val="single"/>
    </w:rPr>
  </w:style>
  <w:style w:type="character" w:customStyle="1" w:styleId="BoldandItalics">
    <w:name w:val="Bold and Italics"/>
    <w:qFormat/>
    <w:rsid w:val="000D30F7"/>
    <w:rPr>
      <w:b/>
      <w:i/>
      <w:u w:val="none"/>
    </w:rPr>
  </w:style>
  <w:style w:type="paragraph" w:styleId="BalloonText">
    <w:name w:val="Balloon Text"/>
    <w:basedOn w:val="Normal"/>
    <w:link w:val="BalloonTextChar"/>
    <w:rsid w:val="000D3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0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1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3555</Characters>
  <Application>Microsoft Office Word</Application>
  <DocSecurity>0</DocSecurity>
  <Lines>136</Lines>
  <Paragraphs>74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AHCPER333 Implement crop maintenance and harvesting programs for permaculture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