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1B32" w:rsidP="00F71B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AHCPER333 Implement crop maintenance and harvesting programs for permaculture systems</w:t>
      </w:r>
      <w:r>
        <w:fldChar w:fldCharType="end"/>
      </w:r>
    </w:p>
    <w:p w:rsidR="00F71B32" w:rsidP="00F71B32">
      <w:pPr>
        <w:pStyle w:val="Version"/>
        <w:sectPr w:rsidSect="00B566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66A2" w:rsidP="00B566A2">
      <w:pPr>
        <w:pStyle w:val="SuperHeading"/>
      </w:pPr>
      <w:r w:rsidRPr="00B566A2">
        <w:t>Assessment Requirements for AHCPER333 Implement crop maintenance and harvesting programs for permaculture systems</w:t>
      </w:r>
    </w:p>
    <w:p w:rsidR="00000000" w:rsidRPr="00B566A2" w:rsidP="00B566A2">
      <w:pPr>
        <w:pStyle w:val="Heading1"/>
      </w:pPr>
      <w:bookmarkStart w:id="1" w:name="O_1273370"/>
      <w:bookmarkEnd w:id="1"/>
      <w:r w:rsidRPr="00B566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566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6A2">
            <w:pPr>
              <w:pStyle w:val="BodyTextBold"/>
              <w:rPr>
                <w:lang w:val="en-NZ"/>
              </w:rPr>
            </w:pPr>
            <w:r w:rsidRPr="00B566A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6A2">
            <w:pPr>
              <w:pStyle w:val="BodyTextBold"/>
              <w:rPr>
                <w:lang w:val="en-NZ"/>
              </w:rPr>
            </w:pPr>
            <w:r w:rsidRPr="00B566A2">
              <w:t>Comments</w:t>
            </w:r>
          </w:p>
        </w:tc>
      </w:tr>
      <w:tr w:rsidTr="00B566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6A2">
            <w:pPr>
              <w:pStyle w:val="BodyText"/>
              <w:rPr>
                <w:lang w:val="en-NZ"/>
              </w:rPr>
            </w:pPr>
            <w:r w:rsidRPr="00B566A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6A2" w:rsidP="00B566A2">
            <w:pPr>
              <w:pStyle w:val="BodyText"/>
            </w:pPr>
            <w:r w:rsidRPr="00B566A2">
              <w:t>This version released with AHC Agriculture, Horticulture and Conservation and Land Management Training Package Version 9.0.</w:t>
            </w:r>
          </w:p>
        </w:tc>
      </w:tr>
    </w:tbl>
    <w:p w:rsidR="00000000" w:rsidRPr="00B566A2" w:rsidP="00B566A2">
      <w:pPr>
        <w:pStyle w:val="BodyText"/>
      </w:pPr>
    </w:p>
    <w:p w:rsidR="00000000" w:rsidRPr="00B566A2" w:rsidP="00B566A2">
      <w:pPr>
        <w:pStyle w:val="AllowPageBreak"/>
      </w:pPr>
    </w:p>
    <w:p w:rsidR="00000000" w:rsidRPr="00B566A2" w:rsidP="00B566A2">
      <w:pPr>
        <w:pStyle w:val="Heading1"/>
      </w:pPr>
      <w:bookmarkStart w:id="2" w:name="O_1273371"/>
      <w:bookmarkEnd w:id="2"/>
      <w:r w:rsidRPr="00B566A2">
        <w:t>Performance Evidence</w:t>
      </w:r>
    </w:p>
    <w:p w:rsidR="00000000" w:rsidRPr="00B566A2" w:rsidP="00F71B32">
      <w:pPr>
        <w:pStyle w:val="BodyText"/>
      </w:pPr>
      <w:r w:rsidRPr="00B566A2">
        <w:t>An individual demonstrating competency must satisfy all of the elements and performance cr</w:t>
      </w:r>
      <w:r w:rsidRPr="00B566A2">
        <w:t>iteria in this unit.</w:t>
      </w:r>
    </w:p>
    <w:p w:rsidR="00000000" w:rsidRPr="00B566A2" w:rsidP="00F71B32">
      <w:pPr>
        <w:pStyle w:val="BodyText"/>
      </w:pPr>
      <w:r w:rsidRPr="00B566A2">
        <w:t>There must be evidence that the individual has implemented at least one of each of the following:</w:t>
      </w:r>
    </w:p>
    <w:p w:rsidR="00000000" w:rsidRPr="00B566A2" w:rsidP="00B566A2">
      <w:pPr>
        <w:pStyle w:val="ListBullet"/>
      </w:pPr>
      <w:r w:rsidRPr="00B566A2">
        <w:t>a permaculture crop maintenance program</w:t>
      </w:r>
    </w:p>
    <w:p w:rsidR="00000000" w:rsidRPr="00B566A2" w:rsidP="00B566A2">
      <w:pPr>
        <w:pStyle w:val="ListBullet"/>
      </w:pPr>
      <w:r w:rsidRPr="00B566A2">
        <w:t>a permaculture crop harvesting program.</w:t>
      </w:r>
    </w:p>
    <w:p w:rsidR="00000000" w:rsidRPr="00B566A2" w:rsidP="00F71B32">
      <w:pPr>
        <w:pStyle w:val="BodyText"/>
      </w:pPr>
      <w:r w:rsidRPr="00B566A2">
        <w:t>There must also be evidence that the individual has:</w:t>
      </w:r>
    </w:p>
    <w:p w:rsidR="00000000" w:rsidRPr="00B566A2" w:rsidP="00B566A2">
      <w:pPr>
        <w:pStyle w:val="ListBullet"/>
      </w:pPr>
      <w:r w:rsidRPr="00B566A2">
        <w:t>interpreted site requirements, crop maintenance and crop harvesting, plans and schedules</w:t>
      </w:r>
    </w:p>
    <w:p w:rsidR="00000000" w:rsidRPr="00B566A2" w:rsidP="00B566A2">
      <w:pPr>
        <w:pStyle w:val="ListBullet"/>
      </w:pPr>
      <w:r w:rsidRPr="00B566A2">
        <w:t>instructed work team and implemented harvest and maintenance plans according to industry standards and workplace procedures.</w:t>
      </w:r>
    </w:p>
    <w:p w:rsidR="00000000" w:rsidRPr="00B566A2" w:rsidP="00B566A2">
      <w:pPr>
        <w:pStyle w:val="AllowPageBreak"/>
      </w:pPr>
    </w:p>
    <w:p w:rsidR="00000000" w:rsidRPr="00B566A2" w:rsidP="00B566A2">
      <w:pPr>
        <w:pStyle w:val="Heading1"/>
      </w:pPr>
      <w:bookmarkStart w:id="3" w:name="O_1273372"/>
      <w:bookmarkEnd w:id="3"/>
      <w:r w:rsidRPr="00B566A2">
        <w:t>Knowledge Evidence</w:t>
      </w:r>
    </w:p>
    <w:p w:rsidR="00000000" w:rsidRPr="00B566A2" w:rsidP="00F71B32">
      <w:pPr>
        <w:pStyle w:val="BodyText"/>
      </w:pPr>
      <w:r w:rsidRPr="00B566A2">
        <w:t>An i</w:t>
      </w:r>
      <w:r w:rsidRPr="00B566A2">
        <w:t>ndividual must be able to demonstrate the knowledge required to perform the tasks outlined in the elements and performance criteria of this unit. This includes knowledge of:</w:t>
      </w:r>
    </w:p>
    <w:p w:rsidR="00000000" w:rsidRPr="00B566A2" w:rsidP="00B566A2">
      <w:pPr>
        <w:pStyle w:val="ListBullet"/>
      </w:pPr>
      <w:r w:rsidRPr="00B566A2">
        <w:t>permaculture principles and practices related to obtaining a yield</w:t>
      </w:r>
    </w:p>
    <w:p w:rsidR="00000000" w:rsidRPr="00B566A2" w:rsidP="00B566A2">
      <w:pPr>
        <w:pStyle w:val="ListBullet"/>
      </w:pPr>
      <w:r w:rsidRPr="00B566A2">
        <w:t xml:space="preserve">principles of </w:t>
      </w:r>
      <w:r w:rsidRPr="00B566A2">
        <w:t>maintaining crops and the methods used to maximise crop yields</w:t>
      </w:r>
    </w:p>
    <w:p w:rsidR="00000000" w:rsidRPr="00B566A2" w:rsidP="00B566A2">
      <w:pPr>
        <w:pStyle w:val="ListBullet"/>
      </w:pPr>
      <w:r w:rsidRPr="00B566A2">
        <w:t>maintenance techniques for a range of crops, including:</w:t>
      </w:r>
    </w:p>
    <w:p w:rsidR="00000000" w:rsidRPr="00B566A2" w:rsidP="00B566A2">
      <w:pPr>
        <w:pStyle w:val="ListBullet2"/>
      </w:pPr>
      <w:r w:rsidRPr="00B566A2">
        <w:t>seasonal pruning, thinning and hedging techniques</w:t>
      </w:r>
    </w:p>
    <w:p w:rsidR="00000000" w:rsidRPr="00B566A2" w:rsidP="00B566A2">
      <w:pPr>
        <w:pStyle w:val="ListBullet2"/>
      </w:pPr>
      <w:r w:rsidRPr="00B566A2">
        <w:t>training and trellising</w:t>
      </w:r>
    </w:p>
    <w:p w:rsidR="00000000" w:rsidRPr="00B566A2" w:rsidP="00B566A2">
      <w:pPr>
        <w:pStyle w:val="ListBullet"/>
      </w:pPr>
      <w:r w:rsidRPr="00B566A2">
        <w:t>maturity or ripeness properties of crops when ready for harvest and harvesting techniques, including:</w:t>
      </w:r>
    </w:p>
    <w:p w:rsidR="00000000" w:rsidRPr="00B566A2" w:rsidP="00B566A2">
      <w:pPr>
        <w:pStyle w:val="ListBullet2"/>
      </w:pPr>
      <w:r w:rsidRPr="00B566A2">
        <w:t>selective harvesting</w:t>
      </w:r>
    </w:p>
    <w:p w:rsidR="00000000" w:rsidRPr="00B566A2" w:rsidP="00B566A2">
      <w:pPr>
        <w:pStyle w:val="ListBullet2"/>
      </w:pPr>
      <w:r w:rsidRPr="00B566A2">
        <w:t>picking</w:t>
      </w:r>
    </w:p>
    <w:p w:rsidR="00000000" w:rsidRPr="00B566A2" w:rsidP="00B566A2">
      <w:pPr>
        <w:pStyle w:val="ListBullet"/>
      </w:pPr>
      <w:r w:rsidRPr="00B566A2">
        <w:t>effects of maintenance operations on plant growth, habit and production levels of maintenance operations</w:t>
      </w:r>
    </w:p>
    <w:p w:rsidR="00000000" w:rsidRPr="00B566A2" w:rsidP="00B566A2">
      <w:pPr>
        <w:pStyle w:val="ListBullet"/>
      </w:pPr>
      <w:r w:rsidRPr="00B566A2">
        <w:t>maintenance of soi</w:t>
      </w:r>
      <w:r w:rsidRPr="00B566A2">
        <w:t>l health and impact on production</w:t>
      </w:r>
    </w:p>
    <w:p w:rsidR="00000000" w:rsidRPr="00B566A2" w:rsidP="00B566A2">
      <w:pPr>
        <w:pStyle w:val="ListBullet"/>
      </w:pPr>
      <w:r w:rsidRPr="00B566A2">
        <w:t>enterprise quality procedures and characteristics of a crop relative to varying market requirements</w:t>
      </w:r>
    </w:p>
    <w:p w:rsidR="00000000" w:rsidRPr="00B566A2" w:rsidP="00B566A2">
      <w:pPr>
        <w:pStyle w:val="ListBullet"/>
      </w:pPr>
      <w:r w:rsidRPr="00B566A2">
        <w:t>workplace health and safety and environmental policies and procedures.</w:t>
      </w:r>
    </w:p>
    <w:p w:rsidR="00000000" w:rsidRPr="00B566A2" w:rsidP="00B566A2">
      <w:pPr>
        <w:pStyle w:val="AllowPageBreak"/>
      </w:pPr>
    </w:p>
    <w:p w:rsidR="00000000" w:rsidRPr="00B566A2" w:rsidP="00B566A2">
      <w:pPr>
        <w:pStyle w:val="Heading1"/>
      </w:pPr>
      <w:bookmarkStart w:id="4" w:name="O_1273373"/>
      <w:bookmarkEnd w:id="4"/>
      <w:r w:rsidRPr="00B566A2">
        <w:t>Assessment Conditions</w:t>
      </w:r>
    </w:p>
    <w:p w:rsidR="00000000" w:rsidRPr="00B566A2" w:rsidP="00F71B32">
      <w:pPr>
        <w:pStyle w:val="BodyText"/>
      </w:pPr>
      <w:r w:rsidRPr="00B566A2">
        <w:t>Assessment</w:t>
      </w:r>
      <w:r w:rsidRPr="00B566A2">
        <w:t xml:space="preserve"> of the skills in this unit of competency must take place under the following conditions: </w:t>
      </w:r>
    </w:p>
    <w:p w:rsidR="00000000" w:rsidRPr="00B566A2" w:rsidP="00B566A2">
      <w:pPr>
        <w:pStyle w:val="ListBullet"/>
      </w:pPr>
      <w:r w:rsidRPr="00B566A2">
        <w:t>physical conditions:</w:t>
      </w:r>
    </w:p>
    <w:p w:rsidR="00000000" w:rsidRPr="00B566A2" w:rsidP="00B566A2">
      <w:pPr>
        <w:pStyle w:val="ListBullet2"/>
      </w:pPr>
      <w:r w:rsidRPr="00B566A2">
        <w:t>skills must be demonstrated in a permaculture cropping system or an environment that accurately represents workplace conditions</w:t>
      </w:r>
    </w:p>
    <w:p w:rsidR="00000000" w:rsidRPr="00B566A2" w:rsidP="00B566A2">
      <w:pPr>
        <w:pStyle w:val="ListBullet"/>
      </w:pPr>
      <w:r w:rsidRPr="00B566A2">
        <w:t>resources, equipment and materials:</w:t>
      </w:r>
    </w:p>
    <w:p w:rsidR="00000000" w:rsidRPr="00B566A2" w:rsidP="00B566A2">
      <w:pPr>
        <w:pStyle w:val="ListBullet2"/>
      </w:pPr>
      <w:r w:rsidRPr="00B566A2">
        <w:t>tools and equipment for crop maintenance and harvesting</w:t>
      </w:r>
    </w:p>
    <w:p w:rsidR="00000000" w:rsidRPr="00B566A2" w:rsidP="00B566A2">
      <w:pPr>
        <w:pStyle w:val="ListBullet2"/>
      </w:pPr>
      <w:r w:rsidRPr="00B566A2">
        <w:t>personal protective equipment</w:t>
      </w:r>
    </w:p>
    <w:p w:rsidR="00000000" w:rsidRPr="00B566A2" w:rsidP="00B566A2">
      <w:pPr>
        <w:pStyle w:val="ListBullet"/>
      </w:pPr>
      <w:r w:rsidRPr="00B566A2">
        <w:t>specifications:</w:t>
      </w:r>
    </w:p>
    <w:p w:rsidR="00000000" w:rsidRPr="00B566A2" w:rsidP="00B566A2">
      <w:pPr>
        <w:pStyle w:val="ListBullet2"/>
      </w:pPr>
      <w:r w:rsidRPr="00B566A2">
        <w:t>workplace policies, procedures, processes</w:t>
      </w:r>
    </w:p>
    <w:p w:rsidR="00000000" w:rsidRPr="00B566A2" w:rsidP="00B566A2">
      <w:pPr>
        <w:pStyle w:val="ListBullet2"/>
      </w:pPr>
      <w:r w:rsidRPr="00B566A2">
        <w:t>access to manufacturer operating instructions for equipment</w:t>
      </w:r>
    </w:p>
    <w:p w:rsidR="00000000" w:rsidRPr="00B566A2" w:rsidP="00B566A2">
      <w:pPr>
        <w:pStyle w:val="ListBullet2"/>
      </w:pPr>
      <w:r w:rsidRPr="00B566A2">
        <w:t xml:space="preserve">permaculture </w:t>
      </w:r>
      <w:r w:rsidRPr="00B566A2">
        <w:t>crop maintenance and harvesting plans and specifications</w:t>
      </w:r>
    </w:p>
    <w:p w:rsidR="00000000" w:rsidRPr="00B566A2" w:rsidP="00B566A2">
      <w:pPr>
        <w:pStyle w:val="ListBullet2"/>
      </w:pPr>
      <w:r w:rsidRPr="00B566A2">
        <w:t>access to specific permaculture codes of practice</w:t>
      </w:r>
    </w:p>
    <w:p w:rsidR="00000000" w:rsidRPr="00B566A2" w:rsidP="00B566A2">
      <w:pPr>
        <w:pStyle w:val="ListBullet"/>
      </w:pPr>
      <w:r w:rsidRPr="00B566A2">
        <w:t>relationships:</w:t>
      </w:r>
    </w:p>
    <w:p w:rsidR="00000000" w:rsidRPr="00B566A2" w:rsidP="00B566A2">
      <w:pPr>
        <w:pStyle w:val="ListBullet2"/>
      </w:pPr>
      <w:r w:rsidRPr="00B566A2">
        <w:t>work team.</w:t>
      </w:r>
    </w:p>
    <w:p w:rsidR="00000000" w:rsidRPr="00B566A2" w:rsidP="00F71B32">
      <w:pPr>
        <w:pStyle w:val="BodyText"/>
      </w:pPr>
      <w:r w:rsidRPr="00B566A2">
        <w:t>Assessors of this unit must satisfy the requirements for assessors in applicable vocational education and training legisl</w:t>
      </w:r>
      <w:r w:rsidRPr="00B566A2">
        <w:t>ation, frameworks and/or standards.</w:t>
      </w:r>
    </w:p>
    <w:p w:rsidR="00000000" w:rsidRPr="00B566A2" w:rsidP="00B566A2">
      <w:pPr>
        <w:pStyle w:val="Heading1"/>
      </w:pPr>
      <w:bookmarkStart w:id="5" w:name="O_1273376"/>
      <w:bookmarkEnd w:id="5"/>
      <w:r w:rsidRPr="00B566A2">
        <w:t>Links</w:t>
      </w:r>
    </w:p>
    <w:p w:rsidR="00000000" w:rsidRPr="00B566A2" w:rsidP="00F71B32">
      <w:pPr>
        <w:pStyle w:val="BodyText"/>
      </w:pPr>
      <w:r w:rsidRPr="00B566A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F01B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566A2" w:rsidP="00B566A2"/>
    <w:sectPr w:rsidSect="00B566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6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6A2" w:rsidRPr="00F71B32" w:rsidP="00F71B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6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B32" w:rsidP="00B566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1B32" w:rsidP="00B566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71B32" w:rsidP="00B566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6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B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66A2" w:rsidRPr="00F71B32" w:rsidP="00F71B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6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B32" w:rsidRPr="002D2AF8" w:rsidP="00B566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AHCPER333 Implement crop maintenance and harvesting programs for permaculture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71B32" w:rsidP="00B566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4E7A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040C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2418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6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6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6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6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6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6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6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6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6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6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6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6A2"/>
  </w:style>
  <w:style w:type="character" w:customStyle="1" w:styleId="Heading1Char">
    <w:name w:val="Heading 1 Char"/>
    <w:basedOn w:val="DefaultParagraphFont"/>
    <w:link w:val="Heading1"/>
    <w:rsid w:val="00B566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6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6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66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66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66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66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566A2"/>
    <w:rPr>
      <w:b/>
    </w:rPr>
  </w:style>
  <w:style w:type="character" w:customStyle="1" w:styleId="Heading2Char">
    <w:name w:val="Heading 2 Char"/>
    <w:basedOn w:val="DefaultParagraphFont"/>
    <w:link w:val="Heading2"/>
    <w:rsid w:val="00B566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6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6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6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6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6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6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6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6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6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6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6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6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6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6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6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6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6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66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66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66A2"/>
    <w:rPr>
      <w:b/>
      <w:spacing w:val="0"/>
    </w:rPr>
  </w:style>
  <w:style w:type="paragraph" w:customStyle="1" w:styleId="SuperTitle">
    <w:name w:val="SuperTitle"/>
    <w:basedOn w:val="Title"/>
    <w:rsid w:val="00B566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6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6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66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6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6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6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6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6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6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6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6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66A2"/>
    <w:rPr>
      <w:i/>
    </w:rPr>
  </w:style>
  <w:style w:type="paragraph" w:styleId="Caption">
    <w:name w:val="caption"/>
    <w:basedOn w:val="BodyText"/>
    <w:next w:val="Normal"/>
    <w:qFormat/>
    <w:rsid w:val="00B566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6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6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6A2"/>
  </w:style>
  <w:style w:type="paragraph" w:styleId="TableofFigures">
    <w:name w:val="table of figures"/>
    <w:basedOn w:val="Normal"/>
    <w:next w:val="Normal"/>
    <w:semiHidden/>
    <w:rsid w:val="00B566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6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66A2"/>
    <w:rPr>
      <w:rFonts w:ascii="Wingdings" w:hAnsi="Wingdings"/>
    </w:rPr>
  </w:style>
  <w:style w:type="paragraph" w:customStyle="1" w:styleId="TableHeading">
    <w:name w:val="Table Heading"/>
    <w:basedOn w:val="HeadingBase"/>
    <w:rsid w:val="00B566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66A2"/>
    <w:rPr>
      <w:color w:val="0033CC"/>
      <w:u w:val="none"/>
    </w:rPr>
  </w:style>
  <w:style w:type="paragraph" w:customStyle="1" w:styleId="BodyTextRight">
    <w:name w:val="Body Text Right"/>
    <w:basedOn w:val="BodyText"/>
    <w:rsid w:val="00B566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6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6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6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6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6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6A2"/>
    <w:rPr>
      <w:sz w:val="32"/>
    </w:rPr>
  </w:style>
  <w:style w:type="paragraph" w:customStyle="1" w:styleId="HeadingProcedure">
    <w:name w:val="Heading Procedure"/>
    <w:basedOn w:val="HeadingBase"/>
    <w:next w:val="Normal"/>
    <w:rsid w:val="00B566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6A2"/>
    <w:pPr>
      <w:spacing w:before="60" w:after="60"/>
    </w:pPr>
  </w:style>
  <w:style w:type="paragraph" w:styleId="ListContinue">
    <w:name w:val="List Continue"/>
    <w:basedOn w:val="List"/>
    <w:rsid w:val="00B566A2"/>
    <w:pPr>
      <w:ind w:firstLine="0"/>
    </w:pPr>
  </w:style>
  <w:style w:type="paragraph" w:customStyle="1" w:styleId="ListNote">
    <w:name w:val="List Note"/>
    <w:basedOn w:val="List"/>
    <w:rsid w:val="00B566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6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6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6A2"/>
    <w:rPr>
      <w:rFonts w:ascii="Courier New" w:hAnsi="Courier New"/>
    </w:rPr>
  </w:style>
  <w:style w:type="paragraph" w:customStyle="1" w:styleId="NoteBullet">
    <w:name w:val="Note Bullet"/>
    <w:basedOn w:val="Note"/>
    <w:rsid w:val="00B566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6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6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6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6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66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6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6A2"/>
    <w:rPr>
      <w:b/>
      <w:smallCaps/>
    </w:rPr>
  </w:style>
  <w:style w:type="paragraph" w:customStyle="1" w:styleId="TableListNumber">
    <w:name w:val="Table List Number"/>
    <w:basedOn w:val="ListNumber"/>
    <w:rsid w:val="00B566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6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6A2"/>
    <w:pPr>
      <w:numPr>
        <w:numId w:val="9"/>
      </w:numPr>
    </w:pPr>
  </w:style>
  <w:style w:type="paragraph" w:customStyle="1" w:styleId="ListAlpha2">
    <w:name w:val="List Alpha 2"/>
    <w:basedOn w:val="List2"/>
    <w:rsid w:val="00B566A2"/>
    <w:pPr>
      <w:numPr>
        <w:numId w:val="8"/>
      </w:numPr>
    </w:pPr>
  </w:style>
  <w:style w:type="paragraph" w:styleId="List2">
    <w:name w:val="List 2"/>
    <w:basedOn w:val="BodyText"/>
    <w:rsid w:val="00B566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6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6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6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66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66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66A2"/>
    <w:pPr>
      <w:numPr>
        <w:numId w:val="4"/>
      </w:numPr>
    </w:pPr>
  </w:style>
  <w:style w:type="paragraph" w:styleId="ListContinue2">
    <w:name w:val="List Continue 2"/>
    <w:basedOn w:val="List2"/>
    <w:rsid w:val="00B566A2"/>
    <w:pPr>
      <w:ind w:firstLine="0"/>
    </w:pPr>
  </w:style>
  <w:style w:type="paragraph" w:styleId="ListContinue3">
    <w:name w:val="List Continue 3"/>
    <w:basedOn w:val="List3"/>
    <w:rsid w:val="00B566A2"/>
    <w:pPr>
      <w:ind w:left="1021" w:firstLine="0"/>
    </w:pPr>
  </w:style>
  <w:style w:type="paragraph" w:styleId="ListContinue4">
    <w:name w:val="List Continue 4"/>
    <w:basedOn w:val="List4"/>
    <w:rsid w:val="00B566A2"/>
    <w:pPr>
      <w:ind w:firstLine="0"/>
    </w:pPr>
  </w:style>
  <w:style w:type="paragraph" w:styleId="ListContinue5">
    <w:name w:val="List Continue 5"/>
    <w:basedOn w:val="List5"/>
    <w:rsid w:val="00B566A2"/>
    <w:pPr>
      <w:ind w:firstLine="0"/>
    </w:pPr>
  </w:style>
  <w:style w:type="paragraph" w:styleId="ListNumber3">
    <w:name w:val="List Number 3"/>
    <w:basedOn w:val="List3"/>
    <w:rsid w:val="00B566A2"/>
    <w:pPr>
      <w:numPr>
        <w:numId w:val="5"/>
      </w:numPr>
    </w:pPr>
  </w:style>
  <w:style w:type="paragraph" w:styleId="ListNumber4">
    <w:name w:val="List Number 4"/>
    <w:basedOn w:val="List4"/>
    <w:rsid w:val="00B566A2"/>
    <w:pPr>
      <w:numPr>
        <w:numId w:val="6"/>
      </w:numPr>
    </w:pPr>
  </w:style>
  <w:style w:type="paragraph" w:styleId="ListNumber5">
    <w:name w:val="List Number 5"/>
    <w:basedOn w:val="List5"/>
    <w:rsid w:val="00B566A2"/>
    <w:pPr>
      <w:numPr>
        <w:numId w:val="7"/>
      </w:numPr>
    </w:pPr>
  </w:style>
  <w:style w:type="paragraph" w:styleId="BlockText">
    <w:name w:val="Block Text"/>
    <w:basedOn w:val="Normal"/>
    <w:rsid w:val="00B566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6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6A2"/>
    <w:rPr>
      <w:sz w:val="16"/>
      <w:vertAlign w:val="superscript"/>
    </w:rPr>
  </w:style>
  <w:style w:type="character" w:customStyle="1" w:styleId="Symbols">
    <w:name w:val="Symbols"/>
    <w:basedOn w:val="DefaultParagraphFont"/>
    <w:rsid w:val="00B566A2"/>
    <w:rPr>
      <w:rFonts w:ascii="Symbol" w:hAnsi="Symbol"/>
    </w:rPr>
  </w:style>
  <w:style w:type="character" w:customStyle="1" w:styleId="MenuOptions">
    <w:name w:val="Menu Options"/>
    <w:basedOn w:val="DefaultParagraphFont"/>
    <w:rsid w:val="00B566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6A2"/>
    <w:rPr>
      <w:b/>
    </w:rPr>
  </w:style>
  <w:style w:type="character" w:customStyle="1" w:styleId="Underlined">
    <w:name w:val="Underlined"/>
    <w:basedOn w:val="DefaultParagraphFont"/>
    <w:rsid w:val="00B566A2"/>
    <w:rPr>
      <w:u w:val="single"/>
    </w:rPr>
  </w:style>
  <w:style w:type="paragraph" w:customStyle="1" w:styleId="TableBodyTextRight">
    <w:name w:val="Table Body Text Right"/>
    <w:basedOn w:val="TableBodyText"/>
    <w:rsid w:val="00B566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6A2"/>
    <w:rPr>
      <w:sz w:val="18"/>
    </w:rPr>
  </w:style>
  <w:style w:type="paragraph" w:customStyle="1" w:styleId="BodySmallRight">
    <w:name w:val="Body Small Right"/>
    <w:basedOn w:val="BodyTextRight"/>
    <w:rsid w:val="00B566A2"/>
    <w:rPr>
      <w:sz w:val="18"/>
      <w:szCs w:val="18"/>
    </w:rPr>
  </w:style>
  <w:style w:type="paragraph" w:customStyle="1" w:styleId="MarginEdition">
    <w:name w:val="Margin Edition"/>
    <w:basedOn w:val="MarginNote"/>
    <w:rsid w:val="00B566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6A2"/>
    <w:rPr>
      <w:sz w:val="2"/>
      <w:szCs w:val="2"/>
    </w:rPr>
  </w:style>
  <w:style w:type="character" w:customStyle="1" w:styleId="Small">
    <w:name w:val="Small"/>
    <w:basedOn w:val="DefaultParagraphFont"/>
    <w:rsid w:val="00B566A2"/>
    <w:rPr>
      <w:sz w:val="16"/>
    </w:rPr>
  </w:style>
  <w:style w:type="paragraph" w:customStyle="1" w:styleId="WideTable">
    <w:name w:val="Wide Table"/>
    <w:basedOn w:val="Normal"/>
    <w:rsid w:val="00B566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6A2"/>
  </w:style>
  <w:style w:type="paragraph" w:styleId="Quote">
    <w:name w:val="Quote"/>
    <w:basedOn w:val="Heading1"/>
    <w:link w:val="QuoteChar"/>
    <w:qFormat/>
    <w:rsid w:val="00B566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6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6A2"/>
    <w:pPr>
      <w:pageBreakBefore/>
    </w:pPr>
  </w:style>
  <w:style w:type="paragraph" w:customStyle="1" w:styleId="Border">
    <w:name w:val="Border"/>
    <w:basedOn w:val="Normal"/>
    <w:qFormat/>
    <w:rsid w:val="00B566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6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6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6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6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6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6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6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6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6A2"/>
    <w:rPr>
      <w:u w:val="single"/>
    </w:rPr>
  </w:style>
  <w:style w:type="character" w:customStyle="1" w:styleId="BoldandItalics">
    <w:name w:val="Bold and Italics"/>
    <w:qFormat/>
    <w:rsid w:val="00B566A2"/>
    <w:rPr>
      <w:b/>
      <w:i/>
      <w:u w:val="none"/>
    </w:rPr>
  </w:style>
  <w:style w:type="paragraph" w:styleId="BalloonText">
    <w:name w:val="Balloon Text"/>
    <w:basedOn w:val="Normal"/>
    <w:link w:val="BalloonTextChar"/>
    <w:rsid w:val="00B566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6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6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6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6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6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66A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71B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393</Words>
  <Characters>2687</Characters>
  <Application>Microsoft Office Word</Application>
  <DocSecurity>0</DocSecurity>
  <Lines>72</Lines>
  <Paragraphs>55</Paragraphs>
  <ScaleCrop>false</ScaleCrop>
  <Company>Author-it Software Corporation Ltd.</Company>
  <LinksUpToDate>false</LinksUpToDate>
  <CharactersWithSpaces>3025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AHCPER333 Implement crop maintenance and harvesting programs for permaculture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2025-02-11T06:26:00Z</dcterms:created>
  <dcterms:modified xsi:type="dcterms:W3CDTF">2025-02-11T06:26:00Z</dcterms:modified>
</cp:coreProperties>
</file>