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968" w:rsidP="00A72968">
      <w:pPr>
        <w:pStyle w:val="Title"/>
      </w:pPr>
      <w:r>
        <w:fldChar w:fldCharType="begin"/>
      </w:r>
      <w:r>
        <w:instrText xml:space="preserve"> TITLE   \* MERGEFORMAT </w:instrText>
      </w:r>
      <w:r>
        <w:fldChar w:fldCharType="separate"/>
      </w:r>
      <w:r>
        <w:t>AHCPER332 Maintain integrated plant and animal systems</w:t>
      </w:r>
      <w:r>
        <w:fldChar w:fldCharType="end"/>
      </w:r>
    </w:p>
    <w:p w:rsidR="00A72968" w:rsidP="00A72968">
      <w:pPr>
        <w:pStyle w:val="Version"/>
        <w:sectPr w:rsidSect="00C132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272" w:rsidP="00C13272">
      <w:pPr>
        <w:pStyle w:val="SuperHeading"/>
      </w:pPr>
      <w:r w:rsidRPr="00C13272">
        <w:t>AHCPER332 Maintain integrated plant and animal systems</w:t>
      </w:r>
    </w:p>
    <w:p w:rsidR="00000000" w:rsidRPr="00C13272" w:rsidP="00C13272">
      <w:pPr>
        <w:pStyle w:val="Heading1"/>
      </w:pPr>
      <w:bookmarkStart w:id="1" w:name="O_1273056"/>
      <w:bookmarkEnd w:id="1"/>
      <w:r w:rsidRPr="00C13272">
        <w:t>Modification History</w:t>
      </w:r>
    </w:p>
    <w:tbl>
      <w:tblPr>
        <w:tblW w:w="9520" w:type="dxa"/>
        <w:tblLayout w:type="fixed"/>
        <w:tblCellMar>
          <w:left w:w="62" w:type="dxa"/>
          <w:right w:w="62" w:type="dxa"/>
        </w:tblCellMar>
        <w:tblLook w:val="0000"/>
      </w:tblPr>
      <w:tblGrid>
        <w:gridCol w:w="2581"/>
        <w:gridCol w:w="6939"/>
      </w:tblGrid>
      <w:tr w:rsidTr="00C1327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272">
            <w:pPr>
              <w:pStyle w:val="BodyTextBold"/>
              <w:rPr>
                <w:lang w:val="en-NZ"/>
              </w:rPr>
            </w:pPr>
            <w:r w:rsidRPr="00C1327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272">
            <w:pPr>
              <w:pStyle w:val="BodyTextBold"/>
              <w:rPr>
                <w:lang w:val="en-NZ"/>
              </w:rPr>
            </w:pPr>
            <w:r w:rsidRPr="00C13272">
              <w:t>Comments</w:t>
            </w:r>
          </w:p>
        </w:tc>
      </w:tr>
      <w:tr w:rsidTr="00C1327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272">
            <w:pPr>
              <w:pStyle w:val="BodyText"/>
              <w:rPr>
                <w:lang w:val="en-NZ"/>
              </w:rPr>
            </w:pPr>
            <w:r w:rsidRPr="00C1327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272" w:rsidP="00C13272">
            <w:pPr>
              <w:pStyle w:val="BodyText"/>
            </w:pPr>
            <w:r w:rsidRPr="00C13272">
              <w:t>This version released with AHC Agriculture, Horticulture and Conservation and Land Management Training Package Version 9.0.</w:t>
            </w:r>
          </w:p>
        </w:tc>
      </w:tr>
    </w:tbl>
    <w:p w:rsidR="00000000" w:rsidRPr="00C13272" w:rsidP="00C13272">
      <w:pPr>
        <w:pStyle w:val="BodyText"/>
      </w:pPr>
    </w:p>
    <w:p w:rsidR="00000000" w:rsidRPr="00C13272" w:rsidP="00C13272">
      <w:pPr>
        <w:pStyle w:val="AllowPageBreak"/>
      </w:pPr>
    </w:p>
    <w:p w:rsidR="00000000" w:rsidRPr="00C13272" w:rsidP="00C13272">
      <w:pPr>
        <w:pStyle w:val="Heading1"/>
      </w:pPr>
      <w:bookmarkStart w:id="2" w:name="O_1273057"/>
      <w:bookmarkEnd w:id="2"/>
      <w:r w:rsidRPr="00C13272">
        <w:t>Application</w:t>
      </w:r>
    </w:p>
    <w:p w:rsidR="00000000" w:rsidRPr="00C13272" w:rsidP="00A72968">
      <w:pPr>
        <w:pStyle w:val="BodyText"/>
      </w:pPr>
      <w:r w:rsidRPr="00C13272">
        <w:t>This unit of competency describe</w:t>
      </w:r>
      <w:r w:rsidRPr="00C13272">
        <w:t>s the skills and knowledge required to maintain an integrated plant and animal system, undertake maintenance, and maintain records of activities, including climate, soil, plants and animals commonly found on permaculture properties and typical permaculture</w:t>
      </w:r>
      <w:r w:rsidRPr="00C13272">
        <w:t xml:space="preserve"> solutions for water management and soil maintenance and improvement.</w:t>
      </w:r>
    </w:p>
    <w:p w:rsidR="00000000" w:rsidRPr="00C13272" w:rsidP="00A72968">
      <w:pPr>
        <w:pStyle w:val="BodyText"/>
      </w:pPr>
      <w:r w:rsidRPr="00C13272">
        <w:t>The unit applies to individuals who work under broad direction and take responsibility for their own work, including limited responsibility for the work of others. They use discretion an</w:t>
      </w:r>
      <w:r w:rsidRPr="00C13272">
        <w:t>d judgement in the selection and use of available resources and complete routine activities.</w:t>
      </w:r>
    </w:p>
    <w:p w:rsidR="00000000" w:rsidRPr="00C13272" w:rsidP="00A72968">
      <w:pPr>
        <w:pStyle w:val="BodyText"/>
      </w:pPr>
      <w:r w:rsidRPr="00C13272">
        <w:t>No licensing, legislative or certification requirements apply to this unit at the time of publication.</w:t>
      </w:r>
    </w:p>
    <w:p w:rsidR="00000000" w:rsidRPr="00C13272" w:rsidP="00C13272">
      <w:pPr>
        <w:pStyle w:val="Heading1"/>
      </w:pPr>
      <w:bookmarkStart w:id="3" w:name="O_1273058"/>
      <w:bookmarkEnd w:id="3"/>
      <w:r w:rsidRPr="00C13272">
        <w:t>Pre-requisite Unit</w:t>
      </w:r>
    </w:p>
    <w:p w:rsidR="00000000" w:rsidRPr="00C13272" w:rsidP="00A72968">
      <w:pPr>
        <w:pStyle w:val="BodyText"/>
      </w:pPr>
      <w:r w:rsidRPr="00C13272">
        <w:t>Nil</w:t>
      </w:r>
    </w:p>
    <w:p w:rsidR="00000000" w:rsidRPr="00C13272" w:rsidP="00C13272">
      <w:pPr>
        <w:pStyle w:val="Heading1"/>
      </w:pPr>
      <w:bookmarkStart w:id="4" w:name="O_1273060"/>
      <w:bookmarkEnd w:id="4"/>
      <w:r w:rsidRPr="00C13272">
        <w:t>Unit Sector</w:t>
      </w:r>
    </w:p>
    <w:p w:rsidR="00000000" w:rsidRPr="00C13272" w:rsidP="00A72968">
      <w:pPr>
        <w:pStyle w:val="BodyText"/>
      </w:pPr>
      <w:r w:rsidRPr="00C13272">
        <w:t>Permaculture (PER)</w:t>
      </w:r>
    </w:p>
    <w:p w:rsidR="00000000" w:rsidRPr="00C13272" w:rsidP="00C13272">
      <w:pPr>
        <w:pStyle w:val="Heading1"/>
      </w:pPr>
      <w:bookmarkStart w:id="5" w:name="O_1273061"/>
      <w:bookmarkEnd w:id="5"/>
      <w:r w:rsidRPr="00C13272">
        <w:t>Elements and Performance Criteria</w:t>
      </w:r>
    </w:p>
    <w:tbl>
      <w:tblPr>
        <w:tblW w:w="9520" w:type="dxa"/>
        <w:tblLayout w:type="fixed"/>
        <w:tblCellMar>
          <w:left w:w="62" w:type="dxa"/>
          <w:right w:w="62" w:type="dxa"/>
        </w:tblCellMar>
        <w:tblLook w:val="0000"/>
      </w:tblPr>
      <w:tblGrid>
        <w:gridCol w:w="2580"/>
        <w:gridCol w:w="6940"/>
      </w:tblGrid>
      <w:tr w:rsidTr="00A7296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3272">
            <w:pPr>
              <w:pStyle w:val="BodyTextBold"/>
              <w:rPr>
                <w:lang w:val="en-NZ"/>
              </w:rPr>
            </w:pPr>
            <w:r w:rsidRPr="00C1327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3272">
            <w:pPr>
              <w:pStyle w:val="BodyTextBold"/>
              <w:rPr>
                <w:lang w:val="en-NZ"/>
              </w:rPr>
            </w:pPr>
            <w:r w:rsidRPr="00C13272">
              <w:t>Performance Criteria</w:t>
            </w:r>
          </w:p>
        </w:tc>
      </w:tr>
      <w:tr w:rsidTr="00A7296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3272" w:rsidP="00C13272">
            <w:pPr>
              <w:pStyle w:val="BodyText"/>
            </w:pPr>
            <w:r w:rsidRPr="00C1327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3272">
            <w:pPr>
              <w:pStyle w:val="BodyText"/>
              <w:rPr>
                <w:lang w:val="en-NZ"/>
              </w:rPr>
            </w:pPr>
            <w:r w:rsidRPr="00C13272">
              <w:rPr>
                <w:rStyle w:val="Emphasis"/>
              </w:rPr>
              <w:t>Performance criteria describe the performance needed to demonstrate achievement of the element.</w:t>
            </w:r>
          </w:p>
        </w:tc>
      </w:tr>
      <w:tr w:rsidTr="00A729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272">
            <w:pPr>
              <w:pStyle w:val="BodyText"/>
              <w:rPr>
                <w:lang w:val="en-NZ"/>
              </w:rPr>
            </w:pPr>
            <w:r w:rsidRPr="00C13272">
              <w:t>1. Plan maintenance of integrated plant and animal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272" w:rsidP="00C13272">
            <w:pPr>
              <w:pStyle w:val="BodyText"/>
            </w:pPr>
            <w:r w:rsidRPr="00C13272">
              <w:t xml:space="preserve">1.1 Read and interpret design specifications for permaculture property </w:t>
            </w:r>
          </w:p>
          <w:p w:rsidR="00000000" w:rsidRPr="00C13272" w:rsidP="00C13272">
            <w:pPr>
              <w:pStyle w:val="BodyText"/>
            </w:pPr>
            <w:r w:rsidRPr="00C13272">
              <w:t xml:space="preserve"> maintenance approaches and strategies</w:t>
            </w:r>
          </w:p>
          <w:p w:rsidR="00000000" w:rsidRPr="00C13272" w:rsidP="00C13272">
            <w:pPr>
              <w:pStyle w:val="BodyText"/>
            </w:pPr>
            <w:r w:rsidRPr="00C13272">
              <w:t>1.2 Identify and assess maintenance requirements for integrated plant and animal syste</w:t>
            </w:r>
            <w:r w:rsidRPr="00C13272">
              <w:t>m</w:t>
            </w:r>
          </w:p>
          <w:p w:rsidR="00000000" w:rsidRPr="00C13272" w:rsidP="00C13272">
            <w:pPr>
              <w:pStyle w:val="BodyText"/>
            </w:pPr>
            <w:r w:rsidRPr="00C13272">
              <w:t>1.3 Consult stakeholders for input on maintenance activities according to permaculture property requirements</w:t>
            </w:r>
          </w:p>
          <w:p w:rsidR="00000000" w:rsidRPr="00C13272" w:rsidP="00C13272">
            <w:pPr>
              <w:pStyle w:val="BodyText"/>
            </w:pPr>
            <w:r w:rsidRPr="00C13272">
              <w:t>1.4 Select, check and prepare tools, equipment, machinery and materials for maintenance activities</w:t>
            </w:r>
          </w:p>
          <w:p w:rsidR="00000000" w:rsidRPr="00C13272" w:rsidP="00C13272">
            <w:pPr>
              <w:pStyle w:val="BodyText"/>
            </w:pPr>
            <w:r w:rsidRPr="00C13272">
              <w:t>1.5 Identify health and safety hazards, assess risk and implement controls according to workplace procedures</w:t>
            </w:r>
          </w:p>
          <w:p w:rsidR="00000000" w:rsidP="00C13272">
            <w:pPr>
              <w:pStyle w:val="BodyText"/>
              <w:rPr>
                <w:lang w:val="en-NZ"/>
              </w:rPr>
            </w:pPr>
            <w:r w:rsidRPr="00C13272">
              <w:t>1.6 Arrange maintenance activities and movement through production areas to minimise disturbance and degradation</w:t>
            </w:r>
          </w:p>
        </w:tc>
      </w:tr>
      <w:tr w:rsidTr="00A729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272">
            <w:pPr>
              <w:pStyle w:val="BodyText"/>
              <w:rPr>
                <w:lang w:val="en-NZ"/>
              </w:rPr>
            </w:pPr>
            <w:r w:rsidRPr="00C13272">
              <w:t>2. Undertake maintenance activiti</w:t>
            </w:r>
            <w:r w:rsidRPr="00C13272">
              <w:t>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272" w:rsidP="00C13272">
            <w:pPr>
              <w:pStyle w:val="BodyText"/>
            </w:pPr>
            <w:r w:rsidRPr="00C13272">
              <w:t>2.1 Maintain a clean and safe work environment</w:t>
            </w:r>
          </w:p>
          <w:p w:rsidR="00000000" w:rsidRPr="00C13272" w:rsidP="00C13272">
            <w:pPr>
              <w:pStyle w:val="BodyText"/>
            </w:pPr>
            <w:r w:rsidRPr="00C13272">
              <w:t xml:space="preserve">2.2 Schedule maintenance activities according to maintenance plan </w:t>
            </w:r>
          </w:p>
          <w:p w:rsidR="00000000" w:rsidRPr="00C13272" w:rsidP="00C13272">
            <w:pPr>
              <w:pStyle w:val="BodyText"/>
            </w:pPr>
            <w:r w:rsidRPr="00C13272">
              <w:t>2.3 Implement measures to mitigate degradation and disturbance of elements within the permaculture system</w:t>
            </w:r>
          </w:p>
          <w:p w:rsidR="00000000" w:rsidP="00C13272">
            <w:pPr>
              <w:pStyle w:val="BodyText"/>
              <w:rPr>
                <w:lang w:val="en-NZ"/>
              </w:rPr>
            </w:pPr>
            <w:r w:rsidRPr="00C13272">
              <w:t>2.4 Monitor activities of work te</w:t>
            </w:r>
            <w:r w:rsidRPr="00C13272">
              <w:t>am and visitors to mitigate risks to production</w:t>
            </w:r>
          </w:p>
        </w:tc>
      </w:tr>
      <w:tr w:rsidTr="00A729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272">
            <w:pPr>
              <w:pStyle w:val="BodyText"/>
              <w:rPr>
                <w:lang w:val="en-NZ"/>
              </w:rPr>
            </w:pPr>
            <w:r w:rsidRPr="00C13272">
              <w:t>3. Complete maintenance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272" w:rsidP="00C13272">
            <w:pPr>
              <w:pStyle w:val="BodyText"/>
            </w:pPr>
            <w:r w:rsidRPr="00C13272">
              <w:t>3.1 Manage surplus materials and waste according to workplace procedures</w:t>
            </w:r>
          </w:p>
          <w:p w:rsidR="00000000" w:rsidRPr="00C13272" w:rsidP="00C13272">
            <w:pPr>
              <w:pStyle w:val="BodyText"/>
            </w:pPr>
            <w:r w:rsidRPr="00C13272">
              <w:t>3.2 Clean and store tools, equipment and machinery according to workplace procedures and manufactur</w:t>
            </w:r>
            <w:r w:rsidRPr="00C13272">
              <w:t>er instructions</w:t>
            </w:r>
          </w:p>
          <w:p w:rsidR="00000000" w:rsidRPr="00C13272" w:rsidP="00C13272">
            <w:pPr>
              <w:pStyle w:val="BodyText"/>
            </w:pPr>
            <w:r w:rsidRPr="00C13272">
              <w:t>3.3 Update records and reports of maintenance activities according to workplace procedures</w:t>
            </w:r>
          </w:p>
        </w:tc>
      </w:tr>
    </w:tbl>
    <w:p w:rsidR="00000000" w:rsidRPr="00C13272" w:rsidP="00C13272">
      <w:pPr>
        <w:pStyle w:val="BodyText"/>
      </w:pPr>
    </w:p>
    <w:p w:rsidR="00000000" w:rsidRPr="00C13272" w:rsidP="00C13272">
      <w:pPr>
        <w:pStyle w:val="AllowPageBreak"/>
      </w:pPr>
    </w:p>
    <w:p w:rsidR="00000000" w:rsidRPr="00C13272" w:rsidP="00C13272">
      <w:pPr>
        <w:pStyle w:val="Heading1"/>
      </w:pPr>
      <w:bookmarkStart w:id="6" w:name="O_1273062"/>
      <w:bookmarkEnd w:id="6"/>
      <w:r w:rsidRPr="00C13272">
        <w:t>Foundation Skills</w:t>
      </w:r>
    </w:p>
    <w:p w:rsidR="00000000" w:rsidRPr="00C13272" w:rsidP="00A72968">
      <w:pPr>
        <w:pStyle w:val="BodyText"/>
      </w:pPr>
      <w:r w:rsidRPr="00C13272">
        <w:t>Foundation Skills essential to performance are explicit in the performance criteria of this unit of competency</w:t>
      </w:r>
      <w:r w:rsidRPr="00C13272">
        <w:t>.</w:t>
      </w:r>
    </w:p>
    <w:p w:rsidR="00000000" w:rsidRPr="00C13272" w:rsidP="00C13272">
      <w:pPr>
        <w:pStyle w:val="Heading1"/>
      </w:pPr>
      <w:bookmarkStart w:id="7" w:name="O_1273064"/>
      <w:bookmarkEnd w:id="7"/>
      <w:r w:rsidRPr="00C13272">
        <w:t>Unit Mapping Information</w:t>
      </w:r>
    </w:p>
    <w:tbl>
      <w:tblPr>
        <w:tblW w:w="9520" w:type="dxa"/>
        <w:tblLayout w:type="fixed"/>
        <w:tblCellMar>
          <w:left w:w="62" w:type="dxa"/>
          <w:right w:w="62" w:type="dxa"/>
        </w:tblCellMar>
        <w:tblLook w:val="0000"/>
      </w:tblPr>
      <w:tblGrid>
        <w:gridCol w:w="2268"/>
        <w:gridCol w:w="2268"/>
        <w:gridCol w:w="2716"/>
        <w:gridCol w:w="2268"/>
      </w:tblGrid>
      <w:tr w:rsidTr="00C13272">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272">
            <w:pPr>
              <w:pStyle w:val="BodyTextBold"/>
              <w:rPr>
                <w:lang w:val="en-NZ"/>
              </w:rPr>
            </w:pPr>
            <w:r w:rsidRPr="00C1327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272">
            <w:pPr>
              <w:pStyle w:val="BodyTextBold"/>
              <w:rPr>
                <w:lang w:val="en-NZ"/>
              </w:rPr>
            </w:pPr>
            <w:r w:rsidRPr="00C1327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272">
            <w:pPr>
              <w:pStyle w:val="BodyTextBold"/>
              <w:rPr>
                <w:lang w:val="en-NZ"/>
              </w:rPr>
            </w:pPr>
            <w:r w:rsidRPr="00C1327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272">
            <w:pPr>
              <w:pStyle w:val="BodyTextBold"/>
              <w:rPr>
                <w:lang w:val="en-NZ"/>
              </w:rPr>
            </w:pPr>
            <w:r w:rsidRPr="00C13272">
              <w:t>Equivalence status</w:t>
            </w:r>
          </w:p>
        </w:tc>
      </w:tr>
      <w:tr w:rsidTr="00C1327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272">
            <w:pPr>
              <w:pStyle w:val="BodyText"/>
              <w:rPr>
                <w:lang w:val="en-NZ"/>
              </w:rPr>
            </w:pPr>
            <w:r w:rsidRPr="00C13272">
              <w:t xml:space="preserve">AHCPER332 Maintain integrated plant and animal </w:t>
            </w:r>
            <w:r w:rsidRPr="00C13272">
              <w:t>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272">
            <w:pPr>
              <w:pStyle w:val="BodyText"/>
              <w:rPr>
                <w:lang w:val="en-NZ"/>
              </w:rPr>
            </w:pPr>
            <w:r w:rsidRPr="00C13272">
              <w:t xml:space="preserve">AHCPER303 Maintain integrated plant and animal </w:t>
            </w:r>
            <w:r w:rsidRPr="00C13272">
              <w:t>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272" w:rsidP="00C13272">
            <w:pPr>
              <w:pStyle w:val="BodyText"/>
            </w:pPr>
            <w:r w:rsidRPr="00C13272">
              <w:t xml:space="preserve">Minor changes to Application and Performance Criteria for </w:t>
            </w:r>
            <w:r w:rsidRPr="00C13272">
              <w:t>clarity</w:t>
            </w:r>
          </w:p>
          <w:p w:rsidR="00000000" w:rsidRPr="00C13272" w:rsidP="00C13272">
            <w:pPr>
              <w:pStyle w:val="BodyText"/>
            </w:pPr>
            <w:r w:rsidRPr="00C13272">
              <w:t>Changes to Performance Evidence, Knowledge Evidence and Assessment Conditions for clarity</w:t>
            </w:r>
          </w:p>
          <w:p w:rsidR="00000000" w:rsidP="00C13272">
            <w:pPr>
              <w:pStyle w:val="BodyText"/>
              <w:rPr>
                <w:lang w:val="en-NZ"/>
              </w:rPr>
            </w:pPr>
            <w:r w:rsidRPr="00C13272">
              <w:t>Addition of Foundation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272" w:rsidP="00C13272">
            <w:pPr>
              <w:pStyle w:val="BodyText"/>
            </w:pPr>
            <w:r w:rsidRPr="00C13272">
              <w:t>Equivalent</w:t>
            </w:r>
          </w:p>
        </w:tc>
      </w:tr>
    </w:tbl>
    <w:p w:rsidR="00000000" w:rsidRPr="00C13272" w:rsidP="00C13272">
      <w:pPr>
        <w:pStyle w:val="BodyText"/>
      </w:pPr>
    </w:p>
    <w:p w:rsidR="00000000" w:rsidRPr="00C13272" w:rsidP="00C13272">
      <w:pPr>
        <w:pStyle w:val="AllowPageBreak"/>
      </w:pPr>
    </w:p>
    <w:p w:rsidR="00000000" w:rsidRPr="00C13272" w:rsidP="00C13272">
      <w:pPr>
        <w:pStyle w:val="Heading1"/>
      </w:pPr>
      <w:bookmarkStart w:id="8" w:name="O_1273071"/>
      <w:bookmarkEnd w:id="8"/>
      <w:r w:rsidRPr="00C13272">
        <w:t>Links</w:t>
      </w:r>
    </w:p>
    <w:p w:rsidR="00000000" w:rsidRPr="00C13272" w:rsidP="00A72968">
      <w:pPr>
        <w:pStyle w:val="BodyText"/>
      </w:pPr>
      <w:r w:rsidRPr="00C1327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47953">
        <w:rPr>
          <w:rStyle w:val="Hyperlink"/>
        </w:rPr>
        <w:t>https://vetnet.gov.au/Pages/TrainingDocs.aspx?q=c6399549-9c62-4a5e-bf1a-524b2322cf72</w:t>
      </w:r>
      <w:r>
        <w:fldChar w:fldCharType="end"/>
      </w:r>
    </w:p>
    <w:p w:rsidR="00000000" w:rsidRPr="00C13272" w:rsidP="00C13272"/>
    <w:sectPr w:rsidSect="00C132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2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272" w:rsidRPr="00A72968" w:rsidP="00A729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2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68" w:rsidP="00C132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2968" w:rsidP="00C132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72968" w:rsidP="00C132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2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3272" w:rsidRPr="00A72968" w:rsidP="00A729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2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68" w:rsidRPr="002D2AF8" w:rsidP="00C13272">
    <w:pPr>
      <w:pStyle w:val="Header"/>
      <w:framePr w:wrap="around"/>
    </w:pPr>
    <w:r>
      <w:fldChar w:fldCharType="begin"/>
    </w:r>
    <w:r>
      <w:instrText xml:space="preserve"> TITLE   \* MERGEFORMAT </w:instrText>
    </w:r>
    <w:r>
      <w:fldChar w:fldCharType="separate"/>
    </w:r>
    <w:r>
      <w:t>AHCPER332 Maintain integrated plant and animal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72968" w:rsidP="00C132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2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3272"/>
    <w:pPr>
      <w:spacing w:before="360" w:after="60"/>
      <w:outlineLvl w:val="0"/>
    </w:pPr>
    <w:rPr>
      <w:sz w:val="32"/>
    </w:rPr>
  </w:style>
  <w:style w:type="paragraph" w:styleId="Heading2">
    <w:name w:val="heading 2"/>
    <w:basedOn w:val="HeadingBase"/>
    <w:next w:val="BodyText"/>
    <w:link w:val="Heading2Char"/>
    <w:qFormat/>
    <w:rsid w:val="00C13272"/>
    <w:pPr>
      <w:keepLines/>
      <w:spacing w:before="240" w:after="120"/>
      <w:outlineLvl w:val="1"/>
    </w:pPr>
    <w:rPr>
      <w:sz w:val="28"/>
      <w:szCs w:val="40"/>
    </w:rPr>
  </w:style>
  <w:style w:type="paragraph" w:styleId="Heading3">
    <w:name w:val="heading 3"/>
    <w:basedOn w:val="HeadingBase"/>
    <w:next w:val="BodyText"/>
    <w:link w:val="Heading3Char"/>
    <w:qFormat/>
    <w:rsid w:val="00C13272"/>
    <w:pPr>
      <w:spacing w:before="180" w:after="120"/>
      <w:outlineLvl w:val="2"/>
    </w:pPr>
    <w:rPr>
      <w:spacing w:val="-10"/>
      <w:kern w:val="32"/>
    </w:rPr>
  </w:style>
  <w:style w:type="paragraph" w:styleId="Heading4">
    <w:name w:val="heading 4"/>
    <w:basedOn w:val="HeadingBase"/>
    <w:next w:val="BodyText"/>
    <w:link w:val="Heading4Char"/>
    <w:qFormat/>
    <w:rsid w:val="00C13272"/>
    <w:pPr>
      <w:spacing w:before="160" w:after="120"/>
      <w:outlineLvl w:val="3"/>
    </w:pPr>
    <w:rPr>
      <w:sz w:val="22"/>
    </w:rPr>
  </w:style>
  <w:style w:type="paragraph" w:styleId="Heading5">
    <w:name w:val="heading 5"/>
    <w:basedOn w:val="HeadingBase"/>
    <w:next w:val="Normal"/>
    <w:link w:val="Heading5Char"/>
    <w:qFormat/>
    <w:rsid w:val="00C13272"/>
    <w:pPr>
      <w:spacing w:before="80"/>
      <w:outlineLvl w:val="4"/>
    </w:pPr>
    <w:rPr>
      <w:color w:val="918585"/>
      <w:sz w:val="20"/>
    </w:rPr>
  </w:style>
  <w:style w:type="paragraph" w:styleId="Heading6">
    <w:name w:val="heading 6"/>
    <w:basedOn w:val="HeadingBase"/>
    <w:next w:val="Normal"/>
    <w:link w:val="Heading6Char"/>
    <w:qFormat/>
    <w:rsid w:val="00C13272"/>
    <w:pPr>
      <w:spacing w:before="60"/>
      <w:outlineLvl w:val="5"/>
    </w:pPr>
    <w:rPr>
      <w:color w:val="918585"/>
      <w:sz w:val="20"/>
    </w:rPr>
  </w:style>
  <w:style w:type="paragraph" w:styleId="Heading7">
    <w:name w:val="heading 7"/>
    <w:basedOn w:val="Normal"/>
    <w:next w:val="Normal"/>
    <w:link w:val="Heading7Char"/>
    <w:qFormat/>
    <w:rsid w:val="00C13272"/>
    <w:pPr>
      <w:ind w:left="720"/>
      <w:outlineLvl w:val="6"/>
    </w:pPr>
    <w:rPr>
      <w:i/>
    </w:rPr>
  </w:style>
  <w:style w:type="paragraph" w:styleId="Heading8">
    <w:name w:val="heading 8"/>
    <w:basedOn w:val="Normal"/>
    <w:next w:val="Normal"/>
    <w:link w:val="Heading8Char"/>
    <w:qFormat/>
    <w:rsid w:val="00C13272"/>
    <w:pPr>
      <w:ind w:left="720"/>
      <w:outlineLvl w:val="7"/>
    </w:pPr>
    <w:rPr>
      <w:i/>
    </w:rPr>
  </w:style>
  <w:style w:type="paragraph" w:styleId="Heading9">
    <w:name w:val="heading 9"/>
    <w:basedOn w:val="Normal"/>
    <w:next w:val="Normal"/>
    <w:link w:val="Heading9Char"/>
    <w:qFormat/>
    <w:rsid w:val="00C13272"/>
    <w:pPr>
      <w:ind w:left="720"/>
      <w:outlineLvl w:val="8"/>
    </w:pPr>
    <w:rPr>
      <w:i/>
    </w:rPr>
  </w:style>
  <w:style w:type="character" w:default="1" w:styleId="DefaultParagraphFont">
    <w:name w:val="Default Paragraph Font"/>
    <w:uiPriority w:val="1"/>
    <w:unhideWhenUsed/>
    <w:rsid w:val="00C132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272"/>
  </w:style>
  <w:style w:type="character" w:customStyle="1" w:styleId="Heading1Char">
    <w:name w:val="Heading 1 Char"/>
    <w:basedOn w:val="DefaultParagraphFont"/>
    <w:link w:val="Heading1"/>
    <w:rsid w:val="00C13272"/>
    <w:rPr>
      <w:rFonts w:ascii="Times New Roman" w:eastAsia="Times New Roman" w:hAnsi="Times New Roman" w:cs="Times New Roman"/>
      <w:b/>
      <w:sz w:val="32"/>
      <w:szCs w:val="20"/>
      <w:lang w:eastAsia="en-US"/>
    </w:rPr>
  </w:style>
  <w:style w:type="paragraph" w:styleId="BodyText">
    <w:name w:val="Body Text"/>
    <w:basedOn w:val="Normal"/>
    <w:link w:val="BodyTextChar"/>
    <w:rsid w:val="00C132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3272"/>
    <w:rPr>
      <w:rFonts w:ascii="Times New Roman" w:eastAsia="Times New Roman" w:hAnsi="Times New Roman" w:cs="Times New Roman"/>
      <w:sz w:val="24"/>
      <w:lang w:eastAsia="en-US"/>
    </w:rPr>
  </w:style>
  <w:style w:type="character" w:styleId="Emphasis">
    <w:name w:val="Emphasis"/>
    <w:basedOn w:val="DefaultParagraphFont"/>
    <w:qFormat/>
    <w:rsid w:val="00C13272"/>
    <w:rPr>
      <w:i/>
    </w:rPr>
  </w:style>
  <w:style w:type="paragraph" w:customStyle="1" w:styleId="SuperHeading">
    <w:name w:val="SuperHeading"/>
    <w:basedOn w:val="Normal"/>
    <w:rsid w:val="00C13272"/>
    <w:pPr>
      <w:spacing w:before="240" w:after="120"/>
      <w:outlineLvl w:val="0"/>
    </w:pPr>
    <w:rPr>
      <w:rFonts w:ascii="Times New Roman" w:hAnsi="Times New Roman"/>
      <w:b/>
      <w:sz w:val="32"/>
    </w:rPr>
  </w:style>
  <w:style w:type="paragraph" w:customStyle="1" w:styleId="AllowPageBreak">
    <w:name w:val="AllowPageBreak"/>
    <w:rsid w:val="00C132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13272"/>
    <w:rPr>
      <w:b/>
    </w:rPr>
  </w:style>
  <w:style w:type="character" w:customStyle="1" w:styleId="Heading2Char">
    <w:name w:val="Heading 2 Char"/>
    <w:basedOn w:val="DefaultParagraphFont"/>
    <w:link w:val="Heading2"/>
    <w:rsid w:val="00C132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2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2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2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2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2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32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3272"/>
    <w:rPr>
      <w:rFonts w:ascii="Courier New" w:eastAsia="Times New Roman" w:hAnsi="Courier New" w:cs="Times New Roman"/>
      <w:i/>
      <w:szCs w:val="20"/>
      <w:lang w:eastAsia="en-US"/>
    </w:rPr>
  </w:style>
  <w:style w:type="paragraph" w:customStyle="1" w:styleId="HeadingBase">
    <w:name w:val="Heading Base"/>
    <w:rsid w:val="00C132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272"/>
    <w:pPr>
      <w:tabs>
        <w:tab w:val="right" w:leader="dot" w:pos="9072"/>
      </w:tabs>
      <w:ind w:left="567"/>
    </w:pPr>
    <w:rPr>
      <w:szCs w:val="22"/>
    </w:rPr>
  </w:style>
  <w:style w:type="paragraph" w:customStyle="1" w:styleId="TOCBase">
    <w:name w:val="TOC Base"/>
    <w:rsid w:val="00C132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272"/>
    <w:pPr>
      <w:tabs>
        <w:tab w:val="right" w:leader="dot" w:pos="9072"/>
      </w:tabs>
      <w:spacing w:before="40" w:after="40"/>
      <w:ind w:left="284"/>
    </w:pPr>
    <w:rPr>
      <w:rFonts w:ascii="Times New Roman" w:hAnsi="Times New Roman"/>
    </w:rPr>
  </w:style>
  <w:style w:type="paragraph" w:styleId="TOC1">
    <w:name w:val="toc 1"/>
    <w:basedOn w:val="TOCBase"/>
    <w:next w:val="Normal"/>
    <w:rsid w:val="00C132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32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272"/>
    <w:rPr>
      <w:rFonts w:ascii="Times New Roman" w:eastAsia="Times New Roman" w:hAnsi="Times New Roman" w:cs="Times New Roman"/>
      <w:sz w:val="16"/>
      <w:lang w:eastAsia="en-US"/>
    </w:rPr>
  </w:style>
  <w:style w:type="paragraph" w:styleId="Title">
    <w:name w:val="Title"/>
    <w:basedOn w:val="HeadingBase"/>
    <w:link w:val="TitleChar"/>
    <w:qFormat/>
    <w:rsid w:val="00C13272"/>
    <w:pPr>
      <w:spacing w:before="5040"/>
      <w:jc w:val="center"/>
    </w:pPr>
    <w:rPr>
      <w:sz w:val="48"/>
      <w:szCs w:val="72"/>
      <w:lang w:val="en-US"/>
    </w:rPr>
  </w:style>
  <w:style w:type="character" w:customStyle="1" w:styleId="TitleChar">
    <w:name w:val="Title Char"/>
    <w:basedOn w:val="DefaultParagraphFont"/>
    <w:link w:val="Title"/>
    <w:rsid w:val="00C132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272"/>
    <w:pPr>
      <w:tabs>
        <w:tab w:val="left" w:pos="3600"/>
        <w:tab w:val="left" w:pos="3958"/>
      </w:tabs>
    </w:pPr>
  </w:style>
  <w:style w:type="paragraph" w:styleId="List">
    <w:name w:val="List"/>
    <w:basedOn w:val="BodyText"/>
    <w:next w:val="BodyText"/>
    <w:rsid w:val="00C13272"/>
    <w:pPr>
      <w:tabs>
        <w:tab w:val="left" w:pos="340"/>
      </w:tabs>
      <w:spacing w:before="60" w:after="60"/>
      <w:ind w:left="340" w:hanging="340"/>
    </w:pPr>
  </w:style>
  <w:style w:type="paragraph" w:styleId="ListBullet">
    <w:name w:val="List Bullet"/>
    <w:basedOn w:val="List"/>
    <w:rsid w:val="00C13272"/>
    <w:pPr>
      <w:numPr>
        <w:numId w:val="10"/>
      </w:numPr>
      <w:tabs>
        <w:tab w:val="clear" w:pos="340"/>
      </w:tabs>
      <w:spacing w:before="40" w:after="40"/>
    </w:pPr>
  </w:style>
  <w:style w:type="paragraph" w:customStyle="1" w:styleId="Note">
    <w:name w:val="Note"/>
    <w:basedOn w:val="BodyText"/>
    <w:rsid w:val="00C132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3272"/>
    <w:rPr>
      <w:b/>
      <w:spacing w:val="0"/>
    </w:rPr>
  </w:style>
  <w:style w:type="paragraph" w:customStyle="1" w:styleId="SuperTitle">
    <w:name w:val="SuperTitle"/>
    <w:basedOn w:val="Title"/>
    <w:rsid w:val="00C13272"/>
    <w:pPr>
      <w:framePr w:wrap="auto" w:hAnchor="text" w:y="6049"/>
    </w:pPr>
    <w:rPr>
      <w:color w:val="000000"/>
      <w:sz w:val="40"/>
    </w:rPr>
  </w:style>
  <w:style w:type="paragraph" w:customStyle="1" w:styleId="TOCTitle">
    <w:name w:val="TOCTitle"/>
    <w:basedOn w:val="Heading1"/>
    <w:rsid w:val="00C13272"/>
    <w:pPr>
      <w:spacing w:after="240"/>
      <w:jc w:val="center"/>
      <w:outlineLvl w:val="9"/>
    </w:pPr>
    <w:rPr>
      <w:caps/>
    </w:rPr>
  </w:style>
  <w:style w:type="paragraph" w:customStyle="1" w:styleId="Version">
    <w:name w:val="Version"/>
    <w:rsid w:val="00C132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3272"/>
    <w:pPr>
      <w:numPr>
        <w:numId w:val="11"/>
      </w:numPr>
      <w:tabs>
        <w:tab w:val="clear" w:pos="680"/>
      </w:tabs>
    </w:pPr>
  </w:style>
  <w:style w:type="paragraph" w:styleId="Index1">
    <w:name w:val="index 1"/>
    <w:basedOn w:val="Normal"/>
    <w:next w:val="Normal"/>
    <w:semiHidden/>
    <w:rsid w:val="00C13272"/>
    <w:pPr>
      <w:keepNext w:val="0"/>
      <w:tabs>
        <w:tab w:val="right" w:pos="4176"/>
      </w:tabs>
      <w:ind w:left="198" w:hanging="198"/>
    </w:pPr>
    <w:rPr>
      <w:rFonts w:ascii="Garamond" w:hAnsi="Garamond"/>
    </w:rPr>
  </w:style>
  <w:style w:type="paragraph" w:styleId="IndexHeading">
    <w:name w:val="index heading"/>
    <w:basedOn w:val="Normal"/>
    <w:next w:val="Index1"/>
    <w:semiHidden/>
    <w:rsid w:val="00C13272"/>
    <w:pPr>
      <w:spacing w:before="120" w:after="120"/>
    </w:pPr>
    <w:rPr>
      <w:rFonts w:ascii="Arial" w:hAnsi="Arial"/>
      <w:b/>
      <w:color w:val="918585"/>
      <w:sz w:val="24"/>
    </w:rPr>
  </w:style>
  <w:style w:type="paragraph" w:styleId="Header">
    <w:name w:val="header"/>
    <w:basedOn w:val="Normal"/>
    <w:link w:val="HeaderChar"/>
    <w:rsid w:val="00C132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272"/>
    <w:rPr>
      <w:rFonts w:ascii="Times New Roman" w:eastAsia="Times New Roman" w:hAnsi="Times New Roman" w:cs="Times New Roman"/>
      <w:sz w:val="16"/>
      <w:szCs w:val="20"/>
      <w:lang w:val="en-GB" w:eastAsia="en-US"/>
    </w:rPr>
  </w:style>
  <w:style w:type="paragraph" w:customStyle="1" w:styleId="Chapter">
    <w:name w:val="Chapter"/>
    <w:basedOn w:val="Normal"/>
    <w:rsid w:val="00C13272"/>
    <w:pPr>
      <w:spacing w:before="240"/>
    </w:pPr>
    <w:rPr>
      <w:rFonts w:ascii="Times New Roman" w:hAnsi="Times New Roman"/>
      <w:smallCaps/>
      <w:spacing w:val="80"/>
      <w:sz w:val="28"/>
    </w:rPr>
  </w:style>
  <w:style w:type="paragraph" w:customStyle="1" w:styleId="InChapter">
    <w:name w:val="InChapter"/>
    <w:basedOn w:val="Heading3"/>
    <w:rsid w:val="00C13272"/>
    <w:pPr>
      <w:spacing w:after="240"/>
      <w:outlineLvl w:val="9"/>
    </w:pPr>
    <w:rPr>
      <w:noProof/>
    </w:rPr>
  </w:style>
  <w:style w:type="paragraph" w:styleId="Index2">
    <w:name w:val="index 2"/>
    <w:basedOn w:val="Normal"/>
    <w:next w:val="Normal"/>
    <w:semiHidden/>
    <w:rsid w:val="00C13272"/>
    <w:pPr>
      <w:tabs>
        <w:tab w:val="right" w:pos="4176"/>
      </w:tabs>
      <w:ind w:left="568" w:hanging="284"/>
    </w:pPr>
    <w:rPr>
      <w:rFonts w:ascii="Garamond" w:hAnsi="Garamond"/>
    </w:rPr>
  </w:style>
  <w:style w:type="paragraph" w:customStyle="1" w:styleId="Byline">
    <w:name w:val="Byline"/>
    <w:rsid w:val="00C132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272"/>
    <w:pPr>
      <w:tabs>
        <w:tab w:val="clear" w:pos="3600"/>
        <w:tab w:val="clear" w:pos="3958"/>
      </w:tabs>
      <w:jc w:val="right"/>
    </w:pPr>
  </w:style>
  <w:style w:type="paragraph" w:styleId="Caption">
    <w:name w:val="caption"/>
    <w:basedOn w:val="BodyText"/>
    <w:next w:val="Normal"/>
    <w:qFormat/>
    <w:rsid w:val="00C13272"/>
    <w:pPr>
      <w:framePr w:w="2268" w:hSpace="181" w:vSpace="181" w:wrap="around" w:vAnchor="text" w:hAnchor="page" w:x="1135" w:y="285" w:anchorLock="1"/>
    </w:pPr>
    <w:rPr>
      <w:i/>
    </w:rPr>
  </w:style>
  <w:style w:type="paragraph" w:customStyle="1" w:styleId="MiniTOCTitle">
    <w:name w:val="MiniTOCTitle"/>
    <w:basedOn w:val="Heading4"/>
    <w:rsid w:val="00C13272"/>
    <w:pPr>
      <w:spacing w:before="240"/>
      <w:outlineLvl w:val="9"/>
    </w:pPr>
    <w:rPr>
      <w:noProof/>
      <w:sz w:val="24"/>
    </w:rPr>
  </w:style>
  <w:style w:type="paragraph" w:customStyle="1" w:styleId="MiniTOCItem">
    <w:name w:val="MiniTOCItem"/>
    <w:basedOn w:val="ListBullet"/>
    <w:rsid w:val="00C13272"/>
    <w:pPr>
      <w:numPr>
        <w:numId w:val="0"/>
      </w:numPr>
      <w:tabs>
        <w:tab w:val="right" w:leader="dot" w:pos="6521"/>
      </w:tabs>
      <w:spacing w:before="0" w:after="0"/>
    </w:pPr>
  </w:style>
  <w:style w:type="paragraph" w:customStyle="1" w:styleId="TOFTitle">
    <w:name w:val="TOFTitle"/>
    <w:basedOn w:val="TOCTitle"/>
    <w:rsid w:val="00C13272"/>
  </w:style>
  <w:style w:type="paragraph" w:styleId="TableofFigures">
    <w:name w:val="table of figures"/>
    <w:basedOn w:val="Normal"/>
    <w:next w:val="Normal"/>
    <w:semiHidden/>
    <w:rsid w:val="00C13272"/>
    <w:pPr>
      <w:tabs>
        <w:tab w:val="right" w:leader="dot" w:pos="9072"/>
      </w:tabs>
      <w:ind w:left="970" w:hanging="403"/>
    </w:pPr>
    <w:rPr>
      <w:rFonts w:ascii="Times New Roman" w:hAnsi="Times New Roman"/>
      <w:b/>
    </w:rPr>
  </w:style>
  <w:style w:type="paragraph" w:styleId="ListNumber">
    <w:name w:val="List Number"/>
    <w:basedOn w:val="List"/>
    <w:rsid w:val="00C13272"/>
    <w:pPr>
      <w:numPr>
        <w:numId w:val="13"/>
      </w:numPr>
      <w:tabs>
        <w:tab w:val="clear" w:pos="340"/>
      </w:tabs>
    </w:pPr>
  </w:style>
  <w:style w:type="character" w:customStyle="1" w:styleId="WingdingSymbols">
    <w:name w:val="Wingding Symbols"/>
    <w:rsid w:val="00C13272"/>
    <w:rPr>
      <w:rFonts w:ascii="Wingdings" w:hAnsi="Wingdings"/>
    </w:rPr>
  </w:style>
  <w:style w:type="paragraph" w:customStyle="1" w:styleId="TableHeading">
    <w:name w:val="Table Heading"/>
    <w:basedOn w:val="HeadingBase"/>
    <w:rsid w:val="00C13272"/>
    <w:pPr>
      <w:keepLines/>
      <w:pBdr>
        <w:bottom w:val="single" w:sz="6" w:space="1" w:color="918585"/>
      </w:pBdr>
      <w:spacing w:before="240"/>
    </w:pPr>
  </w:style>
  <w:style w:type="character" w:customStyle="1" w:styleId="HotSpot">
    <w:name w:val="HotSpot"/>
    <w:rsid w:val="00C13272"/>
    <w:rPr>
      <w:color w:val="0033CC"/>
      <w:u w:val="none"/>
    </w:rPr>
  </w:style>
  <w:style w:type="paragraph" w:customStyle="1" w:styleId="BodyTextRight">
    <w:name w:val="Body Text Right"/>
    <w:basedOn w:val="BodyText"/>
    <w:rsid w:val="00C13272"/>
    <w:pPr>
      <w:spacing w:before="0" w:after="0"/>
      <w:jc w:val="right"/>
    </w:pPr>
  </w:style>
  <w:style w:type="paragraph" w:styleId="Index3">
    <w:name w:val="index 3"/>
    <w:basedOn w:val="ListNumber2"/>
    <w:next w:val="Normal"/>
    <w:semiHidden/>
    <w:rsid w:val="00C13272"/>
    <w:pPr>
      <w:numPr>
        <w:numId w:val="0"/>
      </w:numPr>
      <w:tabs>
        <w:tab w:val="right" w:leader="dot" w:pos="4176"/>
      </w:tabs>
    </w:pPr>
  </w:style>
  <w:style w:type="paragraph" w:styleId="ListNumber2">
    <w:name w:val="List Number 2"/>
    <w:basedOn w:val="List2"/>
    <w:rsid w:val="00C13272"/>
    <w:pPr>
      <w:numPr>
        <w:numId w:val="8"/>
      </w:numPr>
      <w:tabs>
        <w:tab w:val="clear" w:pos="1060"/>
      </w:tabs>
    </w:pPr>
  </w:style>
  <w:style w:type="paragraph" w:customStyle="1" w:styleId="MarginNote">
    <w:name w:val="Margin Note"/>
    <w:basedOn w:val="BodyText"/>
    <w:rsid w:val="00C132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2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2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3272"/>
    <w:rPr>
      <w:sz w:val="32"/>
    </w:rPr>
  </w:style>
  <w:style w:type="paragraph" w:customStyle="1" w:styleId="HeadingProcedure">
    <w:name w:val="Heading Procedure"/>
    <w:basedOn w:val="HeadingBase"/>
    <w:next w:val="Normal"/>
    <w:rsid w:val="00C13272"/>
    <w:pPr>
      <w:tabs>
        <w:tab w:val="left" w:pos="0"/>
      </w:tabs>
      <w:spacing w:before="120" w:after="60"/>
    </w:pPr>
    <w:rPr>
      <w:i/>
      <w:color w:val="918585"/>
      <w:sz w:val="22"/>
    </w:rPr>
  </w:style>
  <w:style w:type="paragraph" w:customStyle="1" w:styleId="TableBodyText">
    <w:name w:val="Table Body Text"/>
    <w:basedOn w:val="BodyText"/>
    <w:rsid w:val="00C13272"/>
    <w:pPr>
      <w:spacing w:before="60" w:after="60"/>
    </w:pPr>
  </w:style>
  <w:style w:type="paragraph" w:styleId="ListContinue">
    <w:name w:val="List Continue"/>
    <w:basedOn w:val="List"/>
    <w:rsid w:val="00C13272"/>
    <w:pPr>
      <w:ind w:firstLine="0"/>
    </w:pPr>
  </w:style>
  <w:style w:type="paragraph" w:customStyle="1" w:styleId="ListNote">
    <w:name w:val="List Note"/>
    <w:basedOn w:val="List"/>
    <w:rsid w:val="00C13272"/>
    <w:pPr>
      <w:pBdr>
        <w:top w:val="single" w:sz="6" w:space="2" w:color="918585"/>
        <w:bottom w:val="single" w:sz="6" w:space="2" w:color="918585"/>
      </w:pBdr>
      <w:tabs>
        <w:tab w:val="left" w:pos="1021"/>
      </w:tabs>
      <w:ind w:firstLine="0"/>
    </w:pPr>
  </w:style>
  <w:style w:type="paragraph" w:customStyle="1" w:styleId="Warning">
    <w:name w:val="Warning"/>
    <w:basedOn w:val="BodyText"/>
    <w:rsid w:val="00C13272"/>
    <w:pPr>
      <w:shd w:val="clear" w:color="auto" w:fill="D9D9D9"/>
      <w:tabs>
        <w:tab w:val="left" w:pos="992"/>
      </w:tabs>
      <w:ind w:left="119" w:right="119"/>
    </w:pPr>
    <w:rPr>
      <w:sz w:val="20"/>
    </w:rPr>
  </w:style>
  <w:style w:type="paragraph" w:customStyle="1" w:styleId="MarginIcons">
    <w:name w:val="Margin Icons"/>
    <w:basedOn w:val="BodyText"/>
    <w:rsid w:val="00C132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272"/>
    <w:rPr>
      <w:rFonts w:ascii="Courier New" w:hAnsi="Courier New"/>
    </w:rPr>
  </w:style>
  <w:style w:type="paragraph" w:customStyle="1" w:styleId="NoteBullet">
    <w:name w:val="Note Bullet"/>
    <w:basedOn w:val="Note"/>
    <w:rsid w:val="00C13272"/>
    <w:pPr>
      <w:tabs>
        <w:tab w:val="clear" w:pos="680"/>
      </w:tabs>
      <w:spacing w:before="60" w:after="60"/>
    </w:pPr>
  </w:style>
  <w:style w:type="paragraph" w:customStyle="1" w:styleId="SubHeading2">
    <w:name w:val="SubHeading2"/>
    <w:basedOn w:val="HeadingBase"/>
    <w:rsid w:val="00C13272"/>
    <w:pPr>
      <w:spacing w:before="240" w:after="60"/>
    </w:pPr>
    <w:rPr>
      <w:sz w:val="20"/>
    </w:rPr>
  </w:style>
  <w:style w:type="paragraph" w:customStyle="1" w:styleId="SubHeading1">
    <w:name w:val="SubHeading1"/>
    <w:basedOn w:val="HeadingBase"/>
    <w:rsid w:val="00C13272"/>
    <w:pPr>
      <w:spacing w:before="240" w:after="60"/>
    </w:pPr>
    <w:rPr>
      <w:color w:val="918585"/>
      <w:sz w:val="22"/>
    </w:rPr>
  </w:style>
  <w:style w:type="paragraph" w:customStyle="1" w:styleId="SideHeading">
    <w:name w:val="Side Heading"/>
    <w:basedOn w:val="HeadingBase"/>
    <w:rsid w:val="00C132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272"/>
    <w:pPr>
      <w:numPr>
        <w:numId w:val="9"/>
      </w:numPr>
    </w:pPr>
  </w:style>
  <w:style w:type="paragraph" w:styleId="PlainText">
    <w:name w:val="Plain Text"/>
    <w:basedOn w:val="Normal"/>
    <w:link w:val="PlainTextChar"/>
    <w:rsid w:val="00C13272"/>
    <w:rPr>
      <w:sz w:val="20"/>
    </w:rPr>
  </w:style>
  <w:style w:type="character" w:customStyle="1" w:styleId="PlainTextChar">
    <w:name w:val="Plain Text Char"/>
    <w:basedOn w:val="DefaultParagraphFont"/>
    <w:link w:val="PlainText"/>
    <w:rsid w:val="00C13272"/>
    <w:rPr>
      <w:rFonts w:ascii="Courier New" w:eastAsia="Times New Roman" w:hAnsi="Courier New" w:cs="Times New Roman"/>
      <w:sz w:val="20"/>
      <w:szCs w:val="20"/>
      <w:lang w:eastAsia="en-US"/>
    </w:rPr>
  </w:style>
  <w:style w:type="character" w:customStyle="1" w:styleId="MenuOption">
    <w:name w:val="Menu Option"/>
    <w:basedOn w:val="DefaultParagraphFont"/>
    <w:rsid w:val="00C13272"/>
    <w:rPr>
      <w:b/>
      <w:smallCaps/>
    </w:rPr>
  </w:style>
  <w:style w:type="paragraph" w:customStyle="1" w:styleId="TableListNumber">
    <w:name w:val="Table List Number"/>
    <w:basedOn w:val="ListNumber"/>
    <w:rsid w:val="00C13272"/>
    <w:pPr>
      <w:numPr>
        <w:numId w:val="0"/>
      </w:numPr>
    </w:pPr>
  </w:style>
  <w:style w:type="paragraph" w:styleId="TOC4">
    <w:name w:val="toc 4"/>
    <w:basedOn w:val="TOCBase"/>
    <w:next w:val="Normal"/>
    <w:semiHidden/>
    <w:rsid w:val="00C13272"/>
    <w:pPr>
      <w:tabs>
        <w:tab w:val="right" w:leader="dot" w:pos="9071"/>
      </w:tabs>
      <w:ind w:left="1701"/>
    </w:pPr>
  </w:style>
  <w:style w:type="paragraph" w:customStyle="1" w:styleId="ListAlpha">
    <w:name w:val="List Alpha"/>
    <w:basedOn w:val="List"/>
    <w:rsid w:val="00C13272"/>
    <w:pPr>
      <w:numPr>
        <w:numId w:val="7"/>
      </w:numPr>
    </w:pPr>
  </w:style>
  <w:style w:type="paragraph" w:customStyle="1" w:styleId="ListAlpha2">
    <w:name w:val="List Alpha 2"/>
    <w:basedOn w:val="List2"/>
    <w:rsid w:val="00C13272"/>
    <w:pPr>
      <w:numPr>
        <w:numId w:val="6"/>
      </w:numPr>
    </w:pPr>
  </w:style>
  <w:style w:type="paragraph" w:styleId="List2">
    <w:name w:val="List 2"/>
    <w:basedOn w:val="BodyText"/>
    <w:rsid w:val="00C13272"/>
    <w:pPr>
      <w:tabs>
        <w:tab w:val="left" w:pos="680"/>
      </w:tabs>
      <w:spacing w:before="60" w:after="60"/>
      <w:ind w:left="680" w:hanging="340"/>
    </w:pPr>
  </w:style>
  <w:style w:type="paragraph" w:styleId="List3">
    <w:name w:val="List 3"/>
    <w:basedOn w:val="BodyText"/>
    <w:rsid w:val="00C13272"/>
    <w:pPr>
      <w:tabs>
        <w:tab w:val="left" w:pos="1021"/>
      </w:tabs>
      <w:spacing w:before="60" w:after="60"/>
      <w:ind w:left="1020" w:hanging="340"/>
    </w:pPr>
  </w:style>
  <w:style w:type="paragraph" w:styleId="List4">
    <w:name w:val="List 4"/>
    <w:basedOn w:val="BodyText"/>
    <w:rsid w:val="00C13272"/>
    <w:pPr>
      <w:tabs>
        <w:tab w:val="left" w:pos="1361"/>
      </w:tabs>
      <w:spacing w:before="60" w:after="60"/>
      <w:ind w:left="1361" w:hanging="340"/>
    </w:pPr>
  </w:style>
  <w:style w:type="paragraph" w:styleId="List5">
    <w:name w:val="List 5"/>
    <w:basedOn w:val="BodyText"/>
    <w:rsid w:val="00C13272"/>
    <w:pPr>
      <w:tabs>
        <w:tab w:val="left" w:pos="1701"/>
      </w:tabs>
      <w:spacing w:before="60" w:after="60"/>
      <w:ind w:left="1701" w:hanging="340"/>
    </w:pPr>
  </w:style>
  <w:style w:type="paragraph" w:styleId="ListBullet3">
    <w:name w:val="List Bullet 3"/>
    <w:basedOn w:val="List3"/>
    <w:rsid w:val="00C13272"/>
    <w:pPr>
      <w:numPr>
        <w:numId w:val="12"/>
      </w:numPr>
      <w:tabs>
        <w:tab w:val="clear" w:pos="1021"/>
      </w:tabs>
      <w:ind w:left="1037" w:hanging="357"/>
    </w:pPr>
  </w:style>
  <w:style w:type="paragraph" w:styleId="ListBullet4">
    <w:name w:val="List Bullet 4"/>
    <w:basedOn w:val="List4"/>
    <w:rsid w:val="00C13272"/>
    <w:pPr>
      <w:numPr>
        <w:numId w:val="1"/>
      </w:numPr>
      <w:tabs>
        <w:tab w:val="clear" w:pos="1361"/>
      </w:tabs>
    </w:pPr>
  </w:style>
  <w:style w:type="paragraph" w:styleId="ListBullet5">
    <w:name w:val="List Bullet 5"/>
    <w:basedOn w:val="List5"/>
    <w:rsid w:val="00C13272"/>
    <w:pPr>
      <w:numPr>
        <w:numId w:val="2"/>
      </w:numPr>
    </w:pPr>
  </w:style>
  <w:style w:type="paragraph" w:styleId="ListContinue2">
    <w:name w:val="List Continue 2"/>
    <w:basedOn w:val="List2"/>
    <w:rsid w:val="00C13272"/>
    <w:pPr>
      <w:ind w:firstLine="0"/>
    </w:pPr>
  </w:style>
  <w:style w:type="paragraph" w:styleId="ListContinue3">
    <w:name w:val="List Continue 3"/>
    <w:basedOn w:val="List3"/>
    <w:rsid w:val="00C13272"/>
    <w:pPr>
      <w:ind w:left="1021" w:firstLine="0"/>
    </w:pPr>
  </w:style>
  <w:style w:type="paragraph" w:styleId="ListContinue4">
    <w:name w:val="List Continue 4"/>
    <w:basedOn w:val="List4"/>
    <w:rsid w:val="00C13272"/>
    <w:pPr>
      <w:ind w:firstLine="0"/>
    </w:pPr>
  </w:style>
  <w:style w:type="paragraph" w:styleId="ListContinue5">
    <w:name w:val="List Continue 5"/>
    <w:basedOn w:val="List5"/>
    <w:rsid w:val="00C13272"/>
    <w:pPr>
      <w:ind w:firstLine="0"/>
    </w:pPr>
  </w:style>
  <w:style w:type="paragraph" w:styleId="ListNumber3">
    <w:name w:val="List Number 3"/>
    <w:basedOn w:val="List3"/>
    <w:rsid w:val="00C13272"/>
    <w:pPr>
      <w:numPr>
        <w:numId w:val="3"/>
      </w:numPr>
    </w:pPr>
  </w:style>
  <w:style w:type="paragraph" w:styleId="ListNumber4">
    <w:name w:val="List Number 4"/>
    <w:basedOn w:val="List4"/>
    <w:rsid w:val="00C13272"/>
    <w:pPr>
      <w:numPr>
        <w:numId w:val="4"/>
      </w:numPr>
    </w:pPr>
  </w:style>
  <w:style w:type="paragraph" w:styleId="ListNumber5">
    <w:name w:val="List Number 5"/>
    <w:basedOn w:val="List5"/>
    <w:rsid w:val="00C13272"/>
    <w:pPr>
      <w:numPr>
        <w:numId w:val="5"/>
      </w:numPr>
    </w:pPr>
  </w:style>
  <w:style w:type="paragraph" w:styleId="BlockText">
    <w:name w:val="Block Text"/>
    <w:basedOn w:val="Normal"/>
    <w:rsid w:val="00C13272"/>
    <w:pPr>
      <w:spacing w:after="120"/>
      <w:ind w:left="1440" w:right="1440"/>
    </w:pPr>
  </w:style>
  <w:style w:type="character" w:customStyle="1" w:styleId="Subscript">
    <w:name w:val="Subscript"/>
    <w:basedOn w:val="DefaultParagraphFont"/>
    <w:rsid w:val="00C13272"/>
    <w:rPr>
      <w:sz w:val="16"/>
      <w:vertAlign w:val="subscript"/>
    </w:rPr>
  </w:style>
  <w:style w:type="character" w:customStyle="1" w:styleId="Superscript">
    <w:name w:val="Superscript"/>
    <w:basedOn w:val="DefaultParagraphFont"/>
    <w:rsid w:val="00C13272"/>
    <w:rPr>
      <w:sz w:val="16"/>
      <w:vertAlign w:val="superscript"/>
    </w:rPr>
  </w:style>
  <w:style w:type="character" w:customStyle="1" w:styleId="Symbols">
    <w:name w:val="Symbols"/>
    <w:basedOn w:val="DefaultParagraphFont"/>
    <w:rsid w:val="00C13272"/>
    <w:rPr>
      <w:rFonts w:ascii="Symbol" w:hAnsi="Symbol"/>
    </w:rPr>
  </w:style>
  <w:style w:type="character" w:customStyle="1" w:styleId="MenuOptions">
    <w:name w:val="Menu Options"/>
    <w:basedOn w:val="DefaultParagraphFont"/>
    <w:rsid w:val="00C13272"/>
    <w:rPr>
      <w:rFonts w:ascii="Arial Narrow" w:hAnsi="Arial Narrow"/>
      <w:smallCaps/>
    </w:rPr>
  </w:style>
  <w:style w:type="character" w:customStyle="1" w:styleId="Buttons">
    <w:name w:val="Buttons"/>
    <w:basedOn w:val="DefaultParagraphFont"/>
    <w:rsid w:val="00C13272"/>
    <w:rPr>
      <w:b/>
    </w:rPr>
  </w:style>
  <w:style w:type="character" w:customStyle="1" w:styleId="Underlined">
    <w:name w:val="Underlined"/>
    <w:basedOn w:val="DefaultParagraphFont"/>
    <w:rsid w:val="00C13272"/>
    <w:rPr>
      <w:u w:val="single"/>
    </w:rPr>
  </w:style>
  <w:style w:type="paragraph" w:customStyle="1" w:styleId="TableBodyTextRight">
    <w:name w:val="Table Body Text Right"/>
    <w:basedOn w:val="TableBodyText"/>
    <w:rsid w:val="00C13272"/>
    <w:pPr>
      <w:widowControl w:val="0"/>
      <w:autoSpaceDE w:val="0"/>
      <w:autoSpaceDN w:val="0"/>
      <w:adjustRightInd w:val="0"/>
      <w:jc w:val="right"/>
    </w:pPr>
    <w:rPr>
      <w:rFonts w:cs="Arial"/>
      <w:szCs w:val="18"/>
    </w:rPr>
  </w:style>
  <w:style w:type="paragraph" w:customStyle="1" w:styleId="CopyrightText">
    <w:name w:val="Copyright Text"/>
    <w:basedOn w:val="BodyText"/>
    <w:rsid w:val="00C13272"/>
    <w:rPr>
      <w:sz w:val="18"/>
    </w:rPr>
  </w:style>
  <w:style w:type="paragraph" w:customStyle="1" w:styleId="BodySmallRight">
    <w:name w:val="Body Small Right"/>
    <w:basedOn w:val="BodyTextRight"/>
    <w:rsid w:val="00C13272"/>
    <w:rPr>
      <w:sz w:val="18"/>
      <w:szCs w:val="18"/>
    </w:rPr>
  </w:style>
  <w:style w:type="paragraph" w:customStyle="1" w:styleId="MarginEdition">
    <w:name w:val="Margin Edition"/>
    <w:basedOn w:val="MarginNote"/>
    <w:rsid w:val="00C13272"/>
    <w:pPr>
      <w:spacing w:before="0" w:after="0"/>
    </w:pPr>
    <w:rPr>
      <w:rFonts w:ascii="Times New Roman" w:hAnsi="Times New Roman"/>
      <w:color w:val="999999"/>
    </w:rPr>
  </w:style>
  <w:style w:type="paragraph" w:customStyle="1" w:styleId="Spacer">
    <w:name w:val="Spacer"/>
    <w:basedOn w:val="Normal"/>
    <w:rsid w:val="00C13272"/>
    <w:rPr>
      <w:sz w:val="2"/>
      <w:szCs w:val="2"/>
    </w:rPr>
  </w:style>
  <w:style w:type="character" w:customStyle="1" w:styleId="Small">
    <w:name w:val="Small"/>
    <w:basedOn w:val="DefaultParagraphFont"/>
    <w:rsid w:val="00C13272"/>
    <w:rPr>
      <w:sz w:val="16"/>
    </w:rPr>
  </w:style>
  <w:style w:type="paragraph" w:customStyle="1" w:styleId="WideTable">
    <w:name w:val="Wide Table"/>
    <w:basedOn w:val="Normal"/>
    <w:rsid w:val="00C13272"/>
    <w:pPr>
      <w:ind w:left="-1418"/>
    </w:pPr>
    <w:rPr>
      <w:sz w:val="2"/>
      <w:szCs w:val="2"/>
    </w:rPr>
  </w:style>
  <w:style w:type="character" w:styleId="PageNumber">
    <w:name w:val="page number"/>
    <w:basedOn w:val="DefaultParagraphFont"/>
    <w:rsid w:val="00C13272"/>
  </w:style>
  <w:style w:type="paragraph" w:styleId="Quote">
    <w:name w:val="Quote"/>
    <w:basedOn w:val="Heading1"/>
    <w:link w:val="QuoteChar"/>
    <w:qFormat/>
    <w:rsid w:val="00C13272"/>
    <w:rPr>
      <w:b w:val="0"/>
      <w:sz w:val="72"/>
      <w:szCs w:val="72"/>
      <w:lang w:val="en-NZ"/>
    </w:rPr>
  </w:style>
  <w:style w:type="character" w:customStyle="1" w:styleId="QuoteChar">
    <w:name w:val="Quote Char"/>
    <w:basedOn w:val="DefaultParagraphFont"/>
    <w:link w:val="Quote"/>
    <w:rsid w:val="00C132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272"/>
    <w:pPr>
      <w:pageBreakBefore/>
    </w:pPr>
  </w:style>
  <w:style w:type="paragraph" w:customStyle="1" w:styleId="Border">
    <w:name w:val="Border"/>
    <w:basedOn w:val="Normal"/>
    <w:qFormat/>
    <w:rsid w:val="00C132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272"/>
    <w:rPr>
      <w:b/>
      <w:bCs/>
      <w:i/>
      <w:iCs/>
      <w:color w:val="auto"/>
    </w:rPr>
  </w:style>
  <w:style w:type="paragraph" w:styleId="IntenseQuote">
    <w:name w:val="Intense Quote"/>
    <w:basedOn w:val="Normal"/>
    <w:next w:val="Normal"/>
    <w:link w:val="IntenseQuoteChar"/>
    <w:uiPriority w:val="30"/>
    <w:qFormat/>
    <w:rsid w:val="00C132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2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3272"/>
    <w:rPr>
      <w:smallCaps/>
      <w:color w:val="auto"/>
      <w:u w:val="single"/>
    </w:rPr>
  </w:style>
  <w:style w:type="character" w:styleId="IntenseReference">
    <w:name w:val="Intense Reference"/>
    <w:basedOn w:val="DefaultParagraphFont"/>
    <w:uiPriority w:val="32"/>
    <w:qFormat/>
    <w:rsid w:val="00C13272"/>
    <w:rPr>
      <w:b/>
      <w:bCs/>
      <w:smallCaps/>
      <w:color w:val="auto"/>
      <w:spacing w:val="5"/>
      <w:u w:val="single"/>
    </w:rPr>
  </w:style>
  <w:style w:type="paragraph" w:customStyle="1" w:styleId="2ColumnHeading">
    <w:name w:val="2Column Heading"/>
    <w:basedOn w:val="BodyText"/>
    <w:qFormat/>
    <w:rsid w:val="00C13272"/>
    <w:pPr>
      <w:spacing w:after="60"/>
      <w:ind w:left="-2268"/>
    </w:pPr>
    <w:rPr>
      <w:b/>
    </w:rPr>
  </w:style>
  <w:style w:type="paragraph" w:customStyle="1" w:styleId="Heading1TOC">
    <w:name w:val="Heading1 TOC"/>
    <w:basedOn w:val="Normal"/>
    <w:qFormat/>
    <w:rsid w:val="00C13272"/>
    <w:pPr>
      <w:spacing w:before="240" w:after="120"/>
    </w:pPr>
    <w:rPr>
      <w:rFonts w:ascii="Times New Roman" w:hAnsi="Times New Roman"/>
      <w:b/>
      <w:sz w:val="32"/>
    </w:rPr>
  </w:style>
  <w:style w:type="paragraph" w:customStyle="1" w:styleId="Heading2TOC">
    <w:name w:val="Heading2 TOC"/>
    <w:basedOn w:val="Normal"/>
    <w:qFormat/>
    <w:rsid w:val="00C13272"/>
    <w:pPr>
      <w:spacing w:before="240" w:after="60"/>
    </w:pPr>
    <w:rPr>
      <w:rFonts w:ascii="Times New Roman" w:hAnsi="Times New Roman"/>
      <w:b/>
      <w:sz w:val="28"/>
    </w:rPr>
  </w:style>
  <w:style w:type="character" w:customStyle="1" w:styleId="Underline">
    <w:name w:val="Underline"/>
    <w:basedOn w:val="DefaultParagraphFont"/>
    <w:qFormat/>
    <w:rsid w:val="00C13272"/>
    <w:rPr>
      <w:u w:val="single"/>
    </w:rPr>
  </w:style>
  <w:style w:type="character" w:customStyle="1" w:styleId="BoldandItalics">
    <w:name w:val="Bold and Italics"/>
    <w:qFormat/>
    <w:rsid w:val="00C13272"/>
    <w:rPr>
      <w:b/>
      <w:i/>
      <w:u w:val="none"/>
    </w:rPr>
  </w:style>
  <w:style w:type="paragraph" w:styleId="BalloonText">
    <w:name w:val="Balloon Text"/>
    <w:basedOn w:val="Normal"/>
    <w:link w:val="BalloonTextChar"/>
    <w:rsid w:val="00C13272"/>
    <w:rPr>
      <w:rFonts w:ascii="Tahoma" w:hAnsi="Tahoma" w:cs="Tahoma"/>
      <w:sz w:val="16"/>
      <w:szCs w:val="16"/>
    </w:rPr>
  </w:style>
  <w:style w:type="character" w:customStyle="1" w:styleId="BalloonTextChar">
    <w:name w:val="Balloon Text Char"/>
    <w:basedOn w:val="DefaultParagraphFont"/>
    <w:link w:val="BalloonText"/>
    <w:rsid w:val="00C132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32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32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3272"/>
    <w:rPr>
      <w:b/>
      <w:color w:val="660033"/>
      <w:spacing w:val="0"/>
    </w:rPr>
  </w:style>
  <w:style w:type="paragraph" w:customStyle="1" w:styleId="Nameditemlist">
    <w:name w:val="Named item list"/>
    <w:basedOn w:val="BodyText"/>
    <w:qFormat/>
    <w:rsid w:val="00C13272"/>
    <w:pPr>
      <w:tabs>
        <w:tab w:val="left" w:pos="2835"/>
      </w:tabs>
      <w:ind w:left="2835" w:hanging="2835"/>
    </w:pPr>
  </w:style>
  <w:style w:type="paragraph" w:customStyle="1" w:styleId="BodyTextnopadding">
    <w:name w:val="Body Text no padding"/>
    <w:basedOn w:val="BodyText"/>
    <w:qFormat/>
    <w:rsid w:val="00C13272"/>
    <w:pPr>
      <w:spacing w:before="0" w:after="0"/>
    </w:pPr>
  </w:style>
  <w:style w:type="character" w:styleId="Hyperlink">
    <w:name w:val="Hyperlink"/>
    <w:basedOn w:val="DefaultParagraphFont"/>
    <w:uiPriority w:val="99"/>
    <w:unhideWhenUsed/>
    <w:rsid w:val="00A729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462</Words>
  <Characters>3087</Characters>
  <Application>Microsoft Office Word</Application>
  <DocSecurity>0</DocSecurity>
  <Lines>114</Lines>
  <Paragraphs>63</Paragraphs>
  <ScaleCrop>false</ScaleCrop>
  <Company>Author-it Software Corporation Ltd.</Company>
  <LinksUpToDate>false</LinksUpToDate>
  <CharactersWithSpaces>3486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AHCPER332 Maintain integrated plant and animal systems</dc:title>
  <dc:subject>Approved</dc:subject>
  <dc:creator>Skills Insight</dc:creator>
  <cp:keywords>Release: 1</cp:keywords>
  <dc:description>Review Date: 12 April 2008</dc:description>
  <cp:lastModifiedBy>HSD_TPCMSd.prod</cp:lastModifiedBy>
  <cp:revision>3</cp:revision>
  <dcterms:created xsi:type="dcterms:W3CDTF">2025-02-11T07:01:00Z</dcterms:created>
  <dcterms:modified xsi:type="dcterms:W3CDTF">2025-02-11T07:01:00Z</dcterms:modified>
</cp:coreProperties>
</file>