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8B3" w:rsidP="005D08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AHCPER330 Coordinate community projects</w:t>
      </w:r>
      <w:r>
        <w:fldChar w:fldCharType="end"/>
      </w:r>
    </w:p>
    <w:p w:rsidR="005D08B3" w:rsidP="005D08B3">
      <w:pPr>
        <w:pStyle w:val="Version"/>
        <w:sectPr w:rsidSect="004C3A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A35" w:rsidP="004C3A35">
      <w:pPr>
        <w:pStyle w:val="SuperHeading"/>
      </w:pPr>
      <w:r w:rsidRPr="004C3A35">
        <w:t>AHCPER330 Coordinate community projects</w:t>
      </w:r>
    </w:p>
    <w:p w:rsidR="00000000" w:rsidRPr="004C3A35" w:rsidP="004C3A35">
      <w:pPr>
        <w:pStyle w:val="Heading1"/>
      </w:pPr>
      <w:bookmarkStart w:id="1" w:name="O_1273018"/>
      <w:bookmarkEnd w:id="1"/>
      <w:r w:rsidRPr="004C3A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C3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Bold"/>
              <w:rPr>
                <w:lang w:val="en-NZ"/>
              </w:rPr>
            </w:pPr>
            <w:r w:rsidRPr="004C3A3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Bold"/>
              <w:rPr>
                <w:lang w:val="en-NZ"/>
              </w:rPr>
            </w:pPr>
            <w:r w:rsidRPr="004C3A35">
              <w:t>Comments</w:t>
            </w:r>
          </w:p>
        </w:tc>
      </w:tr>
      <w:tr w:rsidTr="004C3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"/>
              <w:rPr>
                <w:lang w:val="en-NZ"/>
              </w:rPr>
            </w:pPr>
            <w:r w:rsidRPr="004C3A3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A35" w:rsidP="004C3A35">
            <w:pPr>
              <w:pStyle w:val="BodyText"/>
            </w:pPr>
            <w:r w:rsidRPr="004C3A35">
              <w:t>This version released with AHC Agriculture, Horticulture and Conservation and Land Management Training Package Version 9.0.</w:t>
            </w:r>
          </w:p>
        </w:tc>
      </w:tr>
    </w:tbl>
    <w:p w:rsidR="00000000" w:rsidRPr="004C3A35" w:rsidP="004C3A35">
      <w:pPr>
        <w:pStyle w:val="BodyText"/>
      </w:pPr>
    </w:p>
    <w:p w:rsidR="00000000" w:rsidRPr="004C3A35" w:rsidP="004C3A35">
      <w:pPr>
        <w:pStyle w:val="AllowPageBreak"/>
      </w:pPr>
    </w:p>
    <w:p w:rsidR="00000000" w:rsidRPr="004C3A35" w:rsidP="004C3A35">
      <w:pPr>
        <w:pStyle w:val="Heading1"/>
      </w:pPr>
      <w:bookmarkStart w:id="2" w:name="O_1273019"/>
      <w:bookmarkEnd w:id="2"/>
      <w:r w:rsidRPr="004C3A35">
        <w:t>Application</w:t>
      </w:r>
    </w:p>
    <w:p w:rsidR="00000000" w:rsidRPr="004C3A35" w:rsidP="005D08B3">
      <w:pPr>
        <w:pStyle w:val="BodyText"/>
      </w:pPr>
      <w:r w:rsidRPr="004C3A35">
        <w:t>This unit of competency describes the skills and k</w:t>
      </w:r>
      <w:r w:rsidRPr="004C3A35">
        <w:t>nowledge required to coordinate small-scale community projects and small groups of people working on a permaculture-related project.</w:t>
      </w:r>
    </w:p>
    <w:p w:rsidR="00000000" w:rsidRPr="004C3A35" w:rsidP="005D08B3">
      <w:pPr>
        <w:pStyle w:val="BodyText"/>
      </w:pPr>
      <w:r w:rsidRPr="004C3A35">
        <w:t>The unit applies to individuals who work under broad direction and take responsibility for their own work, including limite</w:t>
      </w:r>
      <w:r w:rsidRPr="004C3A35">
        <w:t xml:space="preserve">d responsibility for the work of others. They use discretion and judgement in the selection and use of available resources, and complete routine activities. </w:t>
      </w:r>
    </w:p>
    <w:p w:rsidR="00000000" w:rsidRPr="004C3A35" w:rsidP="005D08B3">
      <w:pPr>
        <w:pStyle w:val="BodyText"/>
      </w:pPr>
      <w:r w:rsidRPr="004C3A35">
        <w:t>No licensing, legislative or certification requirements apply to this unit at the time of publicat</w:t>
      </w:r>
      <w:r w:rsidRPr="004C3A35">
        <w:t>ion.</w:t>
      </w:r>
    </w:p>
    <w:p w:rsidR="00000000" w:rsidRPr="004C3A35" w:rsidP="004C3A35">
      <w:pPr>
        <w:pStyle w:val="Heading1"/>
      </w:pPr>
      <w:bookmarkStart w:id="3" w:name="O_1273020"/>
      <w:bookmarkEnd w:id="3"/>
      <w:r w:rsidRPr="004C3A35">
        <w:t>Pre-requisite Unit</w:t>
      </w:r>
    </w:p>
    <w:p w:rsidR="00000000" w:rsidRPr="004C3A35" w:rsidP="005D08B3">
      <w:pPr>
        <w:pStyle w:val="BodyText"/>
      </w:pPr>
      <w:r w:rsidRPr="004C3A35">
        <w:t>Nil</w:t>
      </w:r>
    </w:p>
    <w:p w:rsidR="00000000" w:rsidRPr="004C3A35" w:rsidP="004C3A35">
      <w:pPr>
        <w:pStyle w:val="Heading1"/>
      </w:pPr>
      <w:bookmarkStart w:id="4" w:name="O_1273022"/>
      <w:bookmarkEnd w:id="4"/>
      <w:r w:rsidRPr="004C3A35">
        <w:t>Unit Sector</w:t>
      </w:r>
    </w:p>
    <w:p w:rsidR="00000000" w:rsidRPr="004C3A35" w:rsidP="005D08B3">
      <w:pPr>
        <w:pStyle w:val="BodyText"/>
      </w:pPr>
      <w:r w:rsidRPr="004C3A35">
        <w:t>Permaculture (PER)</w:t>
      </w:r>
    </w:p>
    <w:p w:rsidR="00000000" w:rsidRPr="004C3A35" w:rsidP="004C3A35">
      <w:pPr>
        <w:pStyle w:val="Heading1"/>
      </w:pPr>
      <w:bookmarkStart w:id="5" w:name="O_1273023"/>
      <w:bookmarkEnd w:id="5"/>
      <w:r w:rsidRPr="004C3A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08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Bold"/>
              <w:rPr>
                <w:lang w:val="en-NZ"/>
              </w:rPr>
            </w:pPr>
            <w:r w:rsidRPr="004C3A3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Bold"/>
              <w:rPr>
                <w:lang w:val="en-NZ"/>
              </w:rPr>
            </w:pPr>
            <w:r w:rsidRPr="004C3A35">
              <w:t>Performance Criteria</w:t>
            </w:r>
          </w:p>
        </w:tc>
      </w:tr>
      <w:tr w:rsidTr="005D08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A35" w:rsidP="004C3A35">
            <w:pPr>
              <w:pStyle w:val="BodyText"/>
            </w:pPr>
            <w:r w:rsidRPr="004C3A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"/>
              <w:rPr>
                <w:lang w:val="en-NZ"/>
              </w:rPr>
            </w:pPr>
            <w:r w:rsidRPr="004C3A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08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"/>
              <w:rPr>
                <w:lang w:val="en-NZ"/>
              </w:rPr>
            </w:pPr>
            <w:r w:rsidRPr="004C3A35">
              <w:t>1. Prepare for community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A35" w:rsidP="004C3A35">
            <w:pPr>
              <w:pStyle w:val="BodyText"/>
            </w:pPr>
            <w:r w:rsidRPr="004C3A35">
              <w:t>1.1 Consult with community to clarify community project outcomes</w:t>
            </w:r>
          </w:p>
          <w:p w:rsidR="00000000" w:rsidRPr="004C3A35" w:rsidP="004C3A35">
            <w:pPr>
              <w:pStyle w:val="BodyText"/>
            </w:pPr>
            <w:r w:rsidRPr="004C3A35">
              <w:t>1.2 Identify and source re</w:t>
            </w:r>
            <w:r w:rsidRPr="004C3A35">
              <w:t>sources required for community project</w:t>
            </w:r>
          </w:p>
          <w:p w:rsidR="00000000" w:rsidRPr="004C3A35" w:rsidP="004C3A35">
            <w:pPr>
              <w:pStyle w:val="BodyText"/>
            </w:pPr>
            <w:r w:rsidRPr="004C3A35">
              <w:t>1.3 Identify and schedule activities</w:t>
            </w:r>
          </w:p>
          <w:p w:rsidR="00000000" w:rsidRPr="004C3A35" w:rsidP="004C3A35">
            <w:pPr>
              <w:pStyle w:val="BodyText"/>
            </w:pPr>
            <w:r w:rsidRPr="004C3A35">
              <w:t xml:space="preserve">1.4 Identify and assess environmental impact of community project </w:t>
            </w:r>
          </w:p>
          <w:p w:rsidR="00000000" w:rsidRPr="004C3A35" w:rsidP="004C3A35">
            <w:pPr>
              <w:pStyle w:val="BodyText"/>
            </w:pPr>
            <w:r w:rsidRPr="004C3A35">
              <w:t xml:space="preserve">1.5 Identify work health and safety hazards, and assess risks </w:t>
            </w:r>
          </w:p>
          <w:p w:rsidR="00000000" w:rsidP="004C3A35">
            <w:pPr>
              <w:pStyle w:val="BodyText"/>
              <w:rPr>
                <w:lang w:val="en-NZ"/>
              </w:rPr>
            </w:pPr>
            <w:r w:rsidRPr="004C3A35">
              <w:t>1.6 Identify and apportion budget according to com</w:t>
            </w:r>
            <w:r w:rsidRPr="004C3A35">
              <w:t>munity project plan</w:t>
            </w:r>
          </w:p>
        </w:tc>
      </w:tr>
      <w:tr w:rsidTr="005D08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"/>
              <w:rPr>
                <w:lang w:val="en-NZ"/>
              </w:rPr>
            </w:pPr>
            <w:r w:rsidRPr="004C3A35">
              <w:t>2. Organise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A35" w:rsidP="004C3A35">
            <w:pPr>
              <w:pStyle w:val="BodyText"/>
            </w:pPr>
            <w:r w:rsidRPr="004C3A35">
              <w:t>2.1 Acquire resources within community project budget</w:t>
            </w:r>
          </w:p>
          <w:p w:rsidR="00000000" w:rsidRPr="004C3A35" w:rsidP="004C3A35">
            <w:pPr>
              <w:pStyle w:val="BodyText"/>
            </w:pPr>
            <w:r w:rsidRPr="004C3A35">
              <w:t>2.2 Apply and confirm permits and authorisations prior to commencement of community project according to regulatory requirements</w:t>
            </w:r>
          </w:p>
          <w:p w:rsidR="00000000" w:rsidRPr="004C3A35" w:rsidP="004C3A35">
            <w:pPr>
              <w:pStyle w:val="BodyText"/>
            </w:pPr>
            <w:r w:rsidRPr="004C3A35">
              <w:t>2.3 Notify stakeholders of sch</w:t>
            </w:r>
            <w:r w:rsidRPr="004C3A35">
              <w:t xml:space="preserve">eduled activity </w:t>
            </w:r>
          </w:p>
          <w:p w:rsidR="00000000" w:rsidRPr="004C3A35" w:rsidP="004C3A35">
            <w:pPr>
              <w:pStyle w:val="BodyText"/>
            </w:pPr>
            <w:r w:rsidRPr="004C3A35">
              <w:t>2.4 Arrange delivery of resources to community project location</w:t>
            </w:r>
          </w:p>
          <w:p w:rsidR="00000000" w:rsidP="004C3A35">
            <w:pPr>
              <w:pStyle w:val="BodyText"/>
              <w:rPr>
                <w:lang w:val="en-NZ"/>
              </w:rPr>
            </w:pPr>
            <w:r w:rsidRPr="004C3A35">
              <w:t>2.5 Schedule availability of human resources for activities</w:t>
            </w:r>
          </w:p>
        </w:tc>
      </w:tr>
      <w:tr w:rsidTr="005D08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"/>
              <w:rPr>
                <w:lang w:val="en-NZ"/>
              </w:rPr>
            </w:pPr>
            <w:r w:rsidRPr="004C3A35">
              <w:t>3. Coordinate community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A35" w:rsidP="004C3A35">
            <w:pPr>
              <w:pStyle w:val="BodyText"/>
            </w:pPr>
            <w:r w:rsidRPr="004C3A35">
              <w:t>3.1 Coordinate resource allocation according to community project plan</w:t>
            </w:r>
          </w:p>
          <w:p w:rsidR="00000000" w:rsidRPr="004C3A35" w:rsidP="004C3A35">
            <w:pPr>
              <w:pStyle w:val="BodyText"/>
            </w:pPr>
            <w:r w:rsidRPr="004C3A35">
              <w:t>3.2 Coordinate and train human resources for work activity according to schedule</w:t>
            </w:r>
          </w:p>
          <w:p w:rsidR="00000000" w:rsidRPr="004C3A35" w:rsidP="004C3A35">
            <w:pPr>
              <w:pStyle w:val="BodyText"/>
            </w:pPr>
            <w:r w:rsidRPr="004C3A35">
              <w:t xml:space="preserve">3.3 Implement environmental impact mitigation procedures </w:t>
            </w:r>
          </w:p>
          <w:p w:rsidR="00000000" w:rsidRPr="004C3A35" w:rsidP="004C3A35">
            <w:pPr>
              <w:pStyle w:val="BodyText"/>
            </w:pPr>
            <w:r w:rsidRPr="004C3A35">
              <w:t>3.4 Implement health and safety controls according to health and safety assessment</w:t>
            </w:r>
          </w:p>
          <w:p w:rsidR="00000000" w:rsidRPr="004C3A35" w:rsidP="004C3A35">
            <w:pPr>
              <w:pStyle w:val="BodyText"/>
            </w:pPr>
            <w:r w:rsidRPr="004C3A35">
              <w:t>3.5 Monitor and record performance</w:t>
            </w:r>
            <w:r w:rsidRPr="004C3A35">
              <w:t xml:space="preserve"> outcomes against community project plan </w:t>
            </w:r>
          </w:p>
          <w:p w:rsidR="00000000" w:rsidP="004C3A35">
            <w:pPr>
              <w:pStyle w:val="BodyText"/>
              <w:rPr>
                <w:lang w:val="en-NZ"/>
              </w:rPr>
            </w:pPr>
            <w:r w:rsidRPr="004C3A35">
              <w:t>3.6 Identify substandard performance and implement corrective action according to contingencies in community project plan</w:t>
            </w:r>
          </w:p>
        </w:tc>
      </w:tr>
      <w:tr w:rsidTr="005D08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"/>
              <w:rPr>
                <w:lang w:val="en-NZ"/>
              </w:rPr>
            </w:pPr>
            <w:r w:rsidRPr="004C3A35">
              <w:t>4. Finalise community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A35" w:rsidP="004C3A35">
            <w:pPr>
              <w:pStyle w:val="BodyText"/>
            </w:pPr>
            <w:r w:rsidRPr="004C3A35">
              <w:t>4.1 Compile records of resources, schedules, budget and proje</w:t>
            </w:r>
            <w:r w:rsidRPr="004C3A35">
              <w:t>ct performance</w:t>
            </w:r>
          </w:p>
          <w:p w:rsidR="00000000" w:rsidRPr="004C3A35" w:rsidP="004C3A35">
            <w:pPr>
              <w:pStyle w:val="BodyText"/>
            </w:pPr>
            <w:r w:rsidRPr="004C3A35">
              <w:t>4.2 Prepare report on community project outcomes</w:t>
            </w:r>
          </w:p>
          <w:p w:rsidR="00000000" w:rsidRPr="004C3A35" w:rsidP="004C3A35">
            <w:pPr>
              <w:pStyle w:val="BodyText"/>
            </w:pPr>
            <w:r w:rsidRPr="004C3A35">
              <w:t xml:space="preserve">4.3 Communicate project report to community and stakeholders </w:t>
            </w:r>
          </w:p>
          <w:p w:rsidR="00000000" w:rsidRPr="004C3A35" w:rsidP="004C3A35">
            <w:pPr>
              <w:pStyle w:val="BodyText"/>
            </w:pPr>
            <w:r w:rsidRPr="004C3A35">
              <w:t>4.4 Recommend strategy for continuation for future of community project according to community and stakeholder demand</w:t>
            </w:r>
          </w:p>
        </w:tc>
      </w:tr>
    </w:tbl>
    <w:p w:rsidR="00000000" w:rsidRPr="004C3A35" w:rsidP="004C3A35">
      <w:pPr>
        <w:pStyle w:val="BodyText"/>
      </w:pPr>
    </w:p>
    <w:p w:rsidR="00000000" w:rsidRPr="004C3A35" w:rsidP="004C3A35">
      <w:pPr>
        <w:pStyle w:val="AllowPageBreak"/>
      </w:pPr>
    </w:p>
    <w:p w:rsidR="00000000" w:rsidRPr="004C3A35" w:rsidP="004C3A35">
      <w:pPr>
        <w:pStyle w:val="Heading1"/>
      </w:pPr>
      <w:bookmarkStart w:id="6" w:name="O_1273024"/>
      <w:bookmarkEnd w:id="6"/>
      <w:r w:rsidRPr="004C3A35">
        <w:t>Foundation Skills</w:t>
      </w:r>
    </w:p>
    <w:p w:rsidR="00000000" w:rsidRPr="005D08B3" w:rsidP="005D08B3">
      <w:pPr>
        <w:pStyle w:val="BodyText"/>
        <w:rPr>
          <w:i/>
        </w:rPr>
      </w:pPr>
      <w:r w:rsidRPr="005D08B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3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Bold"/>
              <w:rPr>
                <w:lang w:val="en-NZ"/>
              </w:rPr>
            </w:pPr>
            <w:r w:rsidRPr="004C3A3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Bold"/>
              <w:rPr>
                <w:lang w:val="en-NZ"/>
              </w:rPr>
            </w:pPr>
            <w:r w:rsidRPr="004C3A35">
              <w:t>Description</w:t>
            </w:r>
          </w:p>
        </w:tc>
      </w:tr>
      <w:tr w:rsidTr="004C3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"/>
              <w:rPr>
                <w:lang w:val="en-NZ"/>
              </w:rPr>
            </w:pPr>
            <w:r w:rsidRPr="004C3A3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A35" w:rsidP="004C3A35">
            <w:pPr>
              <w:pStyle w:val="ListBullet"/>
            </w:pPr>
            <w:r w:rsidRPr="004C3A35">
              <w:t>Participate in verbal exchanges using collaborative and inclusive techniques, including active listening and questioning and reading of verbal and non-verbal signals, to convey and clarify information to stakeholders and work team</w:t>
            </w:r>
          </w:p>
        </w:tc>
      </w:tr>
    </w:tbl>
    <w:p w:rsidR="00000000" w:rsidRPr="004C3A35" w:rsidP="004C3A35">
      <w:pPr>
        <w:pStyle w:val="BodyText"/>
      </w:pPr>
    </w:p>
    <w:p w:rsidR="00000000" w:rsidRPr="004C3A35" w:rsidP="004C3A35">
      <w:pPr>
        <w:pStyle w:val="AllowPageBreak"/>
      </w:pPr>
    </w:p>
    <w:p w:rsidR="00000000" w:rsidRPr="004C3A35" w:rsidP="004C3A35">
      <w:pPr>
        <w:pStyle w:val="Heading1"/>
      </w:pPr>
      <w:bookmarkStart w:id="7" w:name="O_1273026"/>
      <w:bookmarkEnd w:id="7"/>
      <w:r w:rsidRPr="004C3A35">
        <w:t>Un</w:t>
      </w:r>
      <w:r w:rsidRPr="004C3A35">
        <w:t>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C3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Bold"/>
              <w:rPr>
                <w:lang w:val="en-NZ"/>
              </w:rPr>
            </w:pPr>
            <w:r w:rsidRPr="004C3A3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Bold"/>
              <w:rPr>
                <w:lang w:val="en-NZ"/>
              </w:rPr>
            </w:pPr>
            <w:r w:rsidRPr="004C3A3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Bold"/>
              <w:rPr>
                <w:lang w:val="en-NZ"/>
              </w:rPr>
            </w:pPr>
            <w:r w:rsidRPr="004C3A3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Bold"/>
              <w:rPr>
                <w:lang w:val="en-NZ"/>
              </w:rPr>
            </w:pPr>
            <w:r w:rsidRPr="004C3A35">
              <w:t>Equivalence status</w:t>
            </w:r>
          </w:p>
        </w:tc>
      </w:tr>
      <w:tr w:rsidTr="004C3A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"/>
              <w:rPr>
                <w:lang w:val="en-NZ"/>
              </w:rPr>
            </w:pPr>
            <w:r w:rsidRPr="004C3A35">
              <w:t>AHCPER330 Coordinate community projects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A35">
            <w:pPr>
              <w:pStyle w:val="BodyText"/>
              <w:rPr>
                <w:lang w:val="en-NZ"/>
              </w:rPr>
            </w:pPr>
            <w:r w:rsidRPr="004C3A35">
              <w:t>AHCPER315 Coordinate community projects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A35" w:rsidP="004C3A35">
            <w:pPr>
              <w:pStyle w:val="BodyText"/>
            </w:pPr>
            <w:r w:rsidRPr="004C3A35">
              <w:t>Changes to Application for clarity</w:t>
            </w:r>
          </w:p>
          <w:p w:rsidR="00000000" w:rsidRPr="004C3A35" w:rsidP="004C3A35">
            <w:pPr>
              <w:pStyle w:val="BodyText"/>
            </w:pPr>
            <w:r w:rsidRPr="004C3A35">
              <w:t>Major changes to Elements and Performance Criteria for clarity and to better reflect outcomes</w:t>
            </w:r>
          </w:p>
          <w:p w:rsidR="00000000" w:rsidRPr="004C3A35" w:rsidP="004C3A35">
            <w:pPr>
              <w:pStyle w:val="BodyText"/>
            </w:pPr>
            <w:r w:rsidRPr="004C3A35">
              <w:t>Changes to Performance Evidence, Knowledge Evidence and Assessment Conditions for clarity</w:t>
            </w:r>
          </w:p>
          <w:p w:rsidR="00000000" w:rsidP="004C3A35">
            <w:pPr>
              <w:pStyle w:val="BodyText"/>
              <w:rPr>
                <w:lang w:val="en-NZ"/>
              </w:rPr>
            </w:pPr>
            <w:r w:rsidRPr="004C3A35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A35" w:rsidP="004C3A35">
            <w:pPr>
              <w:pStyle w:val="BodyText"/>
            </w:pPr>
            <w:r w:rsidRPr="004C3A35">
              <w:t>Not equivalent</w:t>
            </w:r>
          </w:p>
        </w:tc>
      </w:tr>
    </w:tbl>
    <w:p w:rsidR="00000000" w:rsidRPr="004C3A35" w:rsidP="004C3A35">
      <w:pPr>
        <w:pStyle w:val="BodyText"/>
      </w:pPr>
    </w:p>
    <w:p w:rsidR="00000000" w:rsidRPr="004C3A35" w:rsidP="004C3A35">
      <w:pPr>
        <w:pStyle w:val="AllowPageBreak"/>
      </w:pPr>
    </w:p>
    <w:p w:rsidR="00000000" w:rsidRPr="004C3A35" w:rsidP="004C3A35">
      <w:pPr>
        <w:pStyle w:val="Heading1"/>
      </w:pPr>
      <w:bookmarkStart w:id="8" w:name="O_1273033"/>
      <w:bookmarkEnd w:id="8"/>
      <w:r w:rsidRPr="004C3A35">
        <w:t>Links</w:t>
      </w:r>
    </w:p>
    <w:p w:rsidR="00000000" w:rsidRPr="004C3A35" w:rsidP="005D08B3">
      <w:pPr>
        <w:pStyle w:val="BodyText"/>
      </w:pPr>
      <w:r w:rsidRPr="004C3A3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10E5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3A35" w:rsidP="004C3A35"/>
    <w:sectPr w:rsidSect="004C3A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A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A35" w:rsidRPr="005D08B3" w:rsidP="005D08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A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8B3" w:rsidP="004C3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08B3" w:rsidP="004C3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08B3" w:rsidP="004C3A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A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8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A35" w:rsidRPr="005D08B3" w:rsidP="005D08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A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8B3" w:rsidRPr="002D2AF8" w:rsidP="004C3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AHCPER330 Coordinate community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D08B3" w:rsidP="004C3A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FC9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A6FE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A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A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A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A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A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A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A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A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A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A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A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A35"/>
  </w:style>
  <w:style w:type="character" w:customStyle="1" w:styleId="Heading1Char">
    <w:name w:val="Heading 1 Char"/>
    <w:basedOn w:val="DefaultParagraphFont"/>
    <w:link w:val="Heading1"/>
    <w:rsid w:val="004C3A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A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A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3A3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C3A35"/>
    <w:rPr>
      <w:i/>
    </w:rPr>
  </w:style>
  <w:style w:type="paragraph" w:customStyle="1" w:styleId="SuperHeading">
    <w:name w:val="SuperHeading"/>
    <w:basedOn w:val="Normal"/>
    <w:rsid w:val="004C3A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A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3A35"/>
    <w:rPr>
      <w:b/>
    </w:rPr>
  </w:style>
  <w:style w:type="character" w:customStyle="1" w:styleId="Heading2Char">
    <w:name w:val="Heading 2 Char"/>
    <w:basedOn w:val="DefaultParagraphFont"/>
    <w:link w:val="Heading2"/>
    <w:rsid w:val="004C3A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A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A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A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A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A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A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A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A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A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A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A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A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A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3A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3A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3A35"/>
    <w:rPr>
      <w:b/>
      <w:spacing w:val="0"/>
    </w:rPr>
  </w:style>
  <w:style w:type="paragraph" w:customStyle="1" w:styleId="SuperTitle">
    <w:name w:val="SuperTitle"/>
    <w:basedOn w:val="Title"/>
    <w:rsid w:val="004C3A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A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A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3A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3A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A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A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A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A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A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A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A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A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3A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A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A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A35"/>
  </w:style>
  <w:style w:type="paragraph" w:styleId="TableofFigures">
    <w:name w:val="table of figures"/>
    <w:basedOn w:val="Normal"/>
    <w:next w:val="Normal"/>
    <w:semiHidden/>
    <w:rsid w:val="004C3A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A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3A35"/>
    <w:rPr>
      <w:rFonts w:ascii="Wingdings" w:hAnsi="Wingdings"/>
    </w:rPr>
  </w:style>
  <w:style w:type="paragraph" w:customStyle="1" w:styleId="TableHeading">
    <w:name w:val="Table Heading"/>
    <w:basedOn w:val="HeadingBase"/>
    <w:rsid w:val="004C3A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A35"/>
    <w:rPr>
      <w:color w:val="0033CC"/>
      <w:u w:val="none"/>
    </w:rPr>
  </w:style>
  <w:style w:type="paragraph" w:customStyle="1" w:styleId="BodyTextRight">
    <w:name w:val="Body Text Right"/>
    <w:basedOn w:val="BodyText"/>
    <w:rsid w:val="004C3A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A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A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A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A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A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A35"/>
    <w:rPr>
      <w:sz w:val="32"/>
    </w:rPr>
  </w:style>
  <w:style w:type="paragraph" w:customStyle="1" w:styleId="HeadingProcedure">
    <w:name w:val="Heading Procedure"/>
    <w:basedOn w:val="HeadingBase"/>
    <w:next w:val="Normal"/>
    <w:rsid w:val="004C3A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A35"/>
    <w:pPr>
      <w:spacing w:before="60" w:after="60"/>
    </w:pPr>
  </w:style>
  <w:style w:type="paragraph" w:styleId="ListContinue">
    <w:name w:val="List Continue"/>
    <w:basedOn w:val="List"/>
    <w:rsid w:val="004C3A35"/>
    <w:pPr>
      <w:ind w:firstLine="0"/>
    </w:pPr>
  </w:style>
  <w:style w:type="paragraph" w:customStyle="1" w:styleId="ListNote">
    <w:name w:val="List Note"/>
    <w:basedOn w:val="List"/>
    <w:rsid w:val="004C3A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A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A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A35"/>
    <w:rPr>
      <w:rFonts w:ascii="Courier New" w:hAnsi="Courier New"/>
    </w:rPr>
  </w:style>
  <w:style w:type="paragraph" w:customStyle="1" w:styleId="NoteBullet">
    <w:name w:val="Note Bullet"/>
    <w:basedOn w:val="Note"/>
    <w:rsid w:val="004C3A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A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A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A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A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3A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A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A35"/>
    <w:rPr>
      <w:b/>
      <w:smallCaps/>
    </w:rPr>
  </w:style>
  <w:style w:type="paragraph" w:customStyle="1" w:styleId="TableListNumber">
    <w:name w:val="Table List Number"/>
    <w:basedOn w:val="ListNumber"/>
    <w:rsid w:val="004C3A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A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A35"/>
    <w:pPr>
      <w:numPr>
        <w:numId w:val="8"/>
      </w:numPr>
    </w:pPr>
  </w:style>
  <w:style w:type="paragraph" w:customStyle="1" w:styleId="ListAlpha2">
    <w:name w:val="List Alpha 2"/>
    <w:basedOn w:val="List2"/>
    <w:rsid w:val="004C3A35"/>
    <w:pPr>
      <w:numPr>
        <w:numId w:val="7"/>
      </w:numPr>
    </w:pPr>
  </w:style>
  <w:style w:type="paragraph" w:styleId="List2">
    <w:name w:val="List 2"/>
    <w:basedOn w:val="BodyText"/>
    <w:rsid w:val="004C3A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A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A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A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A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A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3A35"/>
    <w:pPr>
      <w:numPr>
        <w:numId w:val="3"/>
      </w:numPr>
    </w:pPr>
  </w:style>
  <w:style w:type="paragraph" w:styleId="ListContinue2">
    <w:name w:val="List Continue 2"/>
    <w:basedOn w:val="List2"/>
    <w:rsid w:val="004C3A35"/>
    <w:pPr>
      <w:ind w:firstLine="0"/>
    </w:pPr>
  </w:style>
  <w:style w:type="paragraph" w:styleId="ListContinue3">
    <w:name w:val="List Continue 3"/>
    <w:basedOn w:val="List3"/>
    <w:rsid w:val="004C3A35"/>
    <w:pPr>
      <w:ind w:left="1021" w:firstLine="0"/>
    </w:pPr>
  </w:style>
  <w:style w:type="paragraph" w:styleId="ListContinue4">
    <w:name w:val="List Continue 4"/>
    <w:basedOn w:val="List4"/>
    <w:rsid w:val="004C3A35"/>
    <w:pPr>
      <w:ind w:firstLine="0"/>
    </w:pPr>
  </w:style>
  <w:style w:type="paragraph" w:styleId="ListContinue5">
    <w:name w:val="List Continue 5"/>
    <w:basedOn w:val="List5"/>
    <w:rsid w:val="004C3A35"/>
    <w:pPr>
      <w:ind w:firstLine="0"/>
    </w:pPr>
  </w:style>
  <w:style w:type="paragraph" w:styleId="ListNumber3">
    <w:name w:val="List Number 3"/>
    <w:basedOn w:val="List3"/>
    <w:rsid w:val="004C3A35"/>
    <w:pPr>
      <w:numPr>
        <w:numId w:val="4"/>
      </w:numPr>
    </w:pPr>
  </w:style>
  <w:style w:type="paragraph" w:styleId="ListNumber4">
    <w:name w:val="List Number 4"/>
    <w:basedOn w:val="List4"/>
    <w:rsid w:val="004C3A35"/>
    <w:pPr>
      <w:numPr>
        <w:numId w:val="5"/>
      </w:numPr>
    </w:pPr>
  </w:style>
  <w:style w:type="paragraph" w:styleId="ListNumber5">
    <w:name w:val="List Number 5"/>
    <w:basedOn w:val="List5"/>
    <w:rsid w:val="004C3A35"/>
    <w:pPr>
      <w:numPr>
        <w:numId w:val="6"/>
      </w:numPr>
    </w:pPr>
  </w:style>
  <w:style w:type="paragraph" w:styleId="BlockText">
    <w:name w:val="Block Text"/>
    <w:basedOn w:val="Normal"/>
    <w:rsid w:val="004C3A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A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A35"/>
    <w:rPr>
      <w:sz w:val="16"/>
      <w:vertAlign w:val="superscript"/>
    </w:rPr>
  </w:style>
  <w:style w:type="character" w:customStyle="1" w:styleId="Symbols">
    <w:name w:val="Symbols"/>
    <w:basedOn w:val="DefaultParagraphFont"/>
    <w:rsid w:val="004C3A35"/>
    <w:rPr>
      <w:rFonts w:ascii="Symbol" w:hAnsi="Symbol"/>
    </w:rPr>
  </w:style>
  <w:style w:type="character" w:customStyle="1" w:styleId="MenuOptions">
    <w:name w:val="Menu Options"/>
    <w:basedOn w:val="DefaultParagraphFont"/>
    <w:rsid w:val="004C3A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A35"/>
    <w:rPr>
      <w:b/>
    </w:rPr>
  </w:style>
  <w:style w:type="character" w:customStyle="1" w:styleId="Underlined">
    <w:name w:val="Underlined"/>
    <w:basedOn w:val="DefaultParagraphFont"/>
    <w:rsid w:val="004C3A35"/>
    <w:rPr>
      <w:u w:val="single"/>
    </w:rPr>
  </w:style>
  <w:style w:type="paragraph" w:customStyle="1" w:styleId="TableBodyTextRight">
    <w:name w:val="Table Body Text Right"/>
    <w:basedOn w:val="TableBodyText"/>
    <w:rsid w:val="004C3A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A35"/>
    <w:rPr>
      <w:sz w:val="18"/>
    </w:rPr>
  </w:style>
  <w:style w:type="paragraph" w:customStyle="1" w:styleId="BodySmallRight">
    <w:name w:val="Body Small Right"/>
    <w:basedOn w:val="BodyTextRight"/>
    <w:rsid w:val="004C3A35"/>
    <w:rPr>
      <w:sz w:val="18"/>
      <w:szCs w:val="18"/>
    </w:rPr>
  </w:style>
  <w:style w:type="paragraph" w:customStyle="1" w:styleId="MarginEdition">
    <w:name w:val="Margin Edition"/>
    <w:basedOn w:val="MarginNote"/>
    <w:rsid w:val="004C3A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A35"/>
    <w:rPr>
      <w:sz w:val="2"/>
      <w:szCs w:val="2"/>
    </w:rPr>
  </w:style>
  <w:style w:type="character" w:customStyle="1" w:styleId="Small">
    <w:name w:val="Small"/>
    <w:basedOn w:val="DefaultParagraphFont"/>
    <w:rsid w:val="004C3A35"/>
    <w:rPr>
      <w:sz w:val="16"/>
    </w:rPr>
  </w:style>
  <w:style w:type="paragraph" w:customStyle="1" w:styleId="WideTable">
    <w:name w:val="Wide Table"/>
    <w:basedOn w:val="Normal"/>
    <w:rsid w:val="004C3A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A35"/>
  </w:style>
  <w:style w:type="paragraph" w:styleId="Quote">
    <w:name w:val="Quote"/>
    <w:basedOn w:val="Heading1"/>
    <w:link w:val="QuoteChar"/>
    <w:qFormat/>
    <w:rsid w:val="004C3A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A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A35"/>
    <w:pPr>
      <w:pageBreakBefore/>
    </w:pPr>
  </w:style>
  <w:style w:type="paragraph" w:customStyle="1" w:styleId="Border">
    <w:name w:val="Border"/>
    <w:basedOn w:val="Normal"/>
    <w:qFormat/>
    <w:rsid w:val="004C3A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A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A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A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A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A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A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A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A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A35"/>
    <w:rPr>
      <w:u w:val="single"/>
    </w:rPr>
  </w:style>
  <w:style w:type="character" w:customStyle="1" w:styleId="BoldandItalics">
    <w:name w:val="Bold and Italics"/>
    <w:qFormat/>
    <w:rsid w:val="004C3A35"/>
    <w:rPr>
      <w:b/>
      <w:i/>
      <w:u w:val="none"/>
    </w:rPr>
  </w:style>
  <w:style w:type="paragraph" w:styleId="BalloonText">
    <w:name w:val="Balloon Text"/>
    <w:basedOn w:val="Normal"/>
    <w:link w:val="BalloonTextChar"/>
    <w:rsid w:val="004C3A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A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A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A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A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A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A3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08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3502</Characters>
  <Application>Microsoft Office Word</Application>
  <DocSecurity>0</DocSecurity>
  <Lines>129</Lines>
  <Paragraphs>79</Paragraphs>
  <ScaleCrop>false</ScaleCrop>
  <Company>Author-it Software Corporation Ltd.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AHCPER330 Coordinate community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