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301C" w:rsidP="004D30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AHCPER330 Coordinate community projects</w:t>
      </w:r>
      <w:r>
        <w:fldChar w:fldCharType="end"/>
      </w:r>
    </w:p>
    <w:p w:rsidR="004D301C" w:rsidP="004D301C">
      <w:pPr>
        <w:pStyle w:val="Version"/>
        <w:sectPr w:rsidSect="00384E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4E65" w:rsidP="00384E65">
      <w:pPr>
        <w:pStyle w:val="SuperHeading"/>
      </w:pPr>
      <w:r w:rsidRPr="00384E65">
        <w:t>Assessment Requirements for AHCPER330 Coordinate community projects</w:t>
      </w:r>
    </w:p>
    <w:p w:rsidR="00000000" w:rsidRPr="00384E65" w:rsidP="00384E65">
      <w:pPr>
        <w:pStyle w:val="Heading1"/>
      </w:pPr>
      <w:bookmarkStart w:id="1" w:name="O_1273028"/>
      <w:bookmarkEnd w:id="1"/>
      <w:r w:rsidRPr="00384E6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84E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E65">
            <w:pPr>
              <w:pStyle w:val="BodyTextBold"/>
              <w:rPr>
                <w:lang w:val="en-NZ"/>
              </w:rPr>
            </w:pPr>
            <w:r w:rsidRPr="00384E6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E65">
            <w:pPr>
              <w:pStyle w:val="BodyTextBold"/>
              <w:rPr>
                <w:lang w:val="en-NZ"/>
              </w:rPr>
            </w:pPr>
            <w:r w:rsidRPr="00384E65">
              <w:t>Comments</w:t>
            </w:r>
          </w:p>
        </w:tc>
      </w:tr>
      <w:tr w:rsidTr="00384E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E65">
            <w:pPr>
              <w:pStyle w:val="BodyText"/>
              <w:rPr>
                <w:lang w:val="en-NZ"/>
              </w:rPr>
            </w:pPr>
            <w:r w:rsidRPr="00384E6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E65" w:rsidP="00384E65">
            <w:pPr>
              <w:pStyle w:val="BodyText"/>
            </w:pPr>
            <w:r w:rsidRPr="00384E65">
              <w:t>This version released with AHC Agriculture, Horticulture and Conservation and Land Management Training Package Version 9.0.</w:t>
            </w:r>
          </w:p>
        </w:tc>
      </w:tr>
    </w:tbl>
    <w:p w:rsidR="00000000" w:rsidRPr="00384E65" w:rsidP="00384E65">
      <w:pPr>
        <w:pStyle w:val="BodyText"/>
      </w:pPr>
    </w:p>
    <w:p w:rsidR="00000000" w:rsidRPr="00384E65" w:rsidP="00384E65">
      <w:pPr>
        <w:pStyle w:val="AllowPageBreak"/>
      </w:pPr>
    </w:p>
    <w:p w:rsidR="00000000" w:rsidRPr="00384E65" w:rsidP="00384E65">
      <w:pPr>
        <w:pStyle w:val="Heading1"/>
      </w:pPr>
      <w:bookmarkStart w:id="2" w:name="O_1273029"/>
      <w:bookmarkEnd w:id="2"/>
      <w:r w:rsidRPr="00384E65">
        <w:t>Performance Evidence</w:t>
      </w:r>
    </w:p>
    <w:p w:rsidR="00000000" w:rsidRPr="00384E65" w:rsidP="004D301C">
      <w:pPr>
        <w:pStyle w:val="BodyText"/>
      </w:pPr>
      <w:r w:rsidRPr="00384E65">
        <w:t>An individual demonstrating competency must satisfy all of the elements and performance cr</w:t>
      </w:r>
      <w:r w:rsidRPr="00384E65">
        <w:t>iteria in this unit.</w:t>
      </w:r>
    </w:p>
    <w:p w:rsidR="00000000" w:rsidRPr="00384E65" w:rsidP="004D301C">
      <w:pPr>
        <w:pStyle w:val="BodyText"/>
      </w:pPr>
      <w:r w:rsidRPr="00384E65">
        <w:t>There must be evidence that the individual has coordinated at least one community project, including:</w:t>
      </w:r>
    </w:p>
    <w:p w:rsidR="00000000" w:rsidRPr="00384E65" w:rsidP="00384E65">
      <w:pPr>
        <w:pStyle w:val="ListBullet"/>
      </w:pPr>
      <w:r w:rsidRPr="00384E65">
        <w:t>consulted with community and stakeholders throughout community project</w:t>
      </w:r>
    </w:p>
    <w:p w:rsidR="00000000" w:rsidRPr="00384E65" w:rsidP="00384E65">
      <w:pPr>
        <w:pStyle w:val="ListBullet"/>
      </w:pPr>
      <w:r w:rsidRPr="00384E65">
        <w:t>clarified outcomes of community project</w:t>
      </w:r>
    </w:p>
    <w:p w:rsidR="00000000" w:rsidRPr="00384E65" w:rsidP="00384E65">
      <w:pPr>
        <w:pStyle w:val="ListBullet"/>
      </w:pPr>
      <w:r w:rsidRPr="00384E65">
        <w:t>identified, sourced, prepared and scheduled resources, including:</w:t>
      </w:r>
    </w:p>
    <w:p w:rsidR="00000000" w:rsidRPr="00384E65" w:rsidP="00384E65">
      <w:pPr>
        <w:pStyle w:val="ListBullet2"/>
      </w:pPr>
      <w:r w:rsidRPr="00384E65">
        <w:t>equipment, materials and consumables</w:t>
      </w:r>
    </w:p>
    <w:p w:rsidR="00000000" w:rsidRPr="00384E65" w:rsidP="00384E65">
      <w:pPr>
        <w:pStyle w:val="ListBullet2"/>
      </w:pPr>
      <w:r w:rsidRPr="00384E65">
        <w:t>human resources</w:t>
      </w:r>
    </w:p>
    <w:p w:rsidR="00000000" w:rsidRPr="00384E65" w:rsidP="00384E65">
      <w:pPr>
        <w:pStyle w:val="ListBullet2"/>
      </w:pPr>
      <w:r w:rsidRPr="00384E65">
        <w:t>budget</w:t>
      </w:r>
    </w:p>
    <w:p w:rsidR="00000000" w:rsidRPr="00384E65" w:rsidP="00384E65">
      <w:pPr>
        <w:pStyle w:val="ListBullet"/>
      </w:pPr>
      <w:r w:rsidRPr="00384E65">
        <w:t>identified and assessed environmental impact and health and safety risk of community project</w:t>
      </w:r>
    </w:p>
    <w:p w:rsidR="00000000" w:rsidRPr="00384E65" w:rsidP="00384E65">
      <w:pPr>
        <w:pStyle w:val="ListBullet"/>
      </w:pPr>
      <w:r w:rsidRPr="00384E65">
        <w:t>applied and received confirmation f</w:t>
      </w:r>
      <w:r w:rsidRPr="00384E65">
        <w:t>or permits and authorisation to conduct community project</w:t>
      </w:r>
    </w:p>
    <w:p w:rsidR="00000000" w:rsidRPr="00384E65" w:rsidP="00384E65">
      <w:pPr>
        <w:pStyle w:val="ListBullet"/>
      </w:pPr>
      <w:r w:rsidRPr="00384E65">
        <w:t>acquired and allocated resources for community project</w:t>
      </w:r>
    </w:p>
    <w:p w:rsidR="00000000" w:rsidRPr="00384E65" w:rsidP="00384E65">
      <w:pPr>
        <w:pStyle w:val="ListBullet"/>
      </w:pPr>
      <w:r w:rsidRPr="00384E65">
        <w:t>scheduled, informed and trained human resources for project</w:t>
      </w:r>
    </w:p>
    <w:p w:rsidR="00000000" w:rsidRPr="00384E65" w:rsidP="00384E65">
      <w:pPr>
        <w:pStyle w:val="ListBullet"/>
      </w:pPr>
      <w:r w:rsidRPr="00384E65">
        <w:t>implemented health, safety and environmental controls throughout the community proj</w:t>
      </w:r>
      <w:r w:rsidRPr="00384E65">
        <w:t>ect</w:t>
      </w:r>
    </w:p>
    <w:p w:rsidR="00000000" w:rsidRPr="00384E65" w:rsidP="00384E65">
      <w:pPr>
        <w:pStyle w:val="ListBullet"/>
      </w:pPr>
      <w:r w:rsidRPr="00384E65">
        <w:t>monitored, rectified and recorded performance of project against planned outcomes</w:t>
      </w:r>
    </w:p>
    <w:p w:rsidR="00000000" w:rsidRPr="00384E65" w:rsidP="00384E65">
      <w:pPr>
        <w:pStyle w:val="ListBullet"/>
      </w:pPr>
      <w:r w:rsidRPr="00384E65">
        <w:t>compiled records of project and prepared and communicated a report to community and stakeholders for review</w:t>
      </w:r>
    </w:p>
    <w:p w:rsidR="00000000" w:rsidRPr="00384E65" w:rsidP="00384E65">
      <w:pPr>
        <w:pStyle w:val="ListBullet"/>
      </w:pPr>
      <w:r w:rsidRPr="00384E65">
        <w:t>recommended strategies for continuation of community project.</w:t>
      </w:r>
    </w:p>
    <w:p w:rsidR="00000000" w:rsidRPr="00384E65" w:rsidP="00384E65">
      <w:pPr>
        <w:pStyle w:val="AllowPageBreak"/>
      </w:pPr>
    </w:p>
    <w:p w:rsidR="00000000" w:rsidRPr="00384E65" w:rsidP="00384E65">
      <w:pPr>
        <w:pStyle w:val="Heading1"/>
      </w:pPr>
      <w:bookmarkStart w:id="3" w:name="O_1273030"/>
      <w:bookmarkEnd w:id="3"/>
      <w:r w:rsidRPr="00384E65">
        <w:t>Knowledge Evidence</w:t>
      </w:r>
    </w:p>
    <w:p w:rsidR="00000000" w:rsidRPr="00384E65" w:rsidP="004D301C">
      <w:pPr>
        <w:pStyle w:val="BodyText"/>
      </w:pPr>
      <w:r w:rsidRPr="00384E65">
        <w:t>An individual must be able to demonstrate the knowledge required to perform the tasks outlined in the elements and performance criteria of this unit. This includes knowledge of:</w:t>
      </w:r>
    </w:p>
    <w:p w:rsidR="00000000" w:rsidRPr="00384E65" w:rsidP="00384E65">
      <w:pPr>
        <w:pStyle w:val="ListBullet"/>
      </w:pPr>
      <w:r w:rsidRPr="00384E65">
        <w:t>community projects, including:</w:t>
      </w:r>
    </w:p>
    <w:p w:rsidR="00000000" w:rsidRPr="00384E65" w:rsidP="00384E65">
      <w:pPr>
        <w:pStyle w:val="ListBullet2"/>
      </w:pPr>
      <w:r w:rsidRPr="00384E65">
        <w:t>small o</w:t>
      </w:r>
      <w:r w:rsidRPr="00384E65">
        <w:t>r short-term projects</w:t>
      </w:r>
    </w:p>
    <w:p w:rsidR="00000000" w:rsidRPr="00384E65" w:rsidP="00384E65">
      <w:pPr>
        <w:pStyle w:val="ListBullet2"/>
      </w:pPr>
      <w:r w:rsidRPr="00384E65">
        <w:t>projects that form part of larger projects</w:t>
      </w:r>
    </w:p>
    <w:p w:rsidR="00000000" w:rsidRPr="00384E65" w:rsidP="00384E65">
      <w:pPr>
        <w:pStyle w:val="ListBullet2"/>
      </w:pPr>
      <w:r w:rsidRPr="00384E65">
        <w:t>arranging social events</w:t>
      </w:r>
    </w:p>
    <w:p w:rsidR="00000000" w:rsidRPr="00384E65" w:rsidP="00384E65">
      <w:pPr>
        <w:pStyle w:val="ListBullet2"/>
      </w:pPr>
      <w:r w:rsidRPr="00384E65">
        <w:t>carrying out fundraising and sponsorship</w:t>
      </w:r>
    </w:p>
    <w:p w:rsidR="00000000" w:rsidRPr="00384E65" w:rsidP="00384E65">
      <w:pPr>
        <w:pStyle w:val="ListBullet2"/>
      </w:pPr>
      <w:r w:rsidRPr="00384E65">
        <w:t>representing a community group or project</w:t>
      </w:r>
    </w:p>
    <w:p w:rsidR="00000000" w:rsidRPr="00384E65" w:rsidP="00384E65">
      <w:pPr>
        <w:pStyle w:val="ListBullet"/>
      </w:pPr>
      <w:r w:rsidRPr="00384E65">
        <w:t>environmental impact of community projects and mitigation strategies to protect the</w:t>
      </w:r>
      <w:r w:rsidRPr="00384E65">
        <w:t xml:space="preserve"> environment</w:t>
      </w:r>
    </w:p>
    <w:p w:rsidR="00000000" w:rsidRPr="00384E65" w:rsidP="00384E65">
      <w:pPr>
        <w:pStyle w:val="ListBullet"/>
      </w:pPr>
      <w:r w:rsidRPr="00384E65">
        <w:t>work schedule programming</w:t>
      </w:r>
    </w:p>
    <w:p w:rsidR="00000000" w:rsidRPr="00384E65" w:rsidP="00384E65">
      <w:pPr>
        <w:pStyle w:val="ListBullet"/>
      </w:pPr>
      <w:r w:rsidRPr="00384E65">
        <w:t>human resources, access and responsibilities, including:</w:t>
      </w:r>
    </w:p>
    <w:p w:rsidR="00000000" w:rsidRPr="00384E65" w:rsidP="00384E65">
      <w:pPr>
        <w:pStyle w:val="ListBullet2"/>
      </w:pPr>
      <w:r w:rsidRPr="00384E65">
        <w:t>hiring and subcontracting of labour</w:t>
      </w:r>
    </w:p>
    <w:p w:rsidR="00000000" w:rsidRPr="00384E65" w:rsidP="00384E65">
      <w:pPr>
        <w:pStyle w:val="ListBullet2"/>
      </w:pPr>
      <w:r w:rsidRPr="00384E65">
        <w:t>attracting volunteers</w:t>
      </w:r>
    </w:p>
    <w:p w:rsidR="00000000" w:rsidRPr="00384E65" w:rsidP="00384E65">
      <w:pPr>
        <w:pStyle w:val="ListBullet"/>
      </w:pPr>
      <w:r w:rsidRPr="00384E65">
        <w:t>possible causes of disruption to work activities and contingency situations</w:t>
      </w:r>
    </w:p>
    <w:p w:rsidR="00000000" w:rsidRPr="00384E65" w:rsidP="00384E65">
      <w:pPr>
        <w:pStyle w:val="ListBullet"/>
      </w:pPr>
      <w:r w:rsidRPr="00384E65">
        <w:t>providing work contingencies when delays occur</w:t>
      </w:r>
    </w:p>
    <w:p w:rsidR="00000000" w:rsidRPr="00384E65" w:rsidP="00384E65">
      <w:pPr>
        <w:pStyle w:val="ListBullet"/>
      </w:pPr>
      <w:r w:rsidRPr="00384E65">
        <w:t>responsibilities and requirements for obtaining external agency permits as necessary</w:t>
      </w:r>
    </w:p>
    <w:p w:rsidR="00000000" w:rsidRPr="00384E65" w:rsidP="00384E65">
      <w:pPr>
        <w:pStyle w:val="ListBullet"/>
      </w:pPr>
      <w:r w:rsidRPr="00384E65">
        <w:t>range, use and availability of materials, equipment and resources required for community projects</w:t>
      </w:r>
    </w:p>
    <w:p w:rsidR="00000000" w:rsidRPr="00384E65" w:rsidP="00384E65">
      <w:pPr>
        <w:pStyle w:val="ListBullet"/>
      </w:pPr>
      <w:r w:rsidRPr="00384E65">
        <w:t>work health and safety haz</w:t>
      </w:r>
      <w:r w:rsidRPr="00384E65">
        <w:t>ards and risks, including procedures and processes</w:t>
      </w:r>
    </w:p>
    <w:p w:rsidR="00000000" w:rsidRPr="00384E65" w:rsidP="00384E65">
      <w:pPr>
        <w:pStyle w:val="ListBullet"/>
      </w:pPr>
      <w:r w:rsidRPr="00384E65">
        <w:t>legislative and regulatory requirements, including permits, approvals processes and codes of practice</w:t>
      </w:r>
    </w:p>
    <w:p w:rsidR="00000000" w:rsidRPr="00384E65" w:rsidP="00384E65">
      <w:pPr>
        <w:pStyle w:val="ListBullet"/>
      </w:pPr>
      <w:r w:rsidRPr="00384E65">
        <w:t>community and stakeholder consultation</w:t>
      </w:r>
    </w:p>
    <w:p w:rsidR="00000000" w:rsidRPr="00384E65" w:rsidP="00384E65">
      <w:pPr>
        <w:pStyle w:val="ListBullet"/>
      </w:pPr>
      <w:r w:rsidRPr="00384E65">
        <w:t>project coordination principles</w:t>
      </w:r>
    </w:p>
    <w:p w:rsidR="00000000" w:rsidRPr="00384E65" w:rsidP="00384E65">
      <w:pPr>
        <w:pStyle w:val="ListBullet"/>
      </w:pPr>
      <w:r w:rsidRPr="00384E65">
        <w:t>meeting and committee protocols</w:t>
      </w:r>
    </w:p>
    <w:p w:rsidR="00000000" w:rsidRPr="00384E65" w:rsidP="00384E65">
      <w:pPr>
        <w:pStyle w:val="ListBullet"/>
      </w:pPr>
      <w:r w:rsidRPr="00384E65">
        <w:t>project reporting, including:</w:t>
      </w:r>
    </w:p>
    <w:p w:rsidR="00000000" w:rsidRPr="00384E65" w:rsidP="00384E65">
      <w:pPr>
        <w:pStyle w:val="ListBullet2"/>
      </w:pPr>
      <w:r w:rsidRPr="00384E65">
        <w:t>project title</w:t>
      </w:r>
    </w:p>
    <w:p w:rsidR="00000000" w:rsidRPr="00384E65" w:rsidP="00384E65">
      <w:pPr>
        <w:pStyle w:val="ListBullet2"/>
      </w:pPr>
      <w:r w:rsidRPr="00384E65">
        <w:t>author name and date</w:t>
      </w:r>
    </w:p>
    <w:p w:rsidR="00000000" w:rsidRPr="00384E65" w:rsidP="00384E65">
      <w:pPr>
        <w:pStyle w:val="ListBullet2"/>
      </w:pPr>
      <w:r w:rsidRPr="00384E65">
        <w:t>project description</w:t>
      </w:r>
    </w:p>
    <w:p w:rsidR="00000000" w:rsidRPr="00384E65" w:rsidP="00384E65">
      <w:pPr>
        <w:pStyle w:val="ListBullet2"/>
      </w:pPr>
      <w:r w:rsidRPr="00384E65">
        <w:t>progress of activities</w:t>
      </w:r>
    </w:p>
    <w:p w:rsidR="00000000" w:rsidRPr="00384E65" w:rsidP="00384E65">
      <w:pPr>
        <w:pStyle w:val="ListBullet2"/>
      </w:pPr>
      <w:r w:rsidRPr="00384E65">
        <w:t>promotions and publicity</w:t>
      </w:r>
    </w:p>
    <w:p w:rsidR="00000000" w:rsidRPr="00384E65" w:rsidP="00384E65">
      <w:pPr>
        <w:pStyle w:val="ListBullet2"/>
      </w:pPr>
      <w:r w:rsidRPr="00384E65">
        <w:t>work health and safety issues</w:t>
      </w:r>
    </w:p>
    <w:p w:rsidR="00000000" w:rsidRPr="00384E65" w:rsidP="00384E65">
      <w:pPr>
        <w:pStyle w:val="ListBullet2"/>
      </w:pPr>
      <w:r w:rsidRPr="00384E65">
        <w:t>environmental risks and mitigation</w:t>
      </w:r>
    </w:p>
    <w:p w:rsidR="00000000" w:rsidRPr="00384E65" w:rsidP="00384E65">
      <w:pPr>
        <w:pStyle w:val="ListBullet2"/>
      </w:pPr>
      <w:r w:rsidRPr="00384E65">
        <w:t>expenditure</w:t>
      </w:r>
    </w:p>
    <w:p w:rsidR="00000000" w:rsidRPr="00384E65" w:rsidP="00384E65">
      <w:pPr>
        <w:pStyle w:val="ListBullet2"/>
      </w:pPr>
      <w:r w:rsidRPr="00384E65">
        <w:t>future project-related activities that require planning.</w:t>
      </w:r>
    </w:p>
    <w:p w:rsidR="00000000" w:rsidRPr="00384E65" w:rsidP="00384E65">
      <w:pPr>
        <w:pStyle w:val="AllowPageBreak"/>
      </w:pPr>
    </w:p>
    <w:p w:rsidR="00000000" w:rsidRPr="00384E65" w:rsidP="00384E65">
      <w:pPr>
        <w:pStyle w:val="Heading1"/>
      </w:pPr>
      <w:bookmarkStart w:id="4" w:name="O_1273031"/>
      <w:bookmarkEnd w:id="4"/>
      <w:r w:rsidRPr="00384E65">
        <w:t>Assessment Conditions</w:t>
      </w:r>
    </w:p>
    <w:p w:rsidR="00000000" w:rsidRPr="00384E65" w:rsidP="004D301C">
      <w:pPr>
        <w:pStyle w:val="BodyText"/>
      </w:pPr>
      <w:r w:rsidRPr="00384E65">
        <w:t xml:space="preserve">Assessment of the skills in this unit of competency must take place under the following conditions: </w:t>
      </w:r>
    </w:p>
    <w:p w:rsidR="00000000" w:rsidRPr="00384E65" w:rsidP="00384E65">
      <w:pPr>
        <w:pStyle w:val="ListBullet"/>
      </w:pPr>
      <w:r w:rsidRPr="00384E65">
        <w:t>physical conditions:</w:t>
      </w:r>
    </w:p>
    <w:p w:rsidR="00000000" w:rsidRPr="00384E65" w:rsidP="00384E65">
      <w:pPr>
        <w:pStyle w:val="ListBullet2"/>
      </w:pPr>
      <w:r w:rsidRPr="00384E65">
        <w:t>skills must be demonstrated for a community project or an environment that accurately represents workplace conditions</w:t>
      </w:r>
    </w:p>
    <w:p w:rsidR="00000000" w:rsidRPr="00384E65" w:rsidP="00384E65">
      <w:pPr>
        <w:pStyle w:val="ListBullet"/>
      </w:pPr>
      <w:r w:rsidRPr="00384E65">
        <w:t>resources, equipment and materials:</w:t>
      </w:r>
    </w:p>
    <w:p w:rsidR="00000000" w:rsidRPr="00384E65" w:rsidP="00384E65">
      <w:pPr>
        <w:pStyle w:val="ListBullet2"/>
      </w:pPr>
      <w:r w:rsidRPr="00384E65">
        <w:t>tools and equipment to support project outcomes</w:t>
      </w:r>
    </w:p>
    <w:p w:rsidR="00000000" w:rsidRPr="00384E65" w:rsidP="00384E65">
      <w:pPr>
        <w:pStyle w:val="ListBullet2"/>
      </w:pPr>
      <w:r w:rsidRPr="00384E65">
        <w:t>safety and personal protective equipment</w:t>
      </w:r>
    </w:p>
    <w:p w:rsidR="00000000" w:rsidRPr="00384E65" w:rsidP="00384E65">
      <w:pPr>
        <w:pStyle w:val="ListBullet"/>
      </w:pPr>
      <w:r w:rsidRPr="00384E65">
        <w:t>specificat</w:t>
      </w:r>
      <w:r w:rsidRPr="00384E65">
        <w:t>ions:</w:t>
      </w:r>
    </w:p>
    <w:p w:rsidR="00000000" w:rsidRPr="00384E65" w:rsidP="00384E65">
      <w:pPr>
        <w:pStyle w:val="ListBullet2"/>
      </w:pPr>
      <w:r w:rsidRPr="00384E65">
        <w:t>workplace policies, procedures, processes for conducting community projects</w:t>
      </w:r>
    </w:p>
    <w:p w:rsidR="00000000" w:rsidRPr="00384E65" w:rsidP="00384E65">
      <w:pPr>
        <w:pStyle w:val="ListBullet2"/>
      </w:pPr>
      <w:r w:rsidRPr="00384E65">
        <w:t>community project plan and objectives</w:t>
      </w:r>
    </w:p>
    <w:p w:rsidR="00000000" w:rsidRPr="00384E65" w:rsidP="00384E65">
      <w:pPr>
        <w:pStyle w:val="ListBullet2"/>
      </w:pPr>
      <w:r w:rsidRPr="00384E65">
        <w:t>specific legislation/regulations and codes of practice</w:t>
      </w:r>
    </w:p>
    <w:p w:rsidR="00000000" w:rsidRPr="00384E65" w:rsidP="00384E65">
      <w:pPr>
        <w:pStyle w:val="ListBullet2"/>
      </w:pPr>
      <w:r w:rsidRPr="00384E65">
        <w:t>application forms for permits and authorisations</w:t>
      </w:r>
    </w:p>
    <w:p w:rsidR="00000000" w:rsidRPr="00384E65" w:rsidP="00384E65">
      <w:pPr>
        <w:pStyle w:val="ListBullet"/>
      </w:pPr>
      <w:r w:rsidRPr="00384E65">
        <w:t>relationships:</w:t>
      </w:r>
    </w:p>
    <w:p w:rsidR="00000000" w:rsidRPr="00384E65" w:rsidP="00384E65">
      <w:pPr>
        <w:pStyle w:val="ListBullet2"/>
      </w:pPr>
      <w:r w:rsidRPr="00384E65">
        <w:t>community</w:t>
      </w:r>
    </w:p>
    <w:p w:rsidR="00000000" w:rsidRPr="00384E65" w:rsidP="00384E65">
      <w:pPr>
        <w:pStyle w:val="ListBullet2"/>
      </w:pPr>
      <w:r w:rsidRPr="00384E65">
        <w:t>proj</w:t>
      </w:r>
      <w:r w:rsidRPr="00384E65">
        <w:t>ect support team</w:t>
      </w:r>
    </w:p>
    <w:p w:rsidR="00000000" w:rsidRPr="00384E65" w:rsidP="00384E65">
      <w:pPr>
        <w:pStyle w:val="ListBullet"/>
      </w:pPr>
      <w:r w:rsidRPr="00384E65">
        <w:t xml:space="preserve">timeframes: </w:t>
      </w:r>
    </w:p>
    <w:p w:rsidR="00000000" w:rsidRPr="00384E65" w:rsidP="00384E65">
      <w:pPr>
        <w:pStyle w:val="ListBullet2"/>
      </w:pPr>
      <w:r w:rsidRPr="00384E65">
        <w:t>according to timeframes specified in community project plan/schedules.</w:t>
      </w:r>
    </w:p>
    <w:p w:rsidR="00000000" w:rsidRPr="00384E65" w:rsidP="004D301C">
      <w:pPr>
        <w:pStyle w:val="BodyText"/>
      </w:pPr>
      <w:r w:rsidRPr="00384E65">
        <w:t>Assessors of this unit must satisfy the requirements for assessors in applicable vocational education and training legislation, frameworks and/or standards.</w:t>
      </w:r>
    </w:p>
    <w:p w:rsidR="00000000" w:rsidRPr="00384E65" w:rsidP="00384E65">
      <w:pPr>
        <w:pStyle w:val="Heading1"/>
      </w:pPr>
      <w:bookmarkStart w:id="5" w:name="O_1273034"/>
      <w:bookmarkEnd w:id="5"/>
      <w:r w:rsidRPr="00384E65">
        <w:t>Links</w:t>
      </w:r>
    </w:p>
    <w:p w:rsidR="00000000" w:rsidRPr="00384E65" w:rsidP="004D301C">
      <w:pPr>
        <w:pStyle w:val="BodyText"/>
      </w:pPr>
      <w:r w:rsidRPr="00384E65">
        <w:t>Companion Volumes, including Implementation Guides, are available at VETNe</w:t>
      </w:r>
      <w:r w:rsidRPr="00384E65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E139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84E65" w:rsidP="00384E65"/>
    <w:sectPr w:rsidSect="00384E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E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E65" w:rsidRPr="004D301C" w:rsidP="004D30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E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01C" w:rsidP="00384E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301C" w:rsidP="00384E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D301C" w:rsidP="00384E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E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0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4E65" w:rsidRPr="004D301C" w:rsidP="004D30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E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01C" w:rsidRPr="002D2AF8" w:rsidP="00384E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AHCPER330 Coordinate community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D301C" w:rsidP="00384E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7EA2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3221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C446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4E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4E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4E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4E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4E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4E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4E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4E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4E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4E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4E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4E65"/>
  </w:style>
  <w:style w:type="character" w:customStyle="1" w:styleId="Heading1Char">
    <w:name w:val="Heading 1 Char"/>
    <w:basedOn w:val="DefaultParagraphFont"/>
    <w:link w:val="Heading1"/>
    <w:rsid w:val="00384E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4E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4E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4E6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84E6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84E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4E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84E65"/>
    <w:rPr>
      <w:b/>
    </w:rPr>
  </w:style>
  <w:style w:type="character" w:customStyle="1" w:styleId="Heading2Char">
    <w:name w:val="Heading 2 Char"/>
    <w:basedOn w:val="DefaultParagraphFont"/>
    <w:link w:val="Heading2"/>
    <w:rsid w:val="00384E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4E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4E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4E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4E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4E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4E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4E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4E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4E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4E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4E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4E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4E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4E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4E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4E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4E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4E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4E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4E65"/>
    <w:rPr>
      <w:b/>
      <w:spacing w:val="0"/>
    </w:rPr>
  </w:style>
  <w:style w:type="paragraph" w:customStyle="1" w:styleId="SuperTitle">
    <w:name w:val="SuperTitle"/>
    <w:basedOn w:val="Title"/>
    <w:rsid w:val="00384E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4E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4E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4E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4E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4E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4E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4E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4E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4E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4E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4E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4E65"/>
    <w:rPr>
      <w:i/>
    </w:rPr>
  </w:style>
  <w:style w:type="paragraph" w:styleId="Caption">
    <w:name w:val="caption"/>
    <w:basedOn w:val="BodyText"/>
    <w:next w:val="Normal"/>
    <w:qFormat/>
    <w:rsid w:val="00384E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4E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4E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4E65"/>
  </w:style>
  <w:style w:type="paragraph" w:styleId="TableofFigures">
    <w:name w:val="table of figures"/>
    <w:basedOn w:val="Normal"/>
    <w:next w:val="Normal"/>
    <w:semiHidden/>
    <w:rsid w:val="00384E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4E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4E65"/>
    <w:rPr>
      <w:rFonts w:ascii="Wingdings" w:hAnsi="Wingdings"/>
    </w:rPr>
  </w:style>
  <w:style w:type="paragraph" w:customStyle="1" w:styleId="TableHeading">
    <w:name w:val="Table Heading"/>
    <w:basedOn w:val="HeadingBase"/>
    <w:rsid w:val="00384E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4E65"/>
    <w:rPr>
      <w:color w:val="0033CC"/>
      <w:u w:val="none"/>
    </w:rPr>
  </w:style>
  <w:style w:type="paragraph" w:customStyle="1" w:styleId="BodyTextRight">
    <w:name w:val="Body Text Right"/>
    <w:basedOn w:val="BodyText"/>
    <w:rsid w:val="00384E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4E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4E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4E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4E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4E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4E65"/>
    <w:rPr>
      <w:sz w:val="32"/>
    </w:rPr>
  </w:style>
  <w:style w:type="paragraph" w:customStyle="1" w:styleId="HeadingProcedure">
    <w:name w:val="Heading Procedure"/>
    <w:basedOn w:val="HeadingBase"/>
    <w:next w:val="Normal"/>
    <w:rsid w:val="00384E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4E65"/>
    <w:pPr>
      <w:spacing w:before="60" w:after="60"/>
    </w:pPr>
  </w:style>
  <w:style w:type="paragraph" w:styleId="ListContinue">
    <w:name w:val="List Continue"/>
    <w:basedOn w:val="List"/>
    <w:rsid w:val="00384E65"/>
    <w:pPr>
      <w:ind w:firstLine="0"/>
    </w:pPr>
  </w:style>
  <w:style w:type="paragraph" w:customStyle="1" w:styleId="ListNote">
    <w:name w:val="List Note"/>
    <w:basedOn w:val="List"/>
    <w:rsid w:val="00384E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4E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4E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4E65"/>
    <w:rPr>
      <w:rFonts w:ascii="Courier New" w:hAnsi="Courier New"/>
    </w:rPr>
  </w:style>
  <w:style w:type="paragraph" w:customStyle="1" w:styleId="NoteBullet">
    <w:name w:val="Note Bullet"/>
    <w:basedOn w:val="Note"/>
    <w:rsid w:val="00384E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4E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4E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4E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4E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4E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4E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4E65"/>
    <w:rPr>
      <w:b/>
      <w:smallCaps/>
    </w:rPr>
  </w:style>
  <w:style w:type="paragraph" w:customStyle="1" w:styleId="TableListNumber">
    <w:name w:val="Table List Number"/>
    <w:basedOn w:val="ListNumber"/>
    <w:rsid w:val="00384E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4E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4E65"/>
    <w:pPr>
      <w:numPr>
        <w:numId w:val="9"/>
      </w:numPr>
    </w:pPr>
  </w:style>
  <w:style w:type="paragraph" w:customStyle="1" w:styleId="ListAlpha2">
    <w:name w:val="List Alpha 2"/>
    <w:basedOn w:val="List2"/>
    <w:rsid w:val="00384E65"/>
    <w:pPr>
      <w:numPr>
        <w:numId w:val="8"/>
      </w:numPr>
    </w:pPr>
  </w:style>
  <w:style w:type="paragraph" w:styleId="List2">
    <w:name w:val="List 2"/>
    <w:basedOn w:val="BodyText"/>
    <w:rsid w:val="00384E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4E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4E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4E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4E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4E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4E65"/>
    <w:pPr>
      <w:numPr>
        <w:numId w:val="4"/>
      </w:numPr>
    </w:pPr>
  </w:style>
  <w:style w:type="paragraph" w:styleId="ListContinue2">
    <w:name w:val="List Continue 2"/>
    <w:basedOn w:val="List2"/>
    <w:rsid w:val="00384E65"/>
    <w:pPr>
      <w:ind w:firstLine="0"/>
    </w:pPr>
  </w:style>
  <w:style w:type="paragraph" w:styleId="ListContinue3">
    <w:name w:val="List Continue 3"/>
    <w:basedOn w:val="List3"/>
    <w:rsid w:val="00384E65"/>
    <w:pPr>
      <w:ind w:left="1021" w:firstLine="0"/>
    </w:pPr>
  </w:style>
  <w:style w:type="paragraph" w:styleId="ListContinue4">
    <w:name w:val="List Continue 4"/>
    <w:basedOn w:val="List4"/>
    <w:rsid w:val="00384E65"/>
    <w:pPr>
      <w:ind w:firstLine="0"/>
    </w:pPr>
  </w:style>
  <w:style w:type="paragraph" w:styleId="ListContinue5">
    <w:name w:val="List Continue 5"/>
    <w:basedOn w:val="List5"/>
    <w:rsid w:val="00384E65"/>
    <w:pPr>
      <w:ind w:firstLine="0"/>
    </w:pPr>
  </w:style>
  <w:style w:type="paragraph" w:styleId="ListNumber3">
    <w:name w:val="List Number 3"/>
    <w:basedOn w:val="List3"/>
    <w:rsid w:val="00384E65"/>
    <w:pPr>
      <w:numPr>
        <w:numId w:val="5"/>
      </w:numPr>
    </w:pPr>
  </w:style>
  <w:style w:type="paragraph" w:styleId="ListNumber4">
    <w:name w:val="List Number 4"/>
    <w:basedOn w:val="List4"/>
    <w:rsid w:val="00384E65"/>
    <w:pPr>
      <w:numPr>
        <w:numId w:val="6"/>
      </w:numPr>
    </w:pPr>
  </w:style>
  <w:style w:type="paragraph" w:styleId="ListNumber5">
    <w:name w:val="List Number 5"/>
    <w:basedOn w:val="List5"/>
    <w:rsid w:val="00384E65"/>
    <w:pPr>
      <w:numPr>
        <w:numId w:val="7"/>
      </w:numPr>
    </w:pPr>
  </w:style>
  <w:style w:type="paragraph" w:styleId="BlockText">
    <w:name w:val="Block Text"/>
    <w:basedOn w:val="Normal"/>
    <w:rsid w:val="00384E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4E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4E65"/>
    <w:rPr>
      <w:sz w:val="16"/>
      <w:vertAlign w:val="superscript"/>
    </w:rPr>
  </w:style>
  <w:style w:type="character" w:customStyle="1" w:styleId="Symbols">
    <w:name w:val="Symbols"/>
    <w:basedOn w:val="DefaultParagraphFont"/>
    <w:rsid w:val="00384E65"/>
    <w:rPr>
      <w:rFonts w:ascii="Symbol" w:hAnsi="Symbol"/>
    </w:rPr>
  </w:style>
  <w:style w:type="character" w:customStyle="1" w:styleId="MenuOptions">
    <w:name w:val="Menu Options"/>
    <w:basedOn w:val="DefaultParagraphFont"/>
    <w:rsid w:val="00384E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4E65"/>
    <w:rPr>
      <w:b/>
    </w:rPr>
  </w:style>
  <w:style w:type="character" w:customStyle="1" w:styleId="Underlined">
    <w:name w:val="Underlined"/>
    <w:basedOn w:val="DefaultParagraphFont"/>
    <w:rsid w:val="00384E65"/>
    <w:rPr>
      <w:u w:val="single"/>
    </w:rPr>
  </w:style>
  <w:style w:type="paragraph" w:customStyle="1" w:styleId="TableBodyTextRight">
    <w:name w:val="Table Body Text Right"/>
    <w:basedOn w:val="TableBodyText"/>
    <w:rsid w:val="00384E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4E65"/>
    <w:rPr>
      <w:sz w:val="18"/>
    </w:rPr>
  </w:style>
  <w:style w:type="paragraph" w:customStyle="1" w:styleId="BodySmallRight">
    <w:name w:val="Body Small Right"/>
    <w:basedOn w:val="BodyTextRight"/>
    <w:rsid w:val="00384E65"/>
    <w:rPr>
      <w:sz w:val="18"/>
      <w:szCs w:val="18"/>
    </w:rPr>
  </w:style>
  <w:style w:type="paragraph" w:customStyle="1" w:styleId="MarginEdition">
    <w:name w:val="Margin Edition"/>
    <w:basedOn w:val="MarginNote"/>
    <w:rsid w:val="00384E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4E65"/>
    <w:rPr>
      <w:sz w:val="2"/>
      <w:szCs w:val="2"/>
    </w:rPr>
  </w:style>
  <w:style w:type="character" w:customStyle="1" w:styleId="Small">
    <w:name w:val="Small"/>
    <w:basedOn w:val="DefaultParagraphFont"/>
    <w:rsid w:val="00384E65"/>
    <w:rPr>
      <w:sz w:val="16"/>
    </w:rPr>
  </w:style>
  <w:style w:type="paragraph" w:customStyle="1" w:styleId="WideTable">
    <w:name w:val="Wide Table"/>
    <w:basedOn w:val="Normal"/>
    <w:rsid w:val="00384E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4E65"/>
  </w:style>
  <w:style w:type="paragraph" w:styleId="Quote">
    <w:name w:val="Quote"/>
    <w:basedOn w:val="Heading1"/>
    <w:link w:val="QuoteChar"/>
    <w:qFormat/>
    <w:rsid w:val="00384E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4E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4E65"/>
    <w:pPr>
      <w:pageBreakBefore/>
    </w:pPr>
  </w:style>
  <w:style w:type="paragraph" w:customStyle="1" w:styleId="Border">
    <w:name w:val="Border"/>
    <w:basedOn w:val="Normal"/>
    <w:qFormat/>
    <w:rsid w:val="00384E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4E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4E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4E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4E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4E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4E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4E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4E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4E65"/>
    <w:rPr>
      <w:u w:val="single"/>
    </w:rPr>
  </w:style>
  <w:style w:type="character" w:customStyle="1" w:styleId="BoldandItalics">
    <w:name w:val="Bold and Italics"/>
    <w:qFormat/>
    <w:rsid w:val="00384E65"/>
    <w:rPr>
      <w:b/>
      <w:i/>
      <w:u w:val="none"/>
    </w:rPr>
  </w:style>
  <w:style w:type="paragraph" w:styleId="BalloonText">
    <w:name w:val="Balloon Text"/>
    <w:basedOn w:val="Normal"/>
    <w:link w:val="BalloonTextChar"/>
    <w:rsid w:val="00384E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4E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4E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4E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4E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4E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4E6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D30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512</Words>
  <Characters>3672</Characters>
  <Application>Microsoft Office Word</Application>
  <DocSecurity>0</DocSecurity>
  <Lines>102</Lines>
  <Paragraphs>89</Paragraphs>
  <ScaleCrop>false</ScaleCrop>
  <Company>Author-it Software Corporation Ltd.</Company>
  <LinksUpToDate>false</LinksUpToDate>
  <CharactersWithSpaces>4095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AHCPER330 Coordinate community projects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2025-02-11T06:31:00Z</dcterms:created>
  <dcterms:modified xsi:type="dcterms:W3CDTF">2025-02-11T06:31:00Z</dcterms:modified>
</cp:coreProperties>
</file>