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7D2" w:rsidP="00091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AHCPER327 Install structures for permaculture systems</w:t>
      </w:r>
      <w:r>
        <w:fldChar w:fldCharType="end"/>
      </w:r>
    </w:p>
    <w:p w:rsidR="000917D2" w:rsidP="000917D2">
      <w:pPr>
        <w:pStyle w:val="Version"/>
        <w:sectPr w:rsidSect="009F6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B03" w:rsidP="009F6B03">
      <w:pPr>
        <w:pStyle w:val="SuperHeading"/>
      </w:pPr>
      <w:r w:rsidRPr="009F6B03">
        <w:t>AHCPER327 Install structures for permaculture systems</w:t>
      </w:r>
    </w:p>
    <w:p w:rsidR="00000000" w:rsidRPr="009F6B03" w:rsidP="009F6B03">
      <w:pPr>
        <w:pStyle w:val="Heading1"/>
      </w:pPr>
      <w:bookmarkStart w:id="1" w:name="O_1280330"/>
      <w:bookmarkEnd w:id="1"/>
      <w:r w:rsidRPr="009F6B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Comments</w:t>
            </w:r>
          </w:p>
        </w:tc>
      </w:tr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>This version released with AHC Agriculture, Horticulture and Conservation and Land Management Training Package Version 9.0.</w:t>
            </w:r>
          </w:p>
        </w:tc>
      </w:tr>
    </w:tbl>
    <w:p w:rsidR="00000000" w:rsidRPr="009F6B03" w:rsidP="009F6B03">
      <w:pPr>
        <w:pStyle w:val="BodyText"/>
      </w:pPr>
    </w:p>
    <w:p w:rsidR="00000000" w:rsidRPr="009F6B03" w:rsidP="009F6B03">
      <w:pPr>
        <w:pStyle w:val="AllowPageBreak"/>
      </w:pPr>
    </w:p>
    <w:p w:rsidR="00000000" w:rsidRPr="009F6B03" w:rsidP="009F6B03">
      <w:pPr>
        <w:pStyle w:val="Heading1"/>
      </w:pPr>
      <w:bookmarkStart w:id="2" w:name="O_1280331"/>
      <w:bookmarkEnd w:id="2"/>
      <w:r w:rsidRPr="009F6B03">
        <w:t>Application</w:t>
      </w:r>
    </w:p>
    <w:p w:rsidR="00000000" w:rsidRPr="009F6B03" w:rsidP="000917D2">
      <w:pPr>
        <w:pStyle w:val="BodyText"/>
      </w:pPr>
      <w:r w:rsidRPr="009F6B03">
        <w:t>This unit of competency describe</w:t>
      </w:r>
      <w:r w:rsidRPr="009F6B03">
        <w:t>s the skills and knowledge required to interpret and follow plans to build and install permaculture structures and features for a permaculture system.</w:t>
      </w:r>
    </w:p>
    <w:p w:rsidR="00000000" w:rsidRPr="009F6B03" w:rsidP="000917D2">
      <w:pPr>
        <w:pStyle w:val="BodyText"/>
      </w:pPr>
      <w:r w:rsidRPr="009F6B03">
        <w:t>The unit applies to individuals who work under broad direction and take responsibility for their own work</w:t>
      </w:r>
      <w:r w:rsidRPr="009F6B03">
        <w:t xml:space="preserve">, including limited responsibility for the work of others. They use discretion and judgement in the selection and use of available resources, and complete routine activities. </w:t>
      </w:r>
    </w:p>
    <w:p w:rsidR="00000000" w:rsidRPr="009F6B03" w:rsidP="000917D2">
      <w:pPr>
        <w:pStyle w:val="BodyText"/>
      </w:pPr>
      <w:r w:rsidRPr="009F6B03">
        <w:t>No licensing, legislative or certification requirements apply to this unit at th</w:t>
      </w:r>
      <w:r w:rsidRPr="009F6B03">
        <w:t>e time of publication.</w:t>
      </w:r>
    </w:p>
    <w:p w:rsidR="00000000" w:rsidRPr="009F6B03" w:rsidP="009F6B03">
      <w:pPr>
        <w:pStyle w:val="Heading1"/>
      </w:pPr>
      <w:bookmarkStart w:id="3" w:name="O_1280332"/>
      <w:bookmarkEnd w:id="3"/>
      <w:r w:rsidRPr="009F6B03">
        <w:t>Pre-requisite Unit</w:t>
      </w:r>
    </w:p>
    <w:p w:rsidR="00000000" w:rsidRPr="009F6B03" w:rsidP="000917D2">
      <w:pPr>
        <w:pStyle w:val="BodyText"/>
      </w:pPr>
      <w:r w:rsidRPr="009F6B03">
        <w:t>Nil</w:t>
      </w:r>
    </w:p>
    <w:p w:rsidR="00000000" w:rsidRPr="009F6B03" w:rsidP="009F6B03">
      <w:pPr>
        <w:pStyle w:val="Heading1"/>
      </w:pPr>
      <w:bookmarkStart w:id="4" w:name="O_1280334"/>
      <w:bookmarkEnd w:id="4"/>
      <w:r w:rsidRPr="009F6B03">
        <w:t>Unit Sector</w:t>
      </w:r>
    </w:p>
    <w:p w:rsidR="00000000" w:rsidRPr="009F6B03" w:rsidP="000917D2">
      <w:pPr>
        <w:pStyle w:val="BodyText"/>
      </w:pPr>
      <w:r w:rsidRPr="009F6B03">
        <w:t>Permaculture (PER)</w:t>
      </w:r>
    </w:p>
    <w:p w:rsidR="00000000" w:rsidRPr="009F6B03" w:rsidP="009F6B03">
      <w:pPr>
        <w:pStyle w:val="Heading1"/>
      </w:pPr>
      <w:bookmarkStart w:id="5" w:name="O_1280335"/>
      <w:bookmarkEnd w:id="5"/>
      <w:r w:rsidRPr="009F6B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1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Performance Criteria</w:t>
            </w:r>
          </w:p>
        </w:tc>
      </w:tr>
      <w:tr w:rsidTr="00091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1. Plan and prepare for structural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>1.1 Interpret plans and verify specifications with stakeholder</w:t>
            </w:r>
          </w:p>
          <w:p w:rsidR="00000000" w:rsidRPr="009F6B03" w:rsidP="009F6B03">
            <w:pPr>
              <w:pStyle w:val="BodyText"/>
            </w:pPr>
            <w:r w:rsidRPr="009F6B03">
              <w:t>1.2 Confirm construction method and resource requirements with stakeholder</w:t>
            </w:r>
          </w:p>
          <w:p w:rsidR="00000000" w:rsidRPr="009F6B03" w:rsidP="009F6B03">
            <w:pPr>
              <w:pStyle w:val="BodyText"/>
            </w:pPr>
            <w:r w:rsidRPr="009F6B03">
              <w:t>1.3 Verify compliance with regulatory requirements according to workplace procedures</w:t>
            </w:r>
          </w:p>
          <w:p w:rsidR="00000000" w:rsidRPr="009F6B03" w:rsidP="009F6B03">
            <w:pPr>
              <w:pStyle w:val="BodyText"/>
            </w:pPr>
            <w:r w:rsidRPr="009F6B03">
              <w:t xml:space="preserve">1.4 Identify quantity and quality of materials from design drawings </w:t>
            </w:r>
            <w:r w:rsidRPr="009F6B03">
              <w:t>and specifications</w:t>
            </w:r>
          </w:p>
          <w:p w:rsidR="00000000" w:rsidRPr="009F6B03" w:rsidP="009F6B03">
            <w:pPr>
              <w:pStyle w:val="BodyText"/>
            </w:pPr>
            <w:r w:rsidRPr="009F6B03">
              <w:t>1.5 Check</w:t>
            </w:r>
            <w:r w:rsidRPr="009F6B03">
              <w:t xml:space="preserve"> and dress reclaimed materials to comply with specifications</w:t>
            </w:r>
          </w:p>
          <w:p w:rsidR="00000000" w:rsidRPr="009F6B03" w:rsidP="009F6B03">
            <w:pPr>
              <w:pStyle w:val="BodyText"/>
            </w:pPr>
            <w:r w:rsidRPr="009F6B03">
              <w:t>1.6 Check size and quality of supplied materials against specifications</w:t>
            </w:r>
          </w:p>
          <w:p w:rsidR="00000000" w:rsidRPr="009F6B03" w:rsidP="009F6B03">
            <w:pPr>
              <w:pStyle w:val="BodyText"/>
            </w:pPr>
            <w:r w:rsidRPr="009F6B03">
              <w:t>1.7 Report or replace substandard materials according to workplace procedures</w:t>
            </w:r>
          </w:p>
          <w:p w:rsidR="00000000" w:rsidRPr="009F6B03" w:rsidP="009F6B03">
            <w:pPr>
              <w:pStyle w:val="BodyText"/>
            </w:pPr>
            <w:r w:rsidRPr="009F6B03">
              <w:t>1.8 Select, check and prepare tools and equip</w:t>
            </w:r>
            <w:r w:rsidRPr="009F6B03">
              <w:t>ment for construction work</w:t>
            </w:r>
          </w:p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1.9 Identify health and safety hazards, assess risk, and implement controls according to workplace health, safety and environmental procedures</w:t>
            </w:r>
          </w:p>
        </w:tc>
      </w:tr>
      <w:tr w:rsidTr="00091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2. Set out the site for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 xml:space="preserve">2.1 Determine location of underground and overhead </w:t>
            </w:r>
            <w:r w:rsidRPr="009F6B03">
              <w:t>services from site plans and observations</w:t>
            </w:r>
          </w:p>
          <w:p w:rsidR="00000000" w:rsidRPr="009F6B03" w:rsidP="009F6B03">
            <w:pPr>
              <w:pStyle w:val="BodyText"/>
            </w:pPr>
            <w:r w:rsidRPr="009F6B03">
              <w:t>2.2 Implement procedures to protect services from damage</w:t>
            </w:r>
          </w:p>
          <w:p w:rsidR="00000000" w:rsidRPr="009F6B03" w:rsidP="009F6B03">
            <w:pPr>
              <w:pStyle w:val="BodyText"/>
            </w:pPr>
            <w:r w:rsidRPr="009F6B03">
              <w:t>2.3 Survey, locate and mark position of structure according to design plans</w:t>
            </w:r>
          </w:p>
          <w:p w:rsidR="00000000" w:rsidRPr="009F6B03" w:rsidP="009F6B03">
            <w:pPr>
              <w:pStyle w:val="BodyText"/>
            </w:pPr>
            <w:r w:rsidRPr="009F6B03">
              <w:t>2.4 Undertake excavation works according to design specifications</w:t>
            </w:r>
          </w:p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2.5 Stockpile and prepare excavated material</w:t>
            </w:r>
          </w:p>
        </w:tc>
      </w:tr>
      <w:tr w:rsidTr="00091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3. Prepare construction materials ready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 xml:space="preserve">3.1 Arrange construction materials on site for efficient access </w:t>
            </w:r>
          </w:p>
          <w:p w:rsidR="00000000" w:rsidRPr="009F6B03" w:rsidP="009F6B03">
            <w:pPr>
              <w:pStyle w:val="BodyText"/>
            </w:pPr>
            <w:r w:rsidRPr="009F6B03">
              <w:t>3.2 Measure and prepare individual components of structure according to design plans and spe</w:t>
            </w:r>
            <w:r w:rsidRPr="009F6B03">
              <w:t>cifications</w:t>
            </w:r>
          </w:p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3.3 Organise individual components in preparation for assembly</w:t>
            </w:r>
          </w:p>
        </w:tc>
      </w:tr>
      <w:tr w:rsidTr="00091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4. Assemble and erect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>4.1 Install formwork and supports according to construction method</w:t>
            </w:r>
          </w:p>
          <w:p w:rsidR="00000000" w:rsidRPr="009F6B03" w:rsidP="009F6B03">
            <w:pPr>
              <w:pStyle w:val="BodyText"/>
            </w:pPr>
            <w:r w:rsidRPr="009F6B03">
              <w:t>4.2 Assemble and fix materials into position according to design plans</w:t>
            </w:r>
          </w:p>
          <w:p w:rsidR="00000000" w:rsidRPr="009F6B03" w:rsidP="009F6B03">
            <w:pPr>
              <w:pStyle w:val="BodyText"/>
            </w:pPr>
            <w:r w:rsidRPr="009F6B03">
              <w:t>4.3 Verify</w:t>
            </w:r>
            <w:r w:rsidRPr="009F6B03">
              <w:t xml:space="preserve"> structural accuracy against plans and specifications</w:t>
            </w:r>
          </w:p>
          <w:p w:rsidR="00000000" w:rsidRPr="009F6B03" w:rsidP="009F6B03">
            <w:pPr>
              <w:pStyle w:val="BodyText"/>
            </w:pPr>
            <w:r w:rsidRPr="009F6B03">
              <w:t>4.4 Report or rectify out-of-specification assembly components</w:t>
            </w:r>
          </w:p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4.5 Apply surface coatings and finishes according to specifications</w:t>
            </w:r>
          </w:p>
        </w:tc>
      </w:tr>
      <w:tr w:rsidTr="00091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5. Check quality of work and clean 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>5.1 Remove and dispose of w</w:t>
            </w:r>
            <w:r w:rsidRPr="009F6B03">
              <w:t>aste from construction site according to workplace environmental procedures</w:t>
            </w:r>
          </w:p>
          <w:p w:rsidR="00000000" w:rsidRPr="009F6B03" w:rsidP="009F6B03">
            <w:pPr>
              <w:pStyle w:val="BodyText"/>
            </w:pPr>
            <w:r w:rsidRPr="009F6B03">
              <w:t>5.2 Store unused materials</w:t>
            </w:r>
          </w:p>
          <w:p w:rsidR="00000000" w:rsidRPr="009F6B03" w:rsidP="009F6B03">
            <w:pPr>
              <w:pStyle w:val="BodyText"/>
            </w:pPr>
            <w:r w:rsidRPr="009F6B03">
              <w:t>5.3 Clean, maintain and store tools and equipment according to workplace procedures</w:t>
            </w:r>
          </w:p>
          <w:p w:rsidR="00000000" w:rsidRPr="009F6B03" w:rsidP="009F6B03">
            <w:pPr>
              <w:pStyle w:val="BodyText"/>
            </w:pPr>
            <w:r w:rsidRPr="009F6B03">
              <w:t xml:space="preserve">5.4 Inspect and confirm finished work with stakeholder </w:t>
            </w:r>
          </w:p>
        </w:tc>
      </w:tr>
    </w:tbl>
    <w:p w:rsidR="00000000" w:rsidRPr="009F6B03" w:rsidP="009F6B03">
      <w:pPr>
        <w:pStyle w:val="BodyText"/>
      </w:pPr>
    </w:p>
    <w:p w:rsidR="00000000" w:rsidRPr="009F6B03" w:rsidP="009F6B03">
      <w:pPr>
        <w:pStyle w:val="AllowPageBreak"/>
      </w:pPr>
    </w:p>
    <w:p w:rsidR="00000000" w:rsidRPr="009F6B03" w:rsidP="009F6B03">
      <w:pPr>
        <w:pStyle w:val="Heading1"/>
      </w:pPr>
      <w:bookmarkStart w:id="6" w:name="O_1280336"/>
      <w:bookmarkEnd w:id="6"/>
      <w:r w:rsidRPr="009F6B03">
        <w:t>Foundation Skills</w:t>
      </w:r>
    </w:p>
    <w:p w:rsidR="00000000" w:rsidRPr="000917D2" w:rsidP="000917D2">
      <w:pPr>
        <w:pStyle w:val="BodyText"/>
        <w:rPr>
          <w:i/>
        </w:rPr>
      </w:pPr>
      <w:r w:rsidRPr="000917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Description</w:t>
            </w:r>
          </w:p>
        </w:tc>
      </w:tr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ListBullet"/>
              <w:rPr>
                <w:lang w:val="en-NZ"/>
              </w:rPr>
            </w:pPr>
            <w:r w:rsidRPr="009F6B03">
              <w:t>Interpret</w:t>
            </w:r>
            <w:r w:rsidRPr="009F6B03">
              <w:t xml:space="preserve"> plans, specifications and other documentation, and consolidate information to determine requirements for installation and construction of permaculture structures</w:t>
            </w:r>
          </w:p>
        </w:tc>
      </w:tr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ListBullet"/>
            </w:pPr>
            <w:r w:rsidRPr="009F6B03">
              <w:t>Accurately measure lengths, angles and levels to construct permaculture structures according to design specifications</w:t>
            </w:r>
          </w:p>
          <w:p w:rsidR="00000000" w:rsidRPr="009F6B03" w:rsidP="009F6B03">
            <w:pPr>
              <w:pStyle w:val="ListBullet"/>
            </w:pPr>
            <w:r w:rsidRPr="009F6B03">
              <w:t>Estimate materials and resources for permaculture structure to ensure resources are available and waste is minimised</w:t>
            </w:r>
          </w:p>
        </w:tc>
      </w:tr>
    </w:tbl>
    <w:p w:rsidR="00000000" w:rsidRPr="009F6B03" w:rsidP="009F6B03">
      <w:pPr>
        <w:pStyle w:val="BodyText"/>
      </w:pPr>
    </w:p>
    <w:p w:rsidR="00000000" w:rsidRPr="009F6B03" w:rsidP="009F6B03">
      <w:pPr>
        <w:pStyle w:val="AllowPageBreak"/>
      </w:pPr>
    </w:p>
    <w:p w:rsidR="00000000" w:rsidRPr="009F6B03" w:rsidP="009F6B03">
      <w:pPr>
        <w:pStyle w:val="Heading1"/>
      </w:pPr>
      <w:bookmarkStart w:id="7" w:name="O_1280338"/>
      <w:bookmarkEnd w:id="7"/>
      <w:r w:rsidRPr="009F6B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Equivalence status</w:t>
            </w:r>
          </w:p>
        </w:tc>
      </w:tr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AHCPER327 Install structures for permaculture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AHCPER310 Install structures for permaculture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>Minor change to Application</w:t>
            </w:r>
          </w:p>
          <w:p w:rsidR="00000000" w:rsidRPr="009F6B03" w:rsidP="009F6B03">
            <w:pPr>
              <w:pStyle w:val="BodyText"/>
            </w:pPr>
            <w:r w:rsidRPr="009F6B03">
              <w:t>Changes to Elements and Performance Criteria to allow for broader range of construction materials and elements</w:t>
            </w:r>
          </w:p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Changes to Performance Evidence, Knowledge Evidence and Assessment Conditions for clarity</w:t>
            </w:r>
            <w:r w:rsidRPr="009F6B03">
              <w:br/>
              <w:t xml:space="preserve">                                         Addition of Fo</w:t>
            </w:r>
            <w:r w:rsidRPr="009F6B03">
              <w:t>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>Not equivalent</w:t>
            </w:r>
          </w:p>
        </w:tc>
      </w:tr>
    </w:tbl>
    <w:p w:rsidR="00000000" w:rsidRPr="009F6B03" w:rsidP="009F6B03">
      <w:pPr>
        <w:pStyle w:val="BodyText"/>
      </w:pPr>
    </w:p>
    <w:p w:rsidR="00000000" w:rsidRPr="009F6B03" w:rsidP="009F6B03">
      <w:pPr>
        <w:pStyle w:val="AllowPageBreak"/>
      </w:pPr>
    </w:p>
    <w:p w:rsidR="00000000" w:rsidRPr="009F6B03" w:rsidP="009F6B03">
      <w:pPr>
        <w:pStyle w:val="Heading1"/>
      </w:pPr>
      <w:bookmarkStart w:id="8" w:name="O_1280345"/>
      <w:bookmarkEnd w:id="8"/>
      <w:r w:rsidRPr="009F6B03">
        <w:t>Links</w:t>
      </w:r>
    </w:p>
    <w:p w:rsidR="00000000" w:rsidRPr="009F6B03" w:rsidP="000917D2">
      <w:pPr>
        <w:pStyle w:val="BodyText"/>
      </w:pPr>
      <w:r w:rsidRPr="009F6B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23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6B03" w:rsidP="000917D2">
      <w:pPr>
        <w:pStyle w:val="BodyText"/>
        <w:sectPr w:rsidSect="009F6B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6B03" w:rsidP="009F6B03">
      <w:pPr>
        <w:pStyle w:val="SuperHeading"/>
      </w:pPr>
      <w:r w:rsidRPr="009F6B03">
        <w:t>Assessment Requirements for AHCPER327 Install structures for permaculture systems</w:t>
      </w:r>
    </w:p>
    <w:p w:rsidR="00000000" w:rsidRPr="009F6B03" w:rsidP="009F6B03">
      <w:pPr>
        <w:pStyle w:val="Heading1"/>
      </w:pPr>
      <w:bookmarkStart w:id="9" w:name="O_1280340"/>
      <w:bookmarkEnd w:id="9"/>
      <w:r w:rsidRPr="009F6B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Bold"/>
              <w:rPr>
                <w:lang w:val="en-NZ"/>
              </w:rPr>
            </w:pPr>
            <w:r w:rsidRPr="009F6B03">
              <w:t>Comments</w:t>
            </w:r>
          </w:p>
        </w:tc>
      </w:tr>
      <w:tr w:rsidTr="009F6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03">
            <w:pPr>
              <w:pStyle w:val="BodyText"/>
              <w:rPr>
                <w:lang w:val="en-NZ"/>
              </w:rPr>
            </w:pPr>
            <w:r w:rsidRPr="009F6B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03" w:rsidP="009F6B03">
            <w:pPr>
              <w:pStyle w:val="BodyText"/>
            </w:pPr>
            <w:r w:rsidRPr="009F6B03">
              <w:t>This version released with AHC Agriculture, Horticulture and Conservation and Land Management Training Package Version 9.0.</w:t>
            </w:r>
          </w:p>
        </w:tc>
      </w:tr>
    </w:tbl>
    <w:p w:rsidR="00000000" w:rsidRPr="009F6B03" w:rsidP="009F6B03">
      <w:pPr>
        <w:pStyle w:val="BodyText"/>
      </w:pPr>
    </w:p>
    <w:p w:rsidR="00000000" w:rsidRPr="009F6B03" w:rsidP="009F6B03">
      <w:pPr>
        <w:pStyle w:val="AllowPageBreak"/>
      </w:pPr>
    </w:p>
    <w:p w:rsidR="00000000" w:rsidRPr="009F6B03" w:rsidP="009F6B03">
      <w:pPr>
        <w:pStyle w:val="Heading1"/>
      </w:pPr>
      <w:bookmarkStart w:id="10" w:name="O_1280341"/>
      <w:bookmarkEnd w:id="10"/>
      <w:r w:rsidRPr="009F6B03">
        <w:t>Performance Evidence</w:t>
      </w:r>
    </w:p>
    <w:p w:rsidR="00000000" w:rsidRPr="009F6B03" w:rsidP="000917D2">
      <w:pPr>
        <w:pStyle w:val="BodyText"/>
      </w:pPr>
      <w:r w:rsidRPr="009F6B03">
        <w:t>An individual demonstrating competency must satisfy all of the elements and performance cr</w:t>
      </w:r>
      <w:r w:rsidRPr="009F6B03">
        <w:t>iteria in this unit.</w:t>
      </w:r>
    </w:p>
    <w:p w:rsidR="00000000" w:rsidRPr="009F6B03" w:rsidP="000917D2">
      <w:pPr>
        <w:pStyle w:val="BodyText"/>
      </w:pPr>
      <w:r w:rsidRPr="009F6B03">
        <w:t>There must be evidence that the individual has prepared and installed structures for permaculture systems from design plans for at least two of the following types of structures:</w:t>
      </w:r>
    </w:p>
    <w:p w:rsidR="00000000" w:rsidRPr="009F6B03" w:rsidP="009F6B03">
      <w:pPr>
        <w:pStyle w:val="ListBullet"/>
      </w:pPr>
      <w:r w:rsidRPr="009F6B03">
        <w:t>garden structure or feature</w:t>
      </w:r>
    </w:p>
    <w:p w:rsidR="00000000" w:rsidRPr="009F6B03" w:rsidP="009F6B03">
      <w:pPr>
        <w:pStyle w:val="ListBullet"/>
      </w:pPr>
      <w:r w:rsidRPr="009F6B03">
        <w:t>fence or trellis</w:t>
      </w:r>
    </w:p>
    <w:p w:rsidR="00000000" w:rsidRPr="009F6B03" w:rsidP="009F6B03">
      <w:pPr>
        <w:pStyle w:val="ListBullet"/>
      </w:pPr>
      <w:r w:rsidRPr="009F6B03">
        <w:t>animal house or shelter</w:t>
      </w:r>
    </w:p>
    <w:p w:rsidR="00000000" w:rsidRPr="009F6B03" w:rsidP="009F6B03">
      <w:pPr>
        <w:pStyle w:val="ListBullet"/>
      </w:pPr>
      <w:r w:rsidRPr="009F6B03">
        <w:t>netted protection for plants</w:t>
      </w:r>
    </w:p>
    <w:p w:rsidR="00000000" w:rsidRPr="009F6B03" w:rsidP="009F6B03">
      <w:pPr>
        <w:pStyle w:val="ListBullet"/>
      </w:pPr>
      <w:r w:rsidRPr="009F6B03">
        <w:t>paving and decking</w:t>
      </w:r>
    </w:p>
    <w:p w:rsidR="00000000" w:rsidRPr="009F6B03" w:rsidP="009F6B03">
      <w:pPr>
        <w:pStyle w:val="ListBullet"/>
      </w:pPr>
      <w:r w:rsidRPr="009F6B03">
        <w:t>compost bin</w:t>
      </w:r>
    </w:p>
    <w:p w:rsidR="00000000" w:rsidRPr="009F6B03" w:rsidP="009F6B03">
      <w:pPr>
        <w:pStyle w:val="ListBullet"/>
      </w:pPr>
      <w:r w:rsidRPr="009F6B03">
        <w:t>worm-farm</w:t>
      </w:r>
    </w:p>
    <w:p w:rsidR="00000000" w:rsidRPr="009F6B03" w:rsidP="009F6B03">
      <w:pPr>
        <w:pStyle w:val="ListBullet"/>
      </w:pPr>
      <w:r w:rsidRPr="009F6B03">
        <w:t>retaining wall not requiring a permit</w:t>
      </w:r>
    </w:p>
    <w:p w:rsidR="00000000" w:rsidRPr="009F6B03" w:rsidP="009F6B03">
      <w:pPr>
        <w:pStyle w:val="ListBullet"/>
      </w:pPr>
      <w:r w:rsidRPr="009F6B03">
        <w:t>small shed or outbuilding</w:t>
      </w:r>
    </w:p>
    <w:p w:rsidR="00000000" w:rsidRPr="009F6B03" w:rsidP="009F6B03">
      <w:pPr>
        <w:pStyle w:val="ListBullet"/>
      </w:pPr>
      <w:r w:rsidRPr="009F6B03">
        <w:t>building component.</w:t>
      </w:r>
    </w:p>
    <w:p w:rsidR="00000000" w:rsidRPr="009F6B03" w:rsidP="009F6B03">
      <w:pPr>
        <w:pStyle w:val="BodyText"/>
      </w:pPr>
    </w:p>
    <w:p w:rsidR="00000000" w:rsidRPr="009F6B03" w:rsidP="000917D2">
      <w:pPr>
        <w:pStyle w:val="BodyText"/>
      </w:pPr>
      <w:r w:rsidRPr="009F6B03">
        <w:t>There must also be evidence that the individual has:</w:t>
      </w:r>
    </w:p>
    <w:p w:rsidR="00000000" w:rsidRPr="009F6B03" w:rsidP="009F6B03">
      <w:pPr>
        <w:pStyle w:val="ListBullet"/>
      </w:pPr>
      <w:r w:rsidRPr="009F6B03">
        <w:t>interpreted permacultur</w:t>
      </w:r>
      <w:r w:rsidRPr="009F6B03">
        <w:t>e design drawings and specifications</w:t>
      </w:r>
    </w:p>
    <w:p w:rsidR="00000000" w:rsidRPr="009F6B03" w:rsidP="009F6B03">
      <w:pPr>
        <w:pStyle w:val="ListBullet"/>
      </w:pPr>
      <w:r w:rsidRPr="009F6B03">
        <w:t>checked regulatory requirements for construction</w:t>
      </w:r>
    </w:p>
    <w:p w:rsidR="00000000" w:rsidRPr="009F6B03" w:rsidP="009F6B03">
      <w:pPr>
        <w:pStyle w:val="ListBullet"/>
      </w:pPr>
      <w:r w:rsidRPr="009F6B03">
        <w:t>identified the construction method</w:t>
      </w:r>
    </w:p>
    <w:p w:rsidR="00000000" w:rsidRPr="009F6B03" w:rsidP="009F6B03">
      <w:pPr>
        <w:pStyle w:val="ListBullet"/>
      </w:pPr>
      <w:r w:rsidRPr="009F6B03">
        <w:t>selected and prepared materials for construction method, which must include at least three of the following materials:</w:t>
      </w:r>
    </w:p>
    <w:p w:rsidR="00000000" w:rsidRPr="009F6B03" w:rsidP="009F6B03">
      <w:pPr>
        <w:pStyle w:val="ListBullet2"/>
      </w:pPr>
      <w:r w:rsidRPr="009F6B03">
        <w:t>new or reclaime</w:t>
      </w:r>
      <w:r w:rsidRPr="009F6B03">
        <w:t>d timber</w:t>
      </w:r>
    </w:p>
    <w:p w:rsidR="00000000" w:rsidRPr="009F6B03" w:rsidP="009F6B03">
      <w:pPr>
        <w:pStyle w:val="ListBullet2"/>
      </w:pPr>
      <w:r w:rsidRPr="009F6B03">
        <w:t>bamboo</w:t>
      </w:r>
    </w:p>
    <w:p w:rsidR="00000000" w:rsidRPr="009F6B03" w:rsidP="009F6B03">
      <w:pPr>
        <w:pStyle w:val="ListBullet2"/>
      </w:pPr>
      <w:r w:rsidRPr="009F6B03">
        <w:t>straw</w:t>
      </w:r>
    </w:p>
    <w:p w:rsidR="00000000" w:rsidRPr="009F6B03" w:rsidP="009F6B03">
      <w:pPr>
        <w:pStyle w:val="ListBullet2"/>
      </w:pPr>
      <w:r w:rsidRPr="009F6B03">
        <w:t>earth</w:t>
      </w:r>
    </w:p>
    <w:p w:rsidR="00000000" w:rsidRPr="009F6B03" w:rsidP="009F6B03">
      <w:pPr>
        <w:pStyle w:val="ListBullet2"/>
      </w:pPr>
      <w:r w:rsidRPr="009F6B03">
        <w:t>new or reclaimed housing components</w:t>
      </w:r>
    </w:p>
    <w:p w:rsidR="00000000" w:rsidRPr="009F6B03" w:rsidP="009F6B03">
      <w:pPr>
        <w:pStyle w:val="ListBullet2"/>
      </w:pPr>
      <w:r w:rsidRPr="009F6B03">
        <w:t>hard landscape materials</w:t>
      </w:r>
    </w:p>
    <w:p w:rsidR="00000000" w:rsidRPr="009F6B03" w:rsidP="009F6B03">
      <w:pPr>
        <w:pStyle w:val="ListBullet2"/>
      </w:pPr>
      <w:r w:rsidRPr="009F6B03">
        <w:t>wire, mesh or nets</w:t>
      </w:r>
    </w:p>
    <w:p w:rsidR="00000000" w:rsidRPr="009F6B03" w:rsidP="009F6B03">
      <w:pPr>
        <w:pStyle w:val="ListBullet2"/>
      </w:pPr>
      <w:r w:rsidRPr="009F6B03">
        <w:t>metal</w:t>
      </w:r>
    </w:p>
    <w:p w:rsidR="00000000" w:rsidRPr="009F6B03" w:rsidP="009F6B03">
      <w:pPr>
        <w:pStyle w:val="ListBullet2"/>
      </w:pPr>
      <w:r w:rsidRPr="009F6B03">
        <w:t>glass or clear synthetic materials</w:t>
      </w:r>
    </w:p>
    <w:p w:rsidR="00000000" w:rsidRPr="009F6B03" w:rsidP="009F6B03">
      <w:pPr>
        <w:pStyle w:val="ListBullet"/>
      </w:pPr>
      <w:r w:rsidRPr="009F6B03">
        <w:t>identified hazards, assessed risks and implemented controls, including checked for underground and overhead services</w:t>
      </w:r>
    </w:p>
    <w:p w:rsidR="00000000" w:rsidRPr="009F6B03" w:rsidP="009F6B03">
      <w:pPr>
        <w:pStyle w:val="ListBullet"/>
      </w:pPr>
      <w:r w:rsidRPr="009F6B03">
        <w:t>surveyed site, and located and marked out location of structure</w:t>
      </w:r>
    </w:p>
    <w:p w:rsidR="00000000" w:rsidRPr="009F6B03" w:rsidP="009F6B03">
      <w:pPr>
        <w:pStyle w:val="ListBullet"/>
      </w:pPr>
      <w:r w:rsidRPr="009F6B03">
        <w:t>measured component materials accurately during preparation and assembly</w:t>
      </w:r>
    </w:p>
    <w:p w:rsidR="00000000" w:rsidRPr="009F6B03" w:rsidP="009F6B03">
      <w:pPr>
        <w:pStyle w:val="ListBullet"/>
      </w:pPr>
      <w:r w:rsidRPr="009F6B03">
        <w:t>ass</w:t>
      </w:r>
      <w:r w:rsidRPr="009F6B03">
        <w:t>embled structure according to plans</w:t>
      </w:r>
    </w:p>
    <w:p w:rsidR="00000000" w:rsidRPr="009F6B03" w:rsidP="009F6B03">
      <w:pPr>
        <w:pStyle w:val="ListBullet"/>
      </w:pPr>
      <w:r w:rsidRPr="009F6B03">
        <w:t>checked and confirmed permaculture structure with client.</w:t>
      </w:r>
    </w:p>
    <w:p w:rsidR="00000000" w:rsidRPr="009F6B03" w:rsidP="009F6B03">
      <w:pPr>
        <w:pStyle w:val="AllowPageBreak"/>
      </w:pPr>
    </w:p>
    <w:p w:rsidR="00000000" w:rsidRPr="009F6B03" w:rsidP="009F6B03">
      <w:pPr>
        <w:pStyle w:val="Heading1"/>
      </w:pPr>
      <w:bookmarkStart w:id="11" w:name="O_1280342"/>
      <w:bookmarkEnd w:id="11"/>
      <w:r w:rsidRPr="009F6B03">
        <w:t>Knowledge Evidence</w:t>
      </w:r>
    </w:p>
    <w:p w:rsidR="00000000" w:rsidRPr="009F6B03" w:rsidP="000917D2">
      <w:pPr>
        <w:pStyle w:val="BodyText"/>
      </w:pPr>
      <w:r w:rsidRPr="009F6B03">
        <w:t xml:space="preserve">An individual must be able to demonstrate the knowledge required to perform the </w:t>
      </w:r>
      <w:r w:rsidRPr="009F6B03">
        <w:t>tasks outlined in the elements and performance criteria of this unit. This includes knowledge of:</w:t>
      </w:r>
    </w:p>
    <w:p w:rsidR="00000000" w:rsidRPr="009F6B03" w:rsidP="009F6B03">
      <w:pPr>
        <w:pStyle w:val="ListBullet"/>
      </w:pPr>
      <w:r w:rsidRPr="009F6B03">
        <w:t>permaculture principles regarding structures and built environment</w:t>
      </w:r>
    </w:p>
    <w:p w:rsidR="00000000" w:rsidRPr="009F6B03" w:rsidP="009F6B03">
      <w:pPr>
        <w:pStyle w:val="ListBullet"/>
      </w:pPr>
      <w:r w:rsidRPr="009F6B03">
        <w:t>permaculture design drawings, plans and specifications, including:</w:t>
      </w:r>
    </w:p>
    <w:p w:rsidR="00000000" w:rsidRPr="009F6B03" w:rsidP="009F6B03">
      <w:pPr>
        <w:pStyle w:val="ListBullet2"/>
      </w:pPr>
      <w:r w:rsidRPr="009F6B03">
        <w:t>plan interpretation</w:t>
      </w:r>
    </w:p>
    <w:p w:rsidR="00000000" w:rsidRPr="009F6B03" w:rsidP="009F6B03">
      <w:pPr>
        <w:pStyle w:val="ListBullet2"/>
      </w:pPr>
      <w:r w:rsidRPr="009F6B03">
        <w:t>co</w:t>
      </w:r>
      <w:r w:rsidRPr="009F6B03">
        <w:t>nstruction and detail drawings</w:t>
      </w:r>
    </w:p>
    <w:p w:rsidR="00000000" w:rsidRPr="009F6B03" w:rsidP="009F6B03">
      <w:pPr>
        <w:pStyle w:val="ListBullet2"/>
      </w:pPr>
      <w:r w:rsidRPr="009F6B03">
        <w:t>extracting construction data from plans</w:t>
      </w:r>
    </w:p>
    <w:p w:rsidR="00000000" w:rsidRPr="009F6B03" w:rsidP="009F6B03">
      <w:pPr>
        <w:pStyle w:val="ListBullet"/>
      </w:pPr>
      <w:r w:rsidRPr="009F6B03">
        <w:t>building regulations and compliance for simple structures</w:t>
      </w:r>
    </w:p>
    <w:p w:rsidR="00000000" w:rsidRPr="009F6B03" w:rsidP="009F6B03">
      <w:pPr>
        <w:pStyle w:val="ListBullet"/>
      </w:pPr>
      <w:r w:rsidRPr="009F6B03">
        <w:t>basic surveying techniques for small scale construction works, including:</w:t>
      </w:r>
    </w:p>
    <w:p w:rsidR="00000000" w:rsidRPr="009F6B03" w:rsidP="009F6B03">
      <w:pPr>
        <w:pStyle w:val="ListBullet2"/>
      </w:pPr>
      <w:r w:rsidRPr="009F6B03">
        <w:t>measuring slope, fall and contours</w:t>
      </w:r>
    </w:p>
    <w:p w:rsidR="00000000" w:rsidRPr="009F6B03" w:rsidP="009F6B03">
      <w:pPr>
        <w:pStyle w:val="ListBullet2"/>
      </w:pPr>
      <w:r w:rsidRPr="009F6B03">
        <w:t>linear measureme</w:t>
      </w:r>
      <w:r w:rsidRPr="009F6B03">
        <w:t>nts</w:t>
      </w:r>
    </w:p>
    <w:p w:rsidR="00000000" w:rsidRPr="009F6B03" w:rsidP="009F6B03">
      <w:pPr>
        <w:pStyle w:val="ListBullet2"/>
      </w:pPr>
      <w:r w:rsidRPr="009F6B03">
        <w:t>use and operation of basic survey equipment</w:t>
      </w:r>
    </w:p>
    <w:p w:rsidR="00000000" w:rsidRPr="009F6B03" w:rsidP="009F6B03">
      <w:pPr>
        <w:pStyle w:val="ListBullet"/>
      </w:pPr>
      <w:r w:rsidRPr="009F6B03">
        <w:t>typical permaculture structures</w:t>
      </w:r>
    </w:p>
    <w:p w:rsidR="00000000" w:rsidRPr="009F6B03" w:rsidP="009F6B03">
      <w:pPr>
        <w:pStyle w:val="ListBullet"/>
      </w:pPr>
      <w:r w:rsidRPr="009F6B03">
        <w:t>hand and power tools, including:</w:t>
      </w:r>
    </w:p>
    <w:p w:rsidR="00000000" w:rsidRPr="009F6B03" w:rsidP="009F6B03">
      <w:pPr>
        <w:pStyle w:val="ListBullet2"/>
      </w:pPr>
      <w:r w:rsidRPr="009F6B03">
        <w:t>pre-use checks, maintenance and operation</w:t>
      </w:r>
    </w:p>
    <w:p w:rsidR="00000000" w:rsidRPr="009F6B03" w:rsidP="009F6B03">
      <w:pPr>
        <w:pStyle w:val="ListBullet2"/>
      </w:pPr>
      <w:r w:rsidRPr="009F6B03">
        <w:t>safety requirements</w:t>
      </w:r>
    </w:p>
    <w:p w:rsidR="00000000" w:rsidRPr="009F6B03" w:rsidP="009F6B03">
      <w:pPr>
        <w:pStyle w:val="ListBullet"/>
      </w:pPr>
      <w:r w:rsidRPr="009F6B03">
        <w:t>workplace health and safety procedures and site safety, including:</w:t>
      </w:r>
    </w:p>
    <w:p w:rsidR="00000000" w:rsidRPr="009F6B03" w:rsidP="009F6B03">
      <w:pPr>
        <w:pStyle w:val="ListBullet2"/>
      </w:pPr>
      <w:r w:rsidRPr="009F6B03">
        <w:t>excavation risks and underground services</w:t>
      </w:r>
    </w:p>
    <w:p w:rsidR="00000000" w:rsidRPr="009F6B03" w:rsidP="009F6B03">
      <w:pPr>
        <w:pStyle w:val="ListBullet2"/>
      </w:pPr>
      <w:r w:rsidRPr="009F6B03">
        <w:t>overhead services</w:t>
      </w:r>
    </w:p>
    <w:p w:rsidR="00000000" w:rsidRPr="009F6B03" w:rsidP="009F6B03">
      <w:pPr>
        <w:pStyle w:val="ListBullet2"/>
      </w:pPr>
      <w:r w:rsidRPr="009F6B03">
        <w:t>safe lifting and transporting techniques</w:t>
      </w:r>
    </w:p>
    <w:p w:rsidR="00000000" w:rsidRPr="009F6B03" w:rsidP="009F6B03">
      <w:pPr>
        <w:pStyle w:val="ListBullet2"/>
      </w:pPr>
      <w:r w:rsidRPr="009F6B03">
        <w:t>personal protective clothing and equipment (PPE)</w:t>
      </w:r>
    </w:p>
    <w:p w:rsidR="00000000" w:rsidRPr="009F6B03" w:rsidP="009F6B03">
      <w:pPr>
        <w:pStyle w:val="ListBullet2"/>
      </w:pPr>
      <w:r w:rsidRPr="009F6B03">
        <w:t>use and installation of safety signs and barriers</w:t>
      </w:r>
    </w:p>
    <w:p w:rsidR="00000000" w:rsidRPr="009F6B03" w:rsidP="009F6B03">
      <w:pPr>
        <w:pStyle w:val="ListBullet2"/>
      </w:pPr>
      <w:r w:rsidRPr="009F6B03">
        <w:t>site access points</w:t>
      </w:r>
    </w:p>
    <w:p w:rsidR="00000000" w:rsidRPr="009F6B03" w:rsidP="009F6B03">
      <w:pPr>
        <w:pStyle w:val="ListBullet"/>
      </w:pPr>
      <w:r w:rsidRPr="009F6B03">
        <w:t>environmental implications associate</w:t>
      </w:r>
      <w:r w:rsidRPr="009F6B03">
        <w:t>d with excavation and construction activity, including:</w:t>
      </w:r>
    </w:p>
    <w:p w:rsidR="00000000" w:rsidRPr="009F6B03" w:rsidP="009F6B03">
      <w:pPr>
        <w:pStyle w:val="ListBullet2"/>
      </w:pPr>
      <w:r w:rsidRPr="009F6B03">
        <w:t>implication of alteration to water flow</w:t>
      </w:r>
    </w:p>
    <w:p w:rsidR="00000000" w:rsidRPr="009F6B03" w:rsidP="009F6B03">
      <w:pPr>
        <w:pStyle w:val="ListBullet2"/>
      </w:pPr>
      <w:r w:rsidRPr="009F6B03">
        <w:t>waste disposal</w:t>
      </w:r>
    </w:p>
    <w:p w:rsidR="00000000" w:rsidRPr="009F6B03" w:rsidP="009F6B03">
      <w:pPr>
        <w:pStyle w:val="ListBullet2"/>
      </w:pPr>
      <w:r w:rsidRPr="009F6B03">
        <w:t>natural environment</w:t>
      </w:r>
    </w:p>
    <w:p w:rsidR="00000000" w:rsidRPr="009F6B03" w:rsidP="009F6B03">
      <w:pPr>
        <w:pStyle w:val="ListBullet"/>
      </w:pPr>
      <w:r w:rsidRPr="009F6B03">
        <w:t>measuring and mixing composite and aggregate materials, including:</w:t>
      </w:r>
    </w:p>
    <w:p w:rsidR="00000000" w:rsidRPr="009F6B03" w:rsidP="009F6B03">
      <w:pPr>
        <w:pStyle w:val="ListBullet2"/>
      </w:pPr>
      <w:r w:rsidRPr="009F6B03">
        <w:t>concrete and mortar</w:t>
      </w:r>
    </w:p>
    <w:p w:rsidR="00000000" w:rsidRPr="009F6B03" w:rsidP="009F6B03">
      <w:pPr>
        <w:pStyle w:val="ListBullet2"/>
      </w:pPr>
      <w:r w:rsidRPr="009F6B03">
        <w:t>earth and straw</w:t>
      </w:r>
    </w:p>
    <w:p w:rsidR="00000000" w:rsidRPr="009F6B03" w:rsidP="009F6B03">
      <w:pPr>
        <w:pStyle w:val="ListBullet2"/>
      </w:pPr>
      <w:r w:rsidRPr="009F6B03">
        <w:t>rammed and stabilised earth walls.</w:t>
      </w:r>
    </w:p>
    <w:p w:rsidR="00000000" w:rsidRPr="009F6B03" w:rsidP="009F6B03">
      <w:pPr>
        <w:pStyle w:val="AllowPageBreak"/>
      </w:pPr>
    </w:p>
    <w:p w:rsidR="00000000" w:rsidRPr="009F6B03" w:rsidP="009F6B03">
      <w:pPr>
        <w:pStyle w:val="Heading1"/>
      </w:pPr>
      <w:bookmarkStart w:id="12" w:name="O_1280343"/>
      <w:bookmarkEnd w:id="12"/>
      <w:r w:rsidRPr="009F6B03">
        <w:t>Assessment Conditions</w:t>
      </w:r>
    </w:p>
    <w:p w:rsidR="00000000" w:rsidRPr="009F6B03" w:rsidP="000917D2">
      <w:pPr>
        <w:pStyle w:val="BodyText"/>
      </w:pPr>
      <w:r w:rsidRPr="009F6B03">
        <w:t xml:space="preserve">Assessment of the skills in this unit of competency must take place under the following conditions: </w:t>
      </w:r>
    </w:p>
    <w:p w:rsidR="00000000" w:rsidRPr="009F6B03" w:rsidP="009F6B03">
      <w:pPr>
        <w:pStyle w:val="ListBullet"/>
      </w:pPr>
      <w:r w:rsidRPr="009F6B03">
        <w:t>physical conditions:</w:t>
      </w:r>
    </w:p>
    <w:p w:rsidR="00000000" w:rsidRPr="009F6B03" w:rsidP="009F6B03">
      <w:pPr>
        <w:pStyle w:val="ListBullet2"/>
      </w:pPr>
      <w:r w:rsidRPr="009F6B03">
        <w:t>skills must be demonstrated at a permaculture site or an</w:t>
      </w:r>
      <w:r w:rsidRPr="009F6B03">
        <w:t xml:space="preserve"> environment that accurately represents workplace conditions</w:t>
      </w:r>
    </w:p>
    <w:p w:rsidR="00000000" w:rsidRPr="009F6B03" w:rsidP="009F6B03">
      <w:pPr>
        <w:pStyle w:val="ListBullet"/>
      </w:pPr>
      <w:r w:rsidRPr="009F6B03">
        <w:t>resources, equipment and materials:</w:t>
      </w:r>
    </w:p>
    <w:p w:rsidR="00000000" w:rsidRPr="009F6B03" w:rsidP="009F6B03">
      <w:pPr>
        <w:pStyle w:val="ListBullet2"/>
      </w:pPr>
      <w:r w:rsidRPr="009F6B03">
        <w:t>hand and power tools and equipment for installing permaculture structures</w:t>
      </w:r>
    </w:p>
    <w:p w:rsidR="00000000" w:rsidRPr="009F6B03" w:rsidP="009F6B03">
      <w:pPr>
        <w:pStyle w:val="ListBullet2"/>
      </w:pPr>
      <w:r w:rsidRPr="009F6B03">
        <w:t>personal protective equipment</w:t>
      </w:r>
    </w:p>
    <w:p w:rsidR="00000000" w:rsidRPr="009F6B03" w:rsidP="009F6B03">
      <w:pPr>
        <w:pStyle w:val="ListBullet2"/>
      </w:pPr>
      <w:r w:rsidRPr="009F6B03">
        <w:t>building materials and consumables</w:t>
      </w:r>
    </w:p>
    <w:p w:rsidR="00000000" w:rsidRPr="009F6B03" w:rsidP="009F6B03">
      <w:pPr>
        <w:pStyle w:val="ListBullet"/>
      </w:pPr>
      <w:r w:rsidRPr="009F6B03">
        <w:t>specifications:</w:t>
      </w:r>
    </w:p>
    <w:p w:rsidR="00000000" w:rsidRPr="009F6B03" w:rsidP="009F6B03">
      <w:pPr>
        <w:pStyle w:val="ListBullet2"/>
      </w:pPr>
      <w:r w:rsidRPr="009F6B03">
        <w:t>workplace procedures and processes</w:t>
      </w:r>
    </w:p>
    <w:p w:rsidR="00000000" w:rsidRPr="009F6B03" w:rsidP="009F6B03">
      <w:pPr>
        <w:pStyle w:val="ListBullet2"/>
      </w:pPr>
      <w:r w:rsidRPr="009F6B03">
        <w:t>manufacturer operating instructions for equipment and machinery</w:t>
      </w:r>
    </w:p>
    <w:p w:rsidR="00000000" w:rsidRPr="009F6B03" w:rsidP="009F6B03">
      <w:pPr>
        <w:pStyle w:val="ListBullet2"/>
      </w:pPr>
      <w:r w:rsidRPr="009F6B03">
        <w:t>permaculture structure design plans and specifications</w:t>
      </w:r>
    </w:p>
    <w:p w:rsidR="00000000" w:rsidRPr="009F6B03" w:rsidP="009F6B03">
      <w:pPr>
        <w:pStyle w:val="ListBullet2"/>
      </w:pPr>
      <w:r w:rsidRPr="009F6B03">
        <w:t>site service location plans</w:t>
      </w:r>
    </w:p>
    <w:p w:rsidR="00000000" w:rsidRPr="009F6B03" w:rsidP="009F6B03">
      <w:pPr>
        <w:pStyle w:val="ListBullet2"/>
      </w:pPr>
      <w:r w:rsidRPr="009F6B03">
        <w:t>construction permits according to structure design</w:t>
      </w:r>
    </w:p>
    <w:p w:rsidR="00000000" w:rsidRPr="009F6B03" w:rsidP="009F6B03">
      <w:pPr>
        <w:pStyle w:val="ListBullet"/>
      </w:pPr>
      <w:r w:rsidRPr="009F6B03">
        <w:t>relationships:</w:t>
      </w:r>
    </w:p>
    <w:p w:rsidR="00000000" w:rsidRPr="009F6B03" w:rsidP="009F6B03">
      <w:pPr>
        <w:pStyle w:val="ListBullet2"/>
      </w:pPr>
      <w:r w:rsidRPr="009F6B03">
        <w:t>stakeh</w:t>
      </w:r>
      <w:r w:rsidRPr="009F6B03">
        <w:t>older/s.</w:t>
      </w:r>
    </w:p>
    <w:p w:rsidR="00000000" w:rsidRPr="009F6B03" w:rsidP="000917D2">
      <w:pPr>
        <w:pStyle w:val="BodyText"/>
      </w:pPr>
      <w:r w:rsidRPr="009F6B03">
        <w:t>Assessors of this unit must satisfy the requirements for assessors in applicable vocational education and training legislation, frameworks and/or standards.</w:t>
      </w:r>
    </w:p>
    <w:p w:rsidR="00000000" w:rsidRPr="009F6B03" w:rsidP="009F6B03">
      <w:pPr>
        <w:pStyle w:val="Heading1"/>
      </w:pPr>
      <w:bookmarkStart w:id="13" w:name="O_1280346"/>
      <w:bookmarkEnd w:id="13"/>
      <w:r w:rsidRPr="009F6B03">
        <w:t>Links</w:t>
      </w:r>
    </w:p>
    <w:p w:rsidR="00000000" w:rsidRPr="009F6B03" w:rsidP="000917D2">
      <w:pPr>
        <w:pStyle w:val="BodyText"/>
      </w:pPr>
      <w:r w:rsidRPr="009F6B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23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6B03" w:rsidP="009F6B03"/>
    <w:sectPr w:rsidSect="009F6B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3" w:rsidRPr="000917D2" w:rsidP="00091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D2" w:rsidP="009F6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917D2" w:rsidP="009F6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17D2" w:rsidP="009F6B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3" w:rsidP="009F6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17D2">
      <w:t>Approved</w:t>
    </w:r>
    <w:r w:rsidR="000917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17D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17D2">
      <w:rPr>
        <w:noProof/>
      </w:rPr>
      <w:t>6</w:t>
    </w:r>
    <w:r>
      <w:rPr>
        <w:noProof/>
      </w:rPr>
      <w:fldChar w:fldCharType="end"/>
    </w:r>
  </w:p>
  <w:p w:rsidR="009F6B03" w:rsidP="009F6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17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17D2">
      <w:t>Skills Insight</w:t>
    </w:r>
    <w:r w:rsidR="000917D2">
      <w:fldChar w:fldCharType="end"/>
    </w:r>
  </w:p>
  <w:p w:rsidR="009F6B03" w:rsidP="009F6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B03" w:rsidRPr="000917D2" w:rsidP="00091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D2" w:rsidRPr="002D2AF8" w:rsidP="009F6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AHCPER327 Install structures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17D2" w:rsidP="009F6B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3" w:rsidRPr="002D2AF8" w:rsidP="009F6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17D2">
      <w:t>AHCPER327 Install structures for permaculture systems</w:t>
    </w:r>
    <w:r w:rsidR="000917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17D2">
      <w:rPr>
        <w:noProof/>
      </w:rPr>
      <w:t>1 March 2025</w:t>
    </w:r>
    <w:r>
      <w:fldChar w:fldCharType="end"/>
    </w:r>
  </w:p>
  <w:p w:rsidR="009F6B03" w:rsidP="009F6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307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246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FC5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B03"/>
  </w:style>
  <w:style w:type="character" w:customStyle="1" w:styleId="Heading1Char">
    <w:name w:val="Heading 1 Char"/>
    <w:basedOn w:val="DefaultParagraphFont"/>
    <w:link w:val="Heading1"/>
    <w:rsid w:val="009F6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B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B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6B03"/>
    <w:rPr>
      <w:i/>
    </w:rPr>
  </w:style>
  <w:style w:type="paragraph" w:customStyle="1" w:styleId="SuperHeading">
    <w:name w:val="SuperHeading"/>
    <w:basedOn w:val="Normal"/>
    <w:rsid w:val="009F6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6B03"/>
    <w:rPr>
      <w:b/>
    </w:rPr>
  </w:style>
  <w:style w:type="character" w:customStyle="1" w:styleId="Heading2Char">
    <w:name w:val="Heading 2 Char"/>
    <w:basedOn w:val="DefaultParagraphFont"/>
    <w:link w:val="Heading2"/>
    <w:rsid w:val="009F6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B03"/>
    <w:rPr>
      <w:b/>
      <w:spacing w:val="0"/>
    </w:rPr>
  </w:style>
  <w:style w:type="paragraph" w:customStyle="1" w:styleId="SuperTitle">
    <w:name w:val="SuperTitle"/>
    <w:basedOn w:val="Title"/>
    <w:rsid w:val="009F6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B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B03"/>
  </w:style>
  <w:style w:type="paragraph" w:styleId="TableofFigures">
    <w:name w:val="table of figures"/>
    <w:basedOn w:val="Normal"/>
    <w:next w:val="Normal"/>
    <w:semiHidden/>
    <w:rsid w:val="009F6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B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6B03"/>
    <w:rPr>
      <w:rFonts w:ascii="Wingdings" w:hAnsi="Wingdings"/>
    </w:rPr>
  </w:style>
  <w:style w:type="paragraph" w:customStyle="1" w:styleId="TableHeading">
    <w:name w:val="Table Heading"/>
    <w:basedOn w:val="HeadingBase"/>
    <w:rsid w:val="009F6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B03"/>
    <w:rPr>
      <w:color w:val="0033CC"/>
      <w:u w:val="none"/>
    </w:rPr>
  </w:style>
  <w:style w:type="paragraph" w:customStyle="1" w:styleId="BodyTextRight">
    <w:name w:val="Body Text Right"/>
    <w:basedOn w:val="BodyText"/>
    <w:rsid w:val="009F6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B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B03"/>
    <w:rPr>
      <w:sz w:val="32"/>
    </w:rPr>
  </w:style>
  <w:style w:type="paragraph" w:customStyle="1" w:styleId="HeadingProcedure">
    <w:name w:val="Heading Procedure"/>
    <w:basedOn w:val="HeadingBase"/>
    <w:next w:val="Normal"/>
    <w:rsid w:val="009F6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B03"/>
    <w:pPr>
      <w:spacing w:before="60" w:after="60"/>
    </w:pPr>
  </w:style>
  <w:style w:type="paragraph" w:styleId="ListContinue">
    <w:name w:val="List Continue"/>
    <w:basedOn w:val="List"/>
    <w:rsid w:val="009F6B03"/>
    <w:pPr>
      <w:ind w:firstLine="0"/>
    </w:pPr>
  </w:style>
  <w:style w:type="paragraph" w:customStyle="1" w:styleId="ListNote">
    <w:name w:val="List Note"/>
    <w:basedOn w:val="List"/>
    <w:rsid w:val="009F6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B03"/>
    <w:rPr>
      <w:rFonts w:ascii="Courier New" w:hAnsi="Courier New"/>
    </w:rPr>
  </w:style>
  <w:style w:type="paragraph" w:customStyle="1" w:styleId="NoteBullet">
    <w:name w:val="Note Bullet"/>
    <w:basedOn w:val="Note"/>
    <w:rsid w:val="009F6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B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B03"/>
    <w:rPr>
      <w:b/>
      <w:smallCaps/>
    </w:rPr>
  </w:style>
  <w:style w:type="paragraph" w:customStyle="1" w:styleId="TableListNumber">
    <w:name w:val="Table List Number"/>
    <w:basedOn w:val="ListNumber"/>
    <w:rsid w:val="009F6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B03"/>
    <w:pPr>
      <w:numPr>
        <w:numId w:val="9"/>
      </w:numPr>
    </w:pPr>
  </w:style>
  <w:style w:type="paragraph" w:customStyle="1" w:styleId="ListAlpha2">
    <w:name w:val="List Alpha 2"/>
    <w:basedOn w:val="List2"/>
    <w:rsid w:val="009F6B03"/>
    <w:pPr>
      <w:numPr>
        <w:numId w:val="8"/>
      </w:numPr>
    </w:pPr>
  </w:style>
  <w:style w:type="paragraph" w:styleId="List2">
    <w:name w:val="List 2"/>
    <w:basedOn w:val="BodyText"/>
    <w:rsid w:val="009F6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B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B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B03"/>
    <w:pPr>
      <w:numPr>
        <w:numId w:val="4"/>
      </w:numPr>
    </w:pPr>
  </w:style>
  <w:style w:type="paragraph" w:styleId="ListContinue2">
    <w:name w:val="List Continue 2"/>
    <w:basedOn w:val="List2"/>
    <w:rsid w:val="009F6B03"/>
    <w:pPr>
      <w:ind w:firstLine="0"/>
    </w:pPr>
  </w:style>
  <w:style w:type="paragraph" w:styleId="ListContinue3">
    <w:name w:val="List Continue 3"/>
    <w:basedOn w:val="List3"/>
    <w:rsid w:val="009F6B03"/>
    <w:pPr>
      <w:ind w:left="1021" w:firstLine="0"/>
    </w:pPr>
  </w:style>
  <w:style w:type="paragraph" w:styleId="ListContinue4">
    <w:name w:val="List Continue 4"/>
    <w:basedOn w:val="List4"/>
    <w:rsid w:val="009F6B03"/>
    <w:pPr>
      <w:ind w:firstLine="0"/>
    </w:pPr>
  </w:style>
  <w:style w:type="paragraph" w:styleId="ListContinue5">
    <w:name w:val="List Continue 5"/>
    <w:basedOn w:val="List5"/>
    <w:rsid w:val="009F6B03"/>
    <w:pPr>
      <w:ind w:firstLine="0"/>
    </w:pPr>
  </w:style>
  <w:style w:type="paragraph" w:styleId="ListNumber3">
    <w:name w:val="List Number 3"/>
    <w:basedOn w:val="List3"/>
    <w:rsid w:val="009F6B03"/>
    <w:pPr>
      <w:numPr>
        <w:numId w:val="5"/>
      </w:numPr>
    </w:pPr>
  </w:style>
  <w:style w:type="paragraph" w:styleId="ListNumber4">
    <w:name w:val="List Number 4"/>
    <w:basedOn w:val="List4"/>
    <w:rsid w:val="009F6B03"/>
    <w:pPr>
      <w:numPr>
        <w:numId w:val="6"/>
      </w:numPr>
    </w:pPr>
  </w:style>
  <w:style w:type="paragraph" w:styleId="ListNumber5">
    <w:name w:val="List Number 5"/>
    <w:basedOn w:val="List5"/>
    <w:rsid w:val="009F6B03"/>
    <w:pPr>
      <w:numPr>
        <w:numId w:val="7"/>
      </w:numPr>
    </w:pPr>
  </w:style>
  <w:style w:type="paragraph" w:styleId="BlockText">
    <w:name w:val="Block Text"/>
    <w:basedOn w:val="Normal"/>
    <w:rsid w:val="009F6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B03"/>
    <w:rPr>
      <w:sz w:val="16"/>
      <w:vertAlign w:val="superscript"/>
    </w:rPr>
  </w:style>
  <w:style w:type="character" w:customStyle="1" w:styleId="Symbols">
    <w:name w:val="Symbols"/>
    <w:basedOn w:val="DefaultParagraphFont"/>
    <w:rsid w:val="009F6B03"/>
    <w:rPr>
      <w:rFonts w:ascii="Symbol" w:hAnsi="Symbol"/>
    </w:rPr>
  </w:style>
  <w:style w:type="character" w:customStyle="1" w:styleId="MenuOptions">
    <w:name w:val="Menu Options"/>
    <w:basedOn w:val="DefaultParagraphFont"/>
    <w:rsid w:val="009F6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B03"/>
    <w:rPr>
      <w:b/>
    </w:rPr>
  </w:style>
  <w:style w:type="character" w:customStyle="1" w:styleId="Underlined">
    <w:name w:val="Underlined"/>
    <w:basedOn w:val="DefaultParagraphFont"/>
    <w:rsid w:val="009F6B03"/>
    <w:rPr>
      <w:u w:val="single"/>
    </w:rPr>
  </w:style>
  <w:style w:type="paragraph" w:customStyle="1" w:styleId="TableBodyTextRight">
    <w:name w:val="Table Body Text Right"/>
    <w:basedOn w:val="TableBodyText"/>
    <w:rsid w:val="009F6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B03"/>
    <w:rPr>
      <w:sz w:val="18"/>
    </w:rPr>
  </w:style>
  <w:style w:type="paragraph" w:customStyle="1" w:styleId="BodySmallRight">
    <w:name w:val="Body Small Right"/>
    <w:basedOn w:val="BodyTextRight"/>
    <w:rsid w:val="009F6B03"/>
    <w:rPr>
      <w:sz w:val="18"/>
      <w:szCs w:val="18"/>
    </w:rPr>
  </w:style>
  <w:style w:type="paragraph" w:customStyle="1" w:styleId="MarginEdition">
    <w:name w:val="Margin Edition"/>
    <w:basedOn w:val="MarginNote"/>
    <w:rsid w:val="009F6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B03"/>
    <w:rPr>
      <w:sz w:val="2"/>
      <w:szCs w:val="2"/>
    </w:rPr>
  </w:style>
  <w:style w:type="character" w:customStyle="1" w:styleId="Small">
    <w:name w:val="Small"/>
    <w:basedOn w:val="DefaultParagraphFont"/>
    <w:rsid w:val="009F6B03"/>
    <w:rPr>
      <w:sz w:val="16"/>
    </w:rPr>
  </w:style>
  <w:style w:type="paragraph" w:customStyle="1" w:styleId="WideTable">
    <w:name w:val="Wide Table"/>
    <w:basedOn w:val="Normal"/>
    <w:rsid w:val="009F6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B03"/>
  </w:style>
  <w:style w:type="paragraph" w:styleId="Quote">
    <w:name w:val="Quote"/>
    <w:basedOn w:val="Heading1"/>
    <w:link w:val="QuoteChar"/>
    <w:qFormat/>
    <w:rsid w:val="009F6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B03"/>
    <w:pPr>
      <w:pageBreakBefore/>
    </w:pPr>
  </w:style>
  <w:style w:type="paragraph" w:customStyle="1" w:styleId="Border">
    <w:name w:val="Border"/>
    <w:basedOn w:val="Normal"/>
    <w:qFormat/>
    <w:rsid w:val="009F6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B03"/>
    <w:rPr>
      <w:u w:val="single"/>
    </w:rPr>
  </w:style>
  <w:style w:type="character" w:customStyle="1" w:styleId="BoldandItalics">
    <w:name w:val="Bold and Italics"/>
    <w:qFormat/>
    <w:rsid w:val="009F6B03"/>
    <w:rPr>
      <w:b/>
      <w:i/>
      <w:u w:val="none"/>
    </w:rPr>
  </w:style>
  <w:style w:type="paragraph" w:styleId="BalloonText">
    <w:name w:val="Balloon Text"/>
    <w:basedOn w:val="Normal"/>
    <w:link w:val="BalloonTextChar"/>
    <w:rsid w:val="009F6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B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1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1156</Words>
  <Characters>7785</Characters>
  <Application>Microsoft Office Word</Application>
  <DocSecurity>0</DocSecurity>
  <Lines>259</Lines>
  <Paragraphs>190</Paragraphs>
  <ScaleCrop>false</ScaleCrop>
  <Company>Author-it Software Corporation Ltd.</Company>
  <LinksUpToDate>false</LinksUpToDate>
  <CharactersWithSpaces>8751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AHCPER327 Install structures for permaculture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