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9CD" w:rsidP="007019CD">
      <w:pPr>
        <w:pStyle w:val="Title"/>
      </w:pPr>
      <w:r>
        <w:fldChar w:fldCharType="begin"/>
      </w:r>
      <w:r>
        <w:instrText xml:space="preserve"> TITLE   \* MERGEFORMAT </w:instrText>
      </w:r>
      <w:r>
        <w:fldChar w:fldCharType="separate"/>
      </w:r>
      <w:r>
        <w:t>AHCPER310 Install structures for permaculture systems</w:t>
      </w:r>
      <w:r>
        <w:fldChar w:fldCharType="end"/>
      </w:r>
    </w:p>
    <w:p w:rsidR="007019CD" w:rsidP="007019CD">
      <w:pPr>
        <w:pStyle w:val="Version"/>
        <w:sectPr w:rsidSect="00AB66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62C" w:rsidP="00AB662C">
      <w:pPr>
        <w:pStyle w:val="SuperHeading"/>
      </w:pPr>
      <w:r w:rsidRPr="00AB662C">
        <w:t>AHCPER310 Install structures for permaculture systems</w:t>
      </w:r>
    </w:p>
    <w:p w:rsidR="00000000" w:rsidRPr="00AB662C" w:rsidP="00AB662C">
      <w:pPr>
        <w:pStyle w:val="Heading1"/>
      </w:pPr>
      <w:bookmarkStart w:id="1" w:name="O_880917"/>
      <w:bookmarkEnd w:id="1"/>
      <w:r w:rsidRPr="00AB662C">
        <w:t>Modification History</w:t>
      </w:r>
    </w:p>
    <w:tbl>
      <w:tblPr>
        <w:tblW w:w="0" w:type="auto"/>
        <w:tblLayout w:type="fixed"/>
        <w:tblCellMar>
          <w:left w:w="62" w:type="dxa"/>
          <w:right w:w="62" w:type="dxa"/>
        </w:tblCellMar>
        <w:tblLook w:val="0000"/>
      </w:tblPr>
      <w:tblGrid>
        <w:gridCol w:w="1179"/>
        <w:gridCol w:w="1524"/>
        <w:gridCol w:w="4869"/>
      </w:tblGrid>
      <w:tr w:rsidTr="00AB662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662C">
            <w:pPr>
              <w:pStyle w:val="TableHeading"/>
              <w:rPr>
                <w:lang w:val="en-NZ"/>
              </w:rPr>
            </w:pPr>
            <w:r w:rsidRPr="00AB662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662C">
            <w:pPr>
              <w:pStyle w:val="TableHeading"/>
              <w:rPr>
                <w:lang w:val="en-NZ"/>
              </w:rPr>
            </w:pPr>
            <w:r w:rsidRPr="00AB662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662C">
            <w:pPr>
              <w:pStyle w:val="TableHeading"/>
              <w:rPr>
                <w:lang w:val="en-NZ"/>
              </w:rPr>
            </w:pPr>
            <w:r w:rsidRPr="00AB662C">
              <w:t>Comment</w:t>
            </w:r>
          </w:p>
        </w:tc>
      </w:tr>
      <w:tr w:rsidTr="00AB662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662C">
            <w:pPr>
              <w:pStyle w:val="BodyText"/>
              <w:rPr>
                <w:lang w:val="en-NZ"/>
              </w:rPr>
            </w:pPr>
            <w:r w:rsidRPr="00AB662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B662C">
            <w:pPr>
              <w:pStyle w:val="BodyText"/>
              <w:rPr>
                <w:lang w:val="en-NZ"/>
              </w:rPr>
            </w:pPr>
            <w:r w:rsidRPr="00AB662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B662C" w:rsidP="00AB662C">
            <w:pPr>
              <w:pStyle w:val="BodyText"/>
            </w:pPr>
            <w:r w:rsidRPr="00AB662C">
              <w:t>Initial release</w:t>
            </w:r>
          </w:p>
        </w:tc>
      </w:tr>
    </w:tbl>
    <w:p w:rsidR="00000000" w:rsidRPr="00AB662C" w:rsidP="00AB662C">
      <w:pPr>
        <w:pStyle w:val="BodyText"/>
      </w:pPr>
    </w:p>
    <w:p w:rsidR="00000000" w:rsidRPr="00AB662C" w:rsidP="00AB662C">
      <w:pPr>
        <w:pStyle w:val="AllowPageBreak"/>
      </w:pPr>
    </w:p>
    <w:p w:rsidR="00000000" w:rsidRPr="00AB662C" w:rsidP="00AB662C">
      <w:pPr>
        <w:pStyle w:val="Heading1"/>
      </w:pPr>
      <w:bookmarkStart w:id="2" w:name="O_880918"/>
      <w:bookmarkEnd w:id="2"/>
      <w:r w:rsidRPr="00AB662C">
        <w:t>Application</w:t>
      </w:r>
    </w:p>
    <w:p w:rsidR="00000000" w:rsidRPr="00AB662C" w:rsidP="007019CD">
      <w:pPr>
        <w:pStyle w:val="BodyText"/>
      </w:pPr>
      <w:r w:rsidRPr="00AB662C">
        <w:t>This unit of competency describes the skills and knowledge required to install permaculture structures and features. These structures and features may include fences, trellises, animal housing, sheds, pergolas, appropriate technologies and other constructe</w:t>
      </w:r>
      <w:r w:rsidRPr="00AB662C">
        <w:t>d features.</w:t>
      </w:r>
    </w:p>
    <w:p w:rsidR="00000000" w:rsidRPr="00AB662C" w:rsidP="007019CD">
      <w:pPr>
        <w:pStyle w:val="BodyText"/>
      </w:pPr>
      <w:r w:rsidRPr="00AB662C">
        <w:t>All work is carried out to comply with workplace procedures. Manufacturer’s specifications are observed and operating instructions are followed when using tools and equipment.</w:t>
      </w:r>
    </w:p>
    <w:p w:rsidR="00000000" w:rsidRPr="00AB662C" w:rsidP="007019CD">
      <w:pPr>
        <w:pStyle w:val="BodyText"/>
      </w:pPr>
      <w:r w:rsidRPr="00AB662C">
        <w:t>This unit applies to individuals who take responsibility for their</w:t>
      </w:r>
      <w:r w:rsidRPr="00AB662C">
        <w:t xml:space="preserve"> own work and for the quality of the work of others. They use discretion and judgement in the selection, allocation and use of available resources.</w:t>
      </w:r>
    </w:p>
    <w:p w:rsidR="00000000" w:rsidRPr="00AB662C" w:rsidP="007019CD">
      <w:pPr>
        <w:pStyle w:val="BodyText"/>
      </w:pPr>
      <w:r w:rsidRPr="00AB662C">
        <w:t>No occupational licensing, legislative or certification requirements are known to apply to this unit at the</w:t>
      </w:r>
      <w:r w:rsidRPr="00AB662C">
        <w:t xml:space="preserve"> time of publication.</w:t>
      </w:r>
    </w:p>
    <w:p w:rsidR="00000000" w:rsidRPr="00AB662C" w:rsidP="00AB662C">
      <w:pPr>
        <w:pStyle w:val="Heading1"/>
      </w:pPr>
      <w:bookmarkStart w:id="3" w:name="O_880919"/>
      <w:bookmarkEnd w:id="3"/>
      <w:r w:rsidRPr="00AB662C">
        <w:t>Pre-requisite Unit</w:t>
      </w:r>
    </w:p>
    <w:p w:rsidR="00000000" w:rsidRPr="00AB662C" w:rsidP="007019CD">
      <w:pPr>
        <w:pStyle w:val="BodyText"/>
      </w:pPr>
      <w:r w:rsidRPr="00AB662C">
        <w:t>Nil.</w:t>
      </w:r>
    </w:p>
    <w:p w:rsidR="00000000" w:rsidRPr="00AB662C" w:rsidP="00AB662C">
      <w:pPr>
        <w:pStyle w:val="Heading1"/>
      </w:pPr>
      <w:bookmarkStart w:id="4" w:name="O_880921"/>
      <w:bookmarkEnd w:id="4"/>
      <w:r w:rsidRPr="00AB662C">
        <w:t>Unit Sector</w:t>
      </w:r>
    </w:p>
    <w:p w:rsidR="00000000" w:rsidRPr="00AB662C" w:rsidP="007019CD">
      <w:pPr>
        <w:pStyle w:val="BodyText"/>
      </w:pPr>
      <w:r w:rsidRPr="00AB662C">
        <w:t>Permaculture (PER)</w:t>
      </w:r>
    </w:p>
    <w:p w:rsidR="00000000" w:rsidRPr="00AB662C" w:rsidP="00AB662C">
      <w:pPr>
        <w:pStyle w:val="Heading1"/>
      </w:pPr>
      <w:bookmarkStart w:id="5" w:name="O_880922"/>
      <w:bookmarkEnd w:id="5"/>
      <w:r w:rsidRPr="00AB662C">
        <w:t>Elements and Performance Criteria</w:t>
      </w:r>
    </w:p>
    <w:tbl>
      <w:tblPr>
        <w:tblW w:w="0" w:type="auto"/>
        <w:tblLayout w:type="fixed"/>
        <w:tblCellMar>
          <w:left w:w="62" w:type="dxa"/>
          <w:right w:w="62" w:type="dxa"/>
        </w:tblCellMar>
        <w:tblLook w:val="0000"/>
      </w:tblPr>
      <w:tblGrid>
        <w:gridCol w:w="2732"/>
        <w:gridCol w:w="6448"/>
      </w:tblGrid>
      <w:tr w:rsidTr="007019CD">
        <w:tblPrEx>
          <w:tblW w:w="0" w:type="auto"/>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662C">
            <w:pPr>
              <w:pStyle w:val="TableHeading"/>
              <w:rPr>
                <w:lang w:val="en-NZ"/>
              </w:rPr>
            </w:pPr>
            <w:r w:rsidRPr="00AB662C">
              <w:t>Element</w:t>
            </w:r>
          </w:p>
        </w:tc>
        <w:tc>
          <w:tcPr>
            <w:tcW w:w="64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662C">
            <w:pPr>
              <w:pStyle w:val="TableHeading"/>
              <w:rPr>
                <w:lang w:val="en-NZ"/>
              </w:rPr>
            </w:pPr>
            <w:r w:rsidRPr="00AB662C">
              <w:t>Performance criteria</w:t>
            </w:r>
          </w:p>
        </w:tc>
      </w:tr>
      <w:tr w:rsidTr="007019CD">
        <w:tblPrEx>
          <w:tblW w:w="0" w:type="auto"/>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662C">
            <w:pPr>
              <w:pStyle w:val="BodyText"/>
              <w:rPr>
                <w:lang w:val="en-NZ"/>
              </w:rPr>
            </w:pPr>
            <w:r w:rsidRPr="00AB662C">
              <w:t>Elements describe the essential outcomes.</w:t>
            </w:r>
          </w:p>
        </w:tc>
        <w:tc>
          <w:tcPr>
            <w:tcW w:w="64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662C">
            <w:pPr>
              <w:pStyle w:val="BodyText"/>
              <w:rPr>
                <w:lang w:val="en-NZ"/>
              </w:rPr>
            </w:pPr>
            <w:r w:rsidRPr="00AB662C">
              <w:t>Performance criteria describe the performance needed to demonstrate achievement of the element.</w:t>
            </w:r>
          </w:p>
        </w:tc>
      </w:tr>
      <w:tr w:rsidTr="007019CD">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2C">
            <w:pPr>
              <w:pStyle w:val="List"/>
              <w:rPr>
                <w:lang w:val="en-NZ"/>
              </w:rPr>
            </w:pPr>
            <w:r w:rsidRPr="00AB662C">
              <w:t>1.</w:t>
            </w:r>
            <w:r w:rsidRPr="00AB662C">
              <w:tab/>
              <w:t xml:space="preserve">Plan and prepare for </w:t>
            </w:r>
            <w:r w:rsidRPr="00AB662C">
              <w:t>structural work</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2C" w:rsidP="00AB662C">
            <w:pPr>
              <w:pStyle w:val="List"/>
            </w:pPr>
            <w:r w:rsidRPr="00AB662C">
              <w:t>1.1</w:t>
            </w:r>
            <w:r w:rsidRPr="00AB662C">
              <w:tab/>
              <w:t xml:space="preserve">Interpret plans and clarify specifications with the manager, </w:t>
            </w:r>
            <w:r w:rsidRPr="00AB662C">
              <w:t>client or owner</w:t>
            </w:r>
          </w:p>
          <w:p w:rsidR="00000000" w:rsidRPr="00AB662C" w:rsidP="00AB662C">
            <w:pPr>
              <w:pStyle w:val="List"/>
            </w:pPr>
            <w:r w:rsidRPr="00AB662C">
              <w:t>1.2</w:t>
            </w:r>
            <w:r w:rsidRPr="00AB662C">
              <w:tab/>
              <w:t xml:space="preserve">Check the quantity and quality of </w:t>
            </w:r>
            <w:r w:rsidRPr="00AB662C">
              <w:t>materials to ensure they conform to permaculture design drawings and specifications</w:t>
            </w:r>
          </w:p>
          <w:p w:rsidR="00000000" w:rsidRPr="00AB662C" w:rsidP="00AB662C">
            <w:pPr>
              <w:pStyle w:val="List"/>
            </w:pPr>
            <w:r w:rsidRPr="00AB662C">
              <w:t>1.3</w:t>
            </w:r>
            <w:r w:rsidRPr="00AB662C">
              <w:tab/>
              <w:t>Select and check tools and equipment</w:t>
            </w:r>
          </w:p>
          <w:p w:rsidR="00000000" w:rsidRPr="00AB662C" w:rsidP="00AB662C">
            <w:pPr>
              <w:pStyle w:val="List"/>
            </w:pPr>
            <w:r w:rsidRPr="00AB662C">
              <w:t>1.4</w:t>
            </w:r>
            <w:r w:rsidRPr="00AB662C">
              <w:tab/>
              <w:t>Identify work health and safety hazards, assess risks, implement controls and take appropriate action</w:t>
            </w:r>
          </w:p>
          <w:p w:rsidR="00000000" w:rsidP="00AB662C">
            <w:pPr>
              <w:pStyle w:val="List"/>
              <w:rPr>
                <w:lang w:val="en-NZ"/>
              </w:rPr>
            </w:pPr>
            <w:r w:rsidRPr="00AB662C">
              <w:t>1.5</w:t>
            </w:r>
            <w:r w:rsidRPr="00AB662C">
              <w:tab/>
              <w:t>Identify environmenta</w:t>
            </w:r>
            <w:r w:rsidRPr="00AB662C">
              <w:t>l implications of installing permaculture structures</w:t>
            </w:r>
          </w:p>
        </w:tc>
      </w:tr>
      <w:tr w:rsidTr="007019CD">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2C">
            <w:pPr>
              <w:pStyle w:val="List"/>
              <w:rPr>
                <w:lang w:val="en-NZ"/>
              </w:rPr>
            </w:pPr>
            <w:r w:rsidRPr="00AB662C">
              <w:t>2.</w:t>
            </w:r>
            <w:r w:rsidRPr="00AB662C">
              <w:tab/>
              <w:t>Set out the site for the structure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2C" w:rsidP="00AB662C">
            <w:pPr>
              <w:pStyle w:val="List"/>
            </w:pPr>
            <w:r w:rsidRPr="00AB662C">
              <w:t>2.1</w:t>
            </w:r>
            <w:r w:rsidRPr="00AB662C">
              <w:tab/>
              <w:t>Determine the location of services from site plans and from local knowledge</w:t>
            </w:r>
          </w:p>
          <w:p w:rsidR="00000000" w:rsidRPr="00AB662C" w:rsidP="00AB662C">
            <w:pPr>
              <w:pStyle w:val="List"/>
            </w:pPr>
            <w:r w:rsidRPr="00AB662C">
              <w:t>2.2</w:t>
            </w:r>
            <w:r w:rsidRPr="00AB662C">
              <w:tab/>
            </w:r>
            <w:r w:rsidRPr="00AB662C">
              <w:t>Mark out the position of the structure or feature using permaculture design drawings and specifications</w:t>
            </w:r>
          </w:p>
          <w:p w:rsidR="00000000" w:rsidP="00AB662C">
            <w:pPr>
              <w:pStyle w:val="List"/>
              <w:rPr>
                <w:lang w:val="en-NZ"/>
              </w:rPr>
            </w:pPr>
            <w:r w:rsidRPr="00AB662C">
              <w:t>2.3</w:t>
            </w:r>
            <w:r w:rsidRPr="00AB662C">
              <w:tab/>
              <w:t>Excavate and prepare any footings or post holes appropriate to the type of structure to be installed</w:t>
            </w:r>
          </w:p>
        </w:tc>
      </w:tr>
      <w:tr w:rsidTr="007019CD">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2C">
            <w:pPr>
              <w:pStyle w:val="List"/>
              <w:rPr>
                <w:lang w:val="en-NZ"/>
              </w:rPr>
            </w:pPr>
            <w:r w:rsidRPr="00AB662C">
              <w:t>3.</w:t>
            </w:r>
            <w:r w:rsidRPr="00AB662C">
              <w:tab/>
              <w:t>Prepare and cut materials</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2C" w:rsidP="00AB662C">
            <w:pPr>
              <w:pStyle w:val="List"/>
            </w:pPr>
            <w:r w:rsidRPr="00AB662C">
              <w:t>3.1</w:t>
            </w:r>
            <w:r w:rsidRPr="00AB662C">
              <w:tab/>
              <w:t>Lay out mater</w:t>
            </w:r>
            <w:r w:rsidRPr="00AB662C">
              <w:t>ials ready for assembly</w:t>
            </w:r>
          </w:p>
          <w:p w:rsidR="00000000" w:rsidRPr="00AB662C" w:rsidP="00AB662C">
            <w:pPr>
              <w:pStyle w:val="List"/>
            </w:pPr>
            <w:r w:rsidRPr="00AB662C">
              <w:t>3.2</w:t>
            </w:r>
            <w:r w:rsidRPr="00AB662C">
              <w:tab/>
              <w:t>Mark out the length of materials and the positions of joins according to designated specifications in the permaculture design drawings</w:t>
            </w:r>
          </w:p>
          <w:p w:rsidR="00000000" w:rsidRPr="00AB662C" w:rsidP="00AB662C">
            <w:pPr>
              <w:pStyle w:val="List"/>
            </w:pPr>
            <w:r w:rsidRPr="00AB662C">
              <w:t>3.3</w:t>
            </w:r>
            <w:r w:rsidRPr="00AB662C">
              <w:tab/>
              <w:t>Select, use and maintain cutting and other tools</w:t>
            </w:r>
          </w:p>
          <w:p w:rsidR="00000000" w:rsidP="00AB662C">
            <w:pPr>
              <w:pStyle w:val="List"/>
              <w:rPr>
                <w:lang w:val="en-NZ"/>
              </w:rPr>
            </w:pPr>
            <w:r w:rsidRPr="00AB662C">
              <w:t>3.4</w:t>
            </w:r>
            <w:r w:rsidRPr="00AB662C">
              <w:tab/>
              <w:t>Cut and join materials in preparatio</w:t>
            </w:r>
            <w:r w:rsidRPr="00AB662C">
              <w:t>n for assembly</w:t>
            </w:r>
          </w:p>
        </w:tc>
      </w:tr>
      <w:tr w:rsidTr="007019CD">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2C">
            <w:pPr>
              <w:pStyle w:val="List"/>
              <w:rPr>
                <w:lang w:val="en-NZ"/>
              </w:rPr>
            </w:pPr>
            <w:r w:rsidRPr="00AB662C">
              <w:t>4.</w:t>
            </w:r>
            <w:r w:rsidRPr="00AB662C">
              <w:tab/>
              <w:t>Assemble and erect structure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2C" w:rsidP="00AB662C">
            <w:pPr>
              <w:pStyle w:val="List"/>
            </w:pPr>
            <w:r w:rsidRPr="00AB662C">
              <w:t>4.1</w:t>
            </w:r>
            <w:r w:rsidRPr="00AB662C">
              <w:tab/>
              <w:t>Assemble materials into position and fix into place</w:t>
            </w:r>
          </w:p>
          <w:p w:rsidR="00000000" w:rsidRPr="00AB662C" w:rsidP="00AB662C">
            <w:pPr>
              <w:pStyle w:val="List"/>
            </w:pPr>
            <w:r w:rsidRPr="00AB662C">
              <w:t>4.2</w:t>
            </w:r>
            <w:r w:rsidRPr="00AB662C">
              <w:tab/>
              <w:t>Finish structure to ensure all materials are secure and complete</w:t>
            </w:r>
          </w:p>
          <w:p w:rsidR="00000000" w:rsidP="00AB662C">
            <w:pPr>
              <w:pStyle w:val="List"/>
              <w:rPr>
                <w:lang w:val="en-NZ"/>
              </w:rPr>
            </w:pPr>
            <w:r w:rsidRPr="00AB662C">
              <w:t>4.3</w:t>
            </w:r>
            <w:r w:rsidRPr="00AB662C">
              <w:tab/>
              <w:t>Apply any required coatings</w:t>
            </w:r>
          </w:p>
        </w:tc>
      </w:tr>
      <w:tr w:rsidTr="007019CD">
        <w:tblPrEx>
          <w:tblW w:w="0" w:type="auto"/>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2C">
            <w:pPr>
              <w:pStyle w:val="List"/>
              <w:rPr>
                <w:lang w:val="en-NZ"/>
              </w:rPr>
            </w:pPr>
            <w:r w:rsidRPr="00AB662C">
              <w:t>5.</w:t>
            </w:r>
            <w:r w:rsidRPr="00AB662C">
              <w:tab/>
              <w:t>Check quality of work and clean-up site</w:t>
            </w:r>
          </w:p>
        </w:tc>
        <w:tc>
          <w:tcPr>
            <w:tcW w:w="6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2C" w:rsidP="00AB662C">
            <w:pPr>
              <w:pStyle w:val="List"/>
            </w:pPr>
            <w:r w:rsidRPr="00AB662C">
              <w:t>5.1</w:t>
            </w:r>
            <w:r w:rsidRPr="00AB662C">
              <w:tab/>
              <w:t>Ins</w:t>
            </w:r>
            <w:r w:rsidRPr="00AB662C">
              <w:t>pect quality of finished works and ensure the standard of the finished structure or feature is appropriate to the permaculture design drawings and specifications</w:t>
            </w:r>
          </w:p>
          <w:p w:rsidR="00000000" w:rsidRPr="00AB662C" w:rsidP="00AB662C">
            <w:pPr>
              <w:pStyle w:val="List"/>
            </w:pPr>
            <w:r w:rsidRPr="00AB662C">
              <w:t>5.2</w:t>
            </w:r>
            <w:r w:rsidRPr="00AB662C">
              <w:tab/>
              <w:t>Clean up debris from structure and site</w:t>
            </w:r>
          </w:p>
          <w:p w:rsidR="00000000" w:rsidRPr="00AB662C" w:rsidP="00AB662C">
            <w:pPr>
              <w:pStyle w:val="List"/>
            </w:pPr>
            <w:r w:rsidRPr="00AB662C">
              <w:t>5.3</w:t>
            </w:r>
            <w:r w:rsidRPr="00AB662C">
              <w:tab/>
              <w:t>Dispose of waste material</w:t>
            </w:r>
          </w:p>
          <w:p w:rsidR="00000000" w:rsidRPr="00AB662C" w:rsidP="00AB662C">
            <w:pPr>
              <w:pStyle w:val="List"/>
            </w:pPr>
            <w:r w:rsidRPr="00AB662C">
              <w:t>5.4</w:t>
            </w:r>
            <w:r w:rsidRPr="00AB662C">
              <w:tab/>
              <w:t>Store or recycle</w:t>
            </w:r>
            <w:r w:rsidRPr="00AB662C">
              <w:t xml:space="preserve"> unused materials for future re-use</w:t>
            </w:r>
          </w:p>
          <w:p w:rsidR="00000000" w:rsidRPr="00AB662C" w:rsidP="00AB662C">
            <w:pPr>
              <w:pStyle w:val="List"/>
            </w:pPr>
            <w:r w:rsidRPr="00AB662C">
              <w:t>5.5</w:t>
            </w:r>
            <w:r w:rsidRPr="00AB662C">
              <w:tab/>
              <w:t>Clean and store tools and equipment</w:t>
            </w:r>
          </w:p>
        </w:tc>
      </w:tr>
    </w:tbl>
    <w:p w:rsidR="00000000" w:rsidRPr="00AB662C" w:rsidP="00AB662C">
      <w:pPr>
        <w:pStyle w:val="BodyText"/>
      </w:pPr>
    </w:p>
    <w:p w:rsidR="00000000" w:rsidRPr="00AB662C" w:rsidP="00AB662C">
      <w:pPr>
        <w:pStyle w:val="AllowPageBreak"/>
      </w:pPr>
    </w:p>
    <w:p w:rsidR="00000000" w:rsidRPr="00AB662C" w:rsidP="00AB662C">
      <w:pPr>
        <w:pStyle w:val="Heading1"/>
      </w:pPr>
      <w:bookmarkStart w:id="6" w:name="O_880923"/>
      <w:bookmarkEnd w:id="6"/>
      <w:r w:rsidRPr="00AB662C">
        <w:t>Foundation Skills</w:t>
      </w:r>
    </w:p>
    <w:p w:rsidR="00000000" w:rsidRPr="00AB662C" w:rsidP="007019CD">
      <w:pPr>
        <w:pStyle w:val="BodyText"/>
      </w:pPr>
      <w:r w:rsidRPr="00AB662C">
        <w:t>Foundation Skills essential to performance are explicit in the performance criteria of this unit of competency.</w:t>
      </w:r>
    </w:p>
    <w:p w:rsidR="00000000" w:rsidRPr="00AB662C" w:rsidP="00AB662C">
      <w:pPr>
        <w:pStyle w:val="Heading1"/>
      </w:pPr>
      <w:bookmarkStart w:id="7" w:name="O_880924"/>
      <w:bookmarkEnd w:id="7"/>
      <w:r w:rsidRPr="00AB662C">
        <w:t>Range of Conditions</w:t>
      </w:r>
    </w:p>
    <w:p w:rsidR="00000000" w:rsidRPr="00AB662C" w:rsidP="00AB662C">
      <w:pPr>
        <w:pStyle w:val="Heading1"/>
      </w:pPr>
      <w:bookmarkStart w:id="8" w:name="O_880925"/>
      <w:bookmarkEnd w:id="8"/>
      <w:r w:rsidRPr="00AB662C">
        <w:t>Unit Mapping Information</w:t>
      </w:r>
    </w:p>
    <w:p w:rsidR="00000000" w:rsidRPr="00AB662C" w:rsidP="007019CD">
      <w:pPr>
        <w:pStyle w:val="BodyText"/>
      </w:pPr>
      <w:r w:rsidRPr="00AB662C">
        <w:t>New unit - equivalent to QLD843BUI10B.</w:t>
      </w:r>
    </w:p>
    <w:p w:rsidR="00000000" w:rsidRPr="00AB662C" w:rsidP="00AB662C">
      <w:pPr>
        <w:pStyle w:val="Heading1"/>
      </w:pPr>
      <w:bookmarkStart w:id="9" w:name="O_880932"/>
      <w:bookmarkEnd w:id="9"/>
      <w:r w:rsidRPr="00AB662C">
        <w:t>Links</w:t>
      </w:r>
    </w:p>
    <w:p w:rsidR="00000000" w:rsidRPr="00AB662C" w:rsidP="007019CD">
      <w:pPr>
        <w:pStyle w:val="BodyText"/>
      </w:pPr>
      <w:r w:rsidRPr="00AB662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82B91">
        <w:rPr>
          <w:rStyle w:val="Hyperlink"/>
        </w:rPr>
        <w:t>https://vetnet.gov.au/Pages/TrainingDocs.aspx?q=c6399549-9c62-4a5e-bf1a-524b2322cf72</w:t>
      </w:r>
      <w:r>
        <w:fldChar w:fldCharType="end"/>
      </w:r>
    </w:p>
    <w:p w:rsidR="00000000" w:rsidRPr="00AB662C" w:rsidP="007019CD">
      <w:pPr>
        <w:pStyle w:val="BodyText"/>
        <w:sectPr w:rsidSect="00AB662C">
          <w:headerReference w:type="default" r:id="rId10"/>
          <w:footerReference w:type="default" r:id="rId11"/>
          <w:pgSz w:w="11908" w:h="16833"/>
          <w:pgMar w:top="1702" w:right="1418" w:bottom="1702" w:left="1418" w:header="992" w:footer="992" w:gutter="0"/>
          <w:cols w:space="720"/>
          <w:noEndnote/>
          <w:docGrid w:linePitch="299"/>
        </w:sectPr>
      </w:pPr>
    </w:p>
    <w:p w:rsidR="00000000" w:rsidRPr="00AB662C" w:rsidP="00AB662C">
      <w:pPr>
        <w:pStyle w:val="SuperHeading"/>
      </w:pPr>
      <w:r w:rsidRPr="00AB662C">
        <w:t>Assessment Requirements for AHCPER310 Install structures for permaculture systems</w:t>
      </w:r>
    </w:p>
    <w:p w:rsidR="00000000" w:rsidRPr="00AB662C" w:rsidP="00AB662C">
      <w:pPr>
        <w:pStyle w:val="Heading1"/>
      </w:pPr>
      <w:bookmarkStart w:id="10" w:name="O_880927"/>
      <w:bookmarkEnd w:id="10"/>
      <w:r w:rsidRPr="00AB662C">
        <w:t>Modification History</w:t>
      </w:r>
    </w:p>
    <w:tbl>
      <w:tblPr>
        <w:tblW w:w="0" w:type="auto"/>
        <w:tblLayout w:type="fixed"/>
        <w:tblCellMar>
          <w:left w:w="62" w:type="dxa"/>
          <w:right w:w="62" w:type="dxa"/>
        </w:tblCellMar>
        <w:tblLook w:val="0000"/>
      </w:tblPr>
      <w:tblGrid>
        <w:gridCol w:w="1179"/>
        <w:gridCol w:w="1524"/>
        <w:gridCol w:w="4869"/>
      </w:tblGrid>
      <w:tr w:rsidTr="00AB662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662C">
            <w:pPr>
              <w:pStyle w:val="TableHeading"/>
              <w:rPr>
                <w:lang w:val="en-NZ"/>
              </w:rPr>
            </w:pPr>
            <w:r w:rsidRPr="00AB662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662C">
            <w:pPr>
              <w:pStyle w:val="TableHeading"/>
              <w:rPr>
                <w:lang w:val="en-NZ"/>
              </w:rPr>
            </w:pPr>
            <w:r w:rsidRPr="00AB662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662C">
            <w:pPr>
              <w:pStyle w:val="TableHeading"/>
              <w:rPr>
                <w:lang w:val="en-NZ"/>
              </w:rPr>
            </w:pPr>
            <w:r w:rsidRPr="00AB662C">
              <w:t>Comment</w:t>
            </w:r>
          </w:p>
        </w:tc>
      </w:tr>
      <w:tr w:rsidTr="00AB662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662C">
            <w:pPr>
              <w:pStyle w:val="BodyText"/>
              <w:rPr>
                <w:lang w:val="en-NZ"/>
              </w:rPr>
            </w:pPr>
            <w:r w:rsidRPr="00AB662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B662C">
            <w:pPr>
              <w:pStyle w:val="BodyText"/>
              <w:rPr>
                <w:lang w:val="en-NZ"/>
              </w:rPr>
            </w:pPr>
            <w:r w:rsidRPr="00AB662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B662C" w:rsidP="00AB662C">
            <w:pPr>
              <w:pStyle w:val="BodyText"/>
            </w:pPr>
            <w:r w:rsidRPr="00AB662C">
              <w:t>Initial release</w:t>
            </w:r>
          </w:p>
        </w:tc>
      </w:tr>
    </w:tbl>
    <w:p w:rsidR="00000000" w:rsidRPr="00AB662C" w:rsidP="00AB662C">
      <w:pPr>
        <w:pStyle w:val="BodyText"/>
      </w:pPr>
    </w:p>
    <w:p w:rsidR="00000000" w:rsidRPr="00AB662C" w:rsidP="00AB662C">
      <w:pPr>
        <w:pStyle w:val="AllowPageBreak"/>
      </w:pPr>
    </w:p>
    <w:p w:rsidR="00000000" w:rsidRPr="00AB662C" w:rsidP="00AB662C">
      <w:pPr>
        <w:pStyle w:val="Heading1"/>
      </w:pPr>
      <w:bookmarkStart w:id="11" w:name="O_880928"/>
      <w:bookmarkEnd w:id="11"/>
      <w:r w:rsidRPr="00AB662C">
        <w:t>Performance Evidence</w:t>
      </w:r>
    </w:p>
    <w:p w:rsidR="00000000" w:rsidRPr="00AB662C" w:rsidP="007019CD">
      <w:pPr>
        <w:pStyle w:val="BodyText"/>
      </w:pPr>
      <w:r w:rsidRPr="00AB662C">
        <w:t>The candidate must be assessed on their ability to integrate and apply the performance requirements of this unit in a workplace setting. Performance must be demonstrated consistently over time and in a suitable range of contexts.</w:t>
      </w:r>
    </w:p>
    <w:p w:rsidR="00000000" w:rsidRPr="00AB662C" w:rsidP="007019CD">
      <w:pPr>
        <w:pStyle w:val="BodyText"/>
      </w:pPr>
      <w:r w:rsidRPr="00AB662C">
        <w:t xml:space="preserve">The </w:t>
      </w:r>
      <w:r w:rsidRPr="00AB662C">
        <w:t>candidate must provide evidence that they can:</w:t>
      </w:r>
    </w:p>
    <w:p w:rsidR="00000000" w:rsidRPr="00AB662C" w:rsidP="00AB662C">
      <w:pPr>
        <w:pStyle w:val="ListBullet"/>
      </w:pPr>
      <w:r w:rsidRPr="00AB662C">
        <w:t>interpret permaculture design drawings and specifications</w:t>
      </w:r>
    </w:p>
    <w:p w:rsidR="00000000" w:rsidRPr="00AB662C" w:rsidP="00AB662C">
      <w:pPr>
        <w:pStyle w:val="ListBullet"/>
      </w:pPr>
      <w:r w:rsidRPr="00AB662C">
        <w:t>measure and mark lengths of materials accurately</w:t>
      </w:r>
    </w:p>
    <w:p w:rsidR="00000000" w:rsidRPr="00AB662C" w:rsidP="00AB662C">
      <w:pPr>
        <w:pStyle w:val="ListBullet"/>
      </w:pPr>
      <w:r w:rsidRPr="00AB662C">
        <w:t>join and cut materials using different techniques and methods</w:t>
      </w:r>
    </w:p>
    <w:p w:rsidR="00000000" w:rsidRPr="00AB662C" w:rsidP="00AB662C">
      <w:pPr>
        <w:pStyle w:val="ListBullet"/>
      </w:pPr>
      <w:r w:rsidRPr="00AB662C">
        <w:t>install and check permaculture structur</w:t>
      </w:r>
      <w:r w:rsidRPr="00AB662C">
        <w:t>e</w:t>
      </w:r>
    </w:p>
    <w:p w:rsidR="00000000" w:rsidRPr="00AB662C" w:rsidP="00AB662C">
      <w:pPr>
        <w:pStyle w:val="AllowPageBreak"/>
      </w:pPr>
    </w:p>
    <w:p w:rsidR="00000000" w:rsidRPr="00AB662C" w:rsidP="00AB662C">
      <w:pPr>
        <w:pStyle w:val="Heading1"/>
      </w:pPr>
      <w:bookmarkStart w:id="12" w:name="O_880929"/>
      <w:bookmarkEnd w:id="12"/>
      <w:r w:rsidRPr="00AB662C">
        <w:t>Knowledge Evidence</w:t>
      </w:r>
    </w:p>
    <w:p w:rsidR="00000000" w:rsidRPr="00AB662C" w:rsidP="007019CD">
      <w:pPr>
        <w:pStyle w:val="BodyText"/>
      </w:pPr>
      <w:r w:rsidRPr="00AB662C">
        <w:t>The candidate must demonstrate knowledge of:</w:t>
      </w:r>
    </w:p>
    <w:p w:rsidR="00000000" w:rsidRPr="00AB662C" w:rsidP="00AB662C">
      <w:pPr>
        <w:pStyle w:val="ListBullet"/>
      </w:pPr>
      <w:r w:rsidRPr="00AB662C">
        <w:t>permaculture principles regarding structures and the built environment</w:t>
      </w:r>
    </w:p>
    <w:p w:rsidR="00000000" w:rsidRPr="00AB662C" w:rsidP="00AB662C">
      <w:pPr>
        <w:pStyle w:val="ListBullet"/>
      </w:pPr>
      <w:r w:rsidRPr="00AB662C">
        <w:t>Permaculture design drawings and specifications, such as:</w:t>
      </w:r>
    </w:p>
    <w:p w:rsidR="00000000" w:rsidRPr="00AB662C" w:rsidP="00AB662C">
      <w:pPr>
        <w:pStyle w:val="ListBullet2"/>
      </w:pPr>
      <w:r w:rsidRPr="00AB662C">
        <w:t>Permaculture design including construction</w:t>
      </w:r>
      <w:r w:rsidRPr="00AB662C">
        <w:t xml:space="preserve"> detail drawings</w:t>
      </w:r>
    </w:p>
    <w:p w:rsidR="00000000" w:rsidRPr="00AB662C" w:rsidP="00AB662C">
      <w:pPr>
        <w:pStyle w:val="ListBullet2"/>
      </w:pPr>
      <w:r w:rsidRPr="00AB662C">
        <w:t>measured drawing of structure in accordance with permaculture principles</w:t>
      </w:r>
    </w:p>
    <w:p w:rsidR="00000000" w:rsidRPr="00AB662C" w:rsidP="00AB662C">
      <w:pPr>
        <w:pStyle w:val="ListBullet"/>
      </w:pPr>
      <w:r w:rsidRPr="00AB662C">
        <w:t>measuring principles and techniques</w:t>
      </w:r>
    </w:p>
    <w:p w:rsidR="00000000" w:rsidRPr="00AB662C" w:rsidP="00AB662C">
      <w:pPr>
        <w:pStyle w:val="ListBullet"/>
      </w:pPr>
      <w:r w:rsidRPr="00AB662C">
        <w:t>typical permaculture structures, such as:</w:t>
      </w:r>
    </w:p>
    <w:p w:rsidR="00000000" w:rsidRPr="00AB662C" w:rsidP="00AB662C">
      <w:pPr>
        <w:pStyle w:val="ListBullet2"/>
      </w:pPr>
      <w:r w:rsidRPr="00AB662C">
        <w:t>garden structures and features</w:t>
      </w:r>
    </w:p>
    <w:p w:rsidR="00000000" w:rsidRPr="00AB662C" w:rsidP="00AB662C">
      <w:pPr>
        <w:pStyle w:val="ListBullet2"/>
      </w:pPr>
      <w:r w:rsidRPr="00AB662C">
        <w:t>fences and trellising</w:t>
      </w:r>
    </w:p>
    <w:p w:rsidR="00000000" w:rsidRPr="00AB662C" w:rsidP="00AB662C">
      <w:pPr>
        <w:pStyle w:val="ListBullet2"/>
      </w:pPr>
      <w:r w:rsidRPr="00AB662C">
        <w:t>animal housing and shelters</w:t>
      </w:r>
    </w:p>
    <w:p w:rsidR="00000000" w:rsidRPr="00AB662C" w:rsidP="00AB662C">
      <w:pPr>
        <w:pStyle w:val="ListBullet2"/>
      </w:pPr>
      <w:r w:rsidRPr="00AB662C">
        <w:t>netting structures and protective devices for plants</w:t>
      </w:r>
    </w:p>
    <w:p w:rsidR="00000000" w:rsidRPr="00AB662C" w:rsidP="00AB662C">
      <w:pPr>
        <w:pStyle w:val="ListBullet2"/>
      </w:pPr>
      <w:r w:rsidRPr="00AB662C">
        <w:t>paving and landscaping</w:t>
      </w:r>
    </w:p>
    <w:p w:rsidR="00000000" w:rsidRPr="00AB662C" w:rsidP="00AB662C">
      <w:pPr>
        <w:pStyle w:val="ListBullet2"/>
      </w:pPr>
      <w:r w:rsidRPr="00AB662C">
        <w:t>composting and worm-farming structures</w:t>
      </w:r>
    </w:p>
    <w:p w:rsidR="00000000" w:rsidRPr="00AB662C" w:rsidP="00AB662C">
      <w:pPr>
        <w:pStyle w:val="ListBullet2"/>
      </w:pPr>
      <w:r w:rsidRPr="00AB662C">
        <w:t>retaining walls, observing relevant regulatory conditions</w:t>
      </w:r>
    </w:p>
    <w:p w:rsidR="00000000" w:rsidRPr="00AB662C" w:rsidP="00AB662C">
      <w:pPr>
        <w:pStyle w:val="ListBullet2"/>
      </w:pPr>
      <w:r w:rsidRPr="00AB662C">
        <w:t>sheds or small outbuildings, observing relevant regulatory conditions)</w:t>
      </w:r>
    </w:p>
    <w:p w:rsidR="00000000" w:rsidRPr="00AB662C" w:rsidP="00AB662C">
      <w:pPr>
        <w:pStyle w:val="ListBullet2"/>
      </w:pPr>
      <w:r w:rsidRPr="00AB662C">
        <w:t>components o</w:t>
      </w:r>
      <w:r w:rsidRPr="00AB662C">
        <w:t>f houses or other buildings, observing relevant regulatory conditions</w:t>
      </w:r>
    </w:p>
    <w:p w:rsidR="00000000" w:rsidRPr="00AB662C" w:rsidP="00AB662C">
      <w:pPr>
        <w:pStyle w:val="ListBullet"/>
      </w:pPr>
      <w:r w:rsidRPr="00AB662C">
        <w:t>the correct use of hand and power tools and other work health and safety requirements associated with installing structures and features</w:t>
      </w:r>
    </w:p>
    <w:p w:rsidR="00000000" w:rsidRPr="00AB662C" w:rsidP="00AB662C">
      <w:pPr>
        <w:pStyle w:val="ListBullet"/>
      </w:pPr>
      <w:r w:rsidRPr="00AB662C">
        <w:t>comparative environmental implications associated with excavation and construction activity</w:t>
      </w:r>
    </w:p>
    <w:p w:rsidR="00000000" w:rsidRPr="00AB662C" w:rsidP="00AB662C">
      <w:pPr>
        <w:pStyle w:val="ListBullet"/>
      </w:pPr>
      <w:r w:rsidRPr="00AB662C">
        <w:t xml:space="preserve">safe lifting and transporting techniques </w:t>
      </w:r>
    </w:p>
    <w:p w:rsidR="00000000" w:rsidRPr="00AB662C" w:rsidP="00AB662C">
      <w:pPr>
        <w:pStyle w:val="ListBullet"/>
      </w:pPr>
      <w:r w:rsidRPr="00AB662C">
        <w:t>appropriate use of personal protective clothing and equipment (PPE)</w:t>
      </w:r>
    </w:p>
    <w:p w:rsidR="00000000" w:rsidRPr="00AB662C" w:rsidP="00AB662C">
      <w:pPr>
        <w:pStyle w:val="ListBullet"/>
      </w:pPr>
      <w:r w:rsidRPr="00AB662C">
        <w:t>appropriate use and installation of safety signs and b</w:t>
      </w:r>
      <w:r w:rsidRPr="00AB662C">
        <w:t>arriers</w:t>
      </w:r>
    </w:p>
    <w:p w:rsidR="00000000" w:rsidRPr="00AB662C" w:rsidP="00AB662C">
      <w:pPr>
        <w:pStyle w:val="ListBullet"/>
      </w:pPr>
      <w:r w:rsidRPr="00AB662C">
        <w:t>site access points</w:t>
      </w:r>
    </w:p>
    <w:p w:rsidR="00000000" w:rsidRPr="00AB662C" w:rsidP="00AB662C">
      <w:pPr>
        <w:pStyle w:val="ListBullet"/>
      </w:pPr>
      <w:r w:rsidRPr="00AB662C">
        <w:t>implication of alteration to water flow during and after construction</w:t>
      </w:r>
    </w:p>
    <w:p w:rsidR="00000000" w:rsidRPr="00AB662C" w:rsidP="00AB662C">
      <w:pPr>
        <w:pStyle w:val="AllowPageBreak"/>
      </w:pPr>
    </w:p>
    <w:p w:rsidR="00000000" w:rsidRPr="00AB662C" w:rsidP="00AB662C">
      <w:pPr>
        <w:pStyle w:val="Heading1"/>
      </w:pPr>
      <w:bookmarkStart w:id="13" w:name="O_880930"/>
      <w:bookmarkEnd w:id="13"/>
      <w:r w:rsidRPr="00AB662C">
        <w:t>Assessment Conditions</w:t>
      </w:r>
    </w:p>
    <w:p w:rsidR="00000000" w:rsidRPr="00AB662C" w:rsidP="007019CD">
      <w:pPr>
        <w:pStyle w:val="BodyText"/>
      </w:pPr>
      <w:r w:rsidRPr="00AB662C">
        <w:t xml:space="preserve">Assessors must satisfy current standards for RTOs. Assessors must also hold a nationally accredited Certificate III (or </w:t>
      </w:r>
      <w:r w:rsidRPr="00AB662C">
        <w:t>higher) in Permaculture. Completion of a Permaculture Design Course (PDC) is not sufficient at this level.</w:t>
      </w:r>
    </w:p>
    <w:p w:rsidR="00000000" w:rsidRPr="00AB662C" w:rsidP="00AB662C">
      <w:pPr>
        <w:pStyle w:val="Heading1"/>
      </w:pPr>
      <w:bookmarkStart w:id="14" w:name="O_880933"/>
      <w:bookmarkEnd w:id="14"/>
      <w:r w:rsidRPr="00AB662C">
        <w:t>Links</w:t>
      </w:r>
    </w:p>
    <w:p w:rsidR="00000000" w:rsidRPr="00AB662C" w:rsidP="007019CD">
      <w:pPr>
        <w:pStyle w:val="BodyText"/>
      </w:pPr>
      <w:r w:rsidRPr="00AB662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82B91">
        <w:rPr>
          <w:rStyle w:val="Hyperlink"/>
        </w:rPr>
        <w:t>https://vetnet.gov.au/Pages/TrainingDocs.aspx?q=c6399549-9c62-4a5e-bf1a-524b2322cf72</w:t>
      </w:r>
      <w:r>
        <w:fldChar w:fldCharType="end"/>
      </w:r>
    </w:p>
    <w:p w:rsidR="00000000" w:rsidRPr="00AB662C" w:rsidP="00AB662C"/>
    <w:sectPr w:rsidSect="00AB66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2C" w:rsidRPr="007019CD" w:rsidP="00701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CD" w:rsidP="00AB6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9CD" w:rsidP="00AB66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19CD" w:rsidP="00AB66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2C" w:rsidP="00AB662C">
    <w:pPr>
      <w:pStyle w:val="Footer"/>
      <w:framePr w:wrap="around"/>
    </w:pPr>
    <w:r>
      <w:fldChar w:fldCharType="begin"/>
    </w:r>
    <w:r>
      <w:instrText xml:space="preserve"> DOCPROPERTY  Subject  \* MERGEFORMAT </w:instrText>
    </w:r>
    <w:r>
      <w:fldChar w:fldCharType="separate"/>
    </w:r>
    <w:r w:rsidR="007019CD">
      <w:t>Approved</w:t>
    </w:r>
    <w:r w:rsidR="007019CD">
      <w:fldChar w:fldCharType="end"/>
    </w:r>
    <w:r>
      <w:tab/>
      <w:t xml:space="preserve">Page </w:t>
    </w:r>
    <w:r>
      <w:fldChar w:fldCharType="begin"/>
    </w:r>
    <w:r>
      <w:instrText xml:space="preserve"> PAGE  \* Arabic  \* MERGEFORMAT </w:instrText>
    </w:r>
    <w:r>
      <w:fldChar w:fldCharType="separate"/>
    </w:r>
    <w:r w:rsidR="007019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9CD">
      <w:rPr>
        <w:noProof/>
      </w:rPr>
      <w:t>4</w:t>
    </w:r>
    <w:r>
      <w:rPr>
        <w:noProof/>
      </w:rPr>
      <w:fldChar w:fldCharType="end"/>
    </w:r>
  </w:p>
  <w:p w:rsidR="00AB662C" w:rsidP="00AB662C">
    <w:pPr>
      <w:pStyle w:val="Footer"/>
      <w:framePr w:wrap="around"/>
    </w:pPr>
    <w:r>
      <w:t xml:space="preserve">© Commonwealth of Australia, </w:t>
    </w:r>
    <w:r>
      <w:fldChar w:fldCharType="begin"/>
    </w:r>
    <w:r>
      <w:instrText xml:space="preserve"> DATE  \@ "yyyy"  \* MERGEFORMAT </w:instrText>
    </w:r>
    <w:r>
      <w:fldChar w:fldCharType="separate"/>
    </w:r>
    <w:r w:rsidR="007019CD">
      <w:rPr>
        <w:noProof/>
      </w:rPr>
      <w:t>2025</w:t>
    </w:r>
    <w:r>
      <w:fldChar w:fldCharType="end"/>
    </w:r>
    <w:r>
      <w:tab/>
    </w:r>
    <w:r>
      <w:fldChar w:fldCharType="begin"/>
    </w:r>
    <w:r>
      <w:instrText xml:space="preserve"> DOCPROPERTY  Author  \* MERGEFORMAT </w:instrText>
    </w:r>
    <w:r>
      <w:fldChar w:fldCharType="separate"/>
    </w:r>
    <w:r w:rsidR="007019CD">
      <w:t>Skills Insight</w:t>
    </w:r>
    <w:r w:rsidR="007019CD">
      <w:fldChar w:fldCharType="end"/>
    </w:r>
  </w:p>
  <w:p w:rsidR="00AB662C" w:rsidP="00AB6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62C" w:rsidRPr="007019CD" w:rsidP="00701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CD" w:rsidRPr="002D2AF8" w:rsidP="00AB662C">
    <w:pPr>
      <w:pStyle w:val="Header"/>
      <w:framePr w:wrap="around"/>
    </w:pPr>
    <w:r>
      <w:fldChar w:fldCharType="begin"/>
    </w:r>
    <w:r>
      <w:instrText xml:space="preserve"> TITLE   \* MERGEFORMAT </w:instrText>
    </w:r>
    <w:r>
      <w:fldChar w:fldCharType="separate"/>
    </w:r>
    <w:r>
      <w:t>AHCPER310 Install structures for permaculture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19CD" w:rsidP="00AB66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2C" w:rsidRPr="002D2AF8" w:rsidP="00AB662C">
    <w:pPr>
      <w:pStyle w:val="Header"/>
      <w:framePr w:wrap="around"/>
    </w:pPr>
    <w:r>
      <w:fldChar w:fldCharType="begin"/>
    </w:r>
    <w:r>
      <w:instrText xml:space="preserve"> TITLE   \* MERGEFORMAT </w:instrText>
    </w:r>
    <w:r>
      <w:fldChar w:fldCharType="separate"/>
    </w:r>
    <w:r w:rsidR="007019CD">
      <w:t>AHCPER310 Install structures for permaculture systems</w:t>
    </w:r>
    <w:r w:rsidR="007019CD">
      <w:fldChar w:fldCharType="end"/>
    </w:r>
    <w:r>
      <w:tab/>
      <w:t xml:space="preserve">Date this document was generated: </w:t>
    </w:r>
    <w:r>
      <w:fldChar w:fldCharType="begin"/>
    </w:r>
    <w:r>
      <w:instrText xml:space="preserve"> CREATEDATE  \@ "d MMMM yyyy"  \* MERGEFORMAT </w:instrText>
    </w:r>
    <w:r>
      <w:fldChar w:fldCharType="separate"/>
    </w:r>
    <w:r w:rsidR="007019CD">
      <w:rPr>
        <w:noProof/>
      </w:rPr>
      <w:t>2 March 2025</w:t>
    </w:r>
    <w:r>
      <w:fldChar w:fldCharType="end"/>
    </w:r>
  </w:p>
  <w:p w:rsidR="00AB662C" w:rsidP="00AB6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C2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4B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A4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62C"/>
    <w:pPr>
      <w:spacing w:before="360" w:after="60"/>
      <w:outlineLvl w:val="0"/>
    </w:pPr>
    <w:rPr>
      <w:sz w:val="32"/>
    </w:rPr>
  </w:style>
  <w:style w:type="paragraph" w:styleId="Heading2">
    <w:name w:val="heading 2"/>
    <w:basedOn w:val="HeadingBase"/>
    <w:next w:val="BodyText"/>
    <w:link w:val="Heading2Char"/>
    <w:qFormat/>
    <w:rsid w:val="00AB662C"/>
    <w:pPr>
      <w:keepLines/>
      <w:spacing w:before="240" w:after="120"/>
      <w:outlineLvl w:val="1"/>
    </w:pPr>
    <w:rPr>
      <w:sz w:val="28"/>
      <w:szCs w:val="40"/>
    </w:rPr>
  </w:style>
  <w:style w:type="paragraph" w:styleId="Heading3">
    <w:name w:val="heading 3"/>
    <w:basedOn w:val="HeadingBase"/>
    <w:next w:val="BodyText"/>
    <w:link w:val="Heading3Char"/>
    <w:qFormat/>
    <w:rsid w:val="00AB662C"/>
    <w:pPr>
      <w:spacing w:before="180" w:after="120"/>
      <w:outlineLvl w:val="2"/>
    </w:pPr>
    <w:rPr>
      <w:spacing w:val="-10"/>
      <w:kern w:val="32"/>
    </w:rPr>
  </w:style>
  <w:style w:type="paragraph" w:styleId="Heading4">
    <w:name w:val="heading 4"/>
    <w:basedOn w:val="HeadingBase"/>
    <w:next w:val="BodyText"/>
    <w:link w:val="Heading4Char"/>
    <w:qFormat/>
    <w:rsid w:val="00AB662C"/>
    <w:pPr>
      <w:spacing w:before="160" w:after="120"/>
      <w:outlineLvl w:val="3"/>
    </w:pPr>
    <w:rPr>
      <w:sz w:val="22"/>
    </w:rPr>
  </w:style>
  <w:style w:type="paragraph" w:styleId="Heading5">
    <w:name w:val="heading 5"/>
    <w:basedOn w:val="HeadingBase"/>
    <w:next w:val="Normal"/>
    <w:link w:val="Heading5Char"/>
    <w:qFormat/>
    <w:rsid w:val="00AB662C"/>
    <w:pPr>
      <w:spacing w:before="80"/>
      <w:outlineLvl w:val="4"/>
    </w:pPr>
    <w:rPr>
      <w:color w:val="918585"/>
      <w:sz w:val="20"/>
    </w:rPr>
  </w:style>
  <w:style w:type="paragraph" w:styleId="Heading6">
    <w:name w:val="heading 6"/>
    <w:basedOn w:val="HeadingBase"/>
    <w:next w:val="Normal"/>
    <w:link w:val="Heading6Char"/>
    <w:qFormat/>
    <w:rsid w:val="00AB662C"/>
    <w:pPr>
      <w:spacing w:before="60"/>
      <w:outlineLvl w:val="5"/>
    </w:pPr>
    <w:rPr>
      <w:color w:val="918585"/>
      <w:sz w:val="20"/>
    </w:rPr>
  </w:style>
  <w:style w:type="paragraph" w:styleId="Heading7">
    <w:name w:val="heading 7"/>
    <w:basedOn w:val="Normal"/>
    <w:next w:val="Normal"/>
    <w:link w:val="Heading7Char"/>
    <w:qFormat/>
    <w:rsid w:val="00AB662C"/>
    <w:pPr>
      <w:ind w:left="720"/>
      <w:outlineLvl w:val="6"/>
    </w:pPr>
    <w:rPr>
      <w:i/>
    </w:rPr>
  </w:style>
  <w:style w:type="paragraph" w:styleId="Heading8">
    <w:name w:val="heading 8"/>
    <w:basedOn w:val="Normal"/>
    <w:next w:val="Normal"/>
    <w:link w:val="Heading8Char"/>
    <w:qFormat/>
    <w:rsid w:val="00AB662C"/>
    <w:pPr>
      <w:ind w:left="720"/>
      <w:outlineLvl w:val="7"/>
    </w:pPr>
    <w:rPr>
      <w:i/>
    </w:rPr>
  </w:style>
  <w:style w:type="paragraph" w:styleId="Heading9">
    <w:name w:val="heading 9"/>
    <w:basedOn w:val="Normal"/>
    <w:next w:val="Normal"/>
    <w:link w:val="Heading9Char"/>
    <w:qFormat/>
    <w:rsid w:val="00AB662C"/>
    <w:pPr>
      <w:ind w:left="720"/>
      <w:outlineLvl w:val="8"/>
    </w:pPr>
    <w:rPr>
      <w:i/>
    </w:rPr>
  </w:style>
  <w:style w:type="character" w:default="1" w:styleId="DefaultParagraphFont">
    <w:name w:val="Default Paragraph Font"/>
    <w:uiPriority w:val="1"/>
    <w:unhideWhenUsed/>
    <w:rsid w:val="00AB6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62C"/>
  </w:style>
  <w:style w:type="character" w:customStyle="1" w:styleId="Heading1Char">
    <w:name w:val="Heading 1 Char"/>
    <w:basedOn w:val="DefaultParagraphFont"/>
    <w:link w:val="Heading1"/>
    <w:rsid w:val="00AB662C"/>
    <w:rPr>
      <w:rFonts w:ascii="Times New Roman" w:eastAsia="Times New Roman" w:hAnsi="Times New Roman" w:cs="Times New Roman"/>
      <w:b/>
      <w:sz w:val="32"/>
      <w:szCs w:val="20"/>
      <w:lang w:eastAsia="en-US"/>
    </w:rPr>
  </w:style>
  <w:style w:type="paragraph" w:styleId="BodyText">
    <w:name w:val="Body Text"/>
    <w:basedOn w:val="Normal"/>
    <w:link w:val="BodyTextChar"/>
    <w:rsid w:val="00AB66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62C"/>
    <w:rPr>
      <w:rFonts w:ascii="Times New Roman" w:eastAsia="Times New Roman" w:hAnsi="Times New Roman" w:cs="Times New Roman"/>
      <w:sz w:val="24"/>
      <w:lang w:eastAsia="en-US"/>
    </w:rPr>
  </w:style>
  <w:style w:type="paragraph" w:styleId="List">
    <w:name w:val="List"/>
    <w:basedOn w:val="BodyText"/>
    <w:next w:val="BodyText"/>
    <w:rsid w:val="00AB662C"/>
    <w:pPr>
      <w:tabs>
        <w:tab w:val="left" w:pos="340"/>
      </w:tabs>
      <w:spacing w:before="60" w:after="60"/>
      <w:ind w:left="340" w:hanging="340"/>
    </w:pPr>
  </w:style>
  <w:style w:type="paragraph" w:styleId="ListBullet">
    <w:name w:val="List Bullet"/>
    <w:basedOn w:val="List"/>
    <w:rsid w:val="00AB662C"/>
    <w:pPr>
      <w:numPr>
        <w:numId w:val="12"/>
      </w:numPr>
      <w:tabs>
        <w:tab w:val="clear" w:pos="340"/>
      </w:tabs>
      <w:spacing w:before="40" w:after="40"/>
    </w:pPr>
  </w:style>
  <w:style w:type="paragraph" w:styleId="ListBullet2">
    <w:name w:val="List Bullet 2"/>
    <w:basedOn w:val="List2"/>
    <w:rsid w:val="00AB662C"/>
    <w:pPr>
      <w:numPr>
        <w:numId w:val="13"/>
      </w:numPr>
      <w:tabs>
        <w:tab w:val="clear" w:pos="680"/>
      </w:tabs>
    </w:pPr>
  </w:style>
  <w:style w:type="paragraph" w:customStyle="1" w:styleId="SuperHeading">
    <w:name w:val="SuperHeading"/>
    <w:basedOn w:val="Normal"/>
    <w:rsid w:val="00AB662C"/>
    <w:pPr>
      <w:spacing w:before="240" w:after="120"/>
      <w:outlineLvl w:val="0"/>
    </w:pPr>
    <w:rPr>
      <w:rFonts w:ascii="Times New Roman" w:hAnsi="Times New Roman"/>
      <w:b/>
      <w:sz w:val="32"/>
    </w:rPr>
  </w:style>
  <w:style w:type="paragraph" w:customStyle="1" w:styleId="TableHeading">
    <w:name w:val="Table Heading"/>
    <w:basedOn w:val="HeadingBase"/>
    <w:rsid w:val="00AB662C"/>
    <w:pPr>
      <w:keepLines/>
      <w:pBdr>
        <w:bottom w:val="single" w:sz="6" w:space="1" w:color="918585"/>
      </w:pBdr>
      <w:spacing w:before="240"/>
    </w:pPr>
  </w:style>
  <w:style w:type="paragraph" w:customStyle="1" w:styleId="AllowPageBreak">
    <w:name w:val="AllowPageBreak"/>
    <w:rsid w:val="00AB6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62C"/>
    <w:rPr>
      <w:rFonts w:ascii="Courier New" w:eastAsia="Times New Roman" w:hAnsi="Courier New" w:cs="Times New Roman"/>
      <w:i/>
      <w:szCs w:val="20"/>
      <w:lang w:eastAsia="en-US"/>
    </w:rPr>
  </w:style>
  <w:style w:type="paragraph" w:customStyle="1" w:styleId="HeadingBase">
    <w:name w:val="Heading Base"/>
    <w:rsid w:val="00AB6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62C"/>
    <w:pPr>
      <w:tabs>
        <w:tab w:val="right" w:leader="dot" w:pos="9072"/>
      </w:tabs>
      <w:ind w:left="567"/>
    </w:pPr>
    <w:rPr>
      <w:szCs w:val="22"/>
    </w:rPr>
  </w:style>
  <w:style w:type="paragraph" w:customStyle="1" w:styleId="TOCBase">
    <w:name w:val="TOC Base"/>
    <w:rsid w:val="00AB6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62C"/>
    <w:pPr>
      <w:tabs>
        <w:tab w:val="right" w:leader="dot" w:pos="9072"/>
      </w:tabs>
      <w:spacing w:before="40" w:after="40"/>
      <w:ind w:left="284"/>
    </w:pPr>
    <w:rPr>
      <w:rFonts w:ascii="Times New Roman" w:hAnsi="Times New Roman"/>
    </w:rPr>
  </w:style>
  <w:style w:type="paragraph" w:styleId="TOC1">
    <w:name w:val="toc 1"/>
    <w:basedOn w:val="TOCBase"/>
    <w:next w:val="Normal"/>
    <w:rsid w:val="00AB6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62C"/>
    <w:rPr>
      <w:rFonts w:ascii="Times New Roman" w:eastAsia="Times New Roman" w:hAnsi="Times New Roman" w:cs="Times New Roman"/>
      <w:sz w:val="16"/>
      <w:lang w:eastAsia="en-US"/>
    </w:rPr>
  </w:style>
  <w:style w:type="paragraph" w:styleId="Title">
    <w:name w:val="Title"/>
    <w:basedOn w:val="HeadingBase"/>
    <w:link w:val="TitleChar"/>
    <w:qFormat/>
    <w:rsid w:val="00AB662C"/>
    <w:pPr>
      <w:spacing w:before="5040"/>
      <w:jc w:val="center"/>
    </w:pPr>
    <w:rPr>
      <w:sz w:val="48"/>
      <w:szCs w:val="72"/>
      <w:lang w:val="en-US"/>
    </w:rPr>
  </w:style>
  <w:style w:type="character" w:customStyle="1" w:styleId="TitleChar">
    <w:name w:val="Title Char"/>
    <w:basedOn w:val="DefaultParagraphFont"/>
    <w:link w:val="Title"/>
    <w:rsid w:val="00AB6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62C"/>
    <w:pPr>
      <w:tabs>
        <w:tab w:val="left" w:pos="3600"/>
        <w:tab w:val="left" w:pos="3958"/>
      </w:tabs>
    </w:pPr>
  </w:style>
  <w:style w:type="paragraph" w:customStyle="1" w:styleId="Note">
    <w:name w:val="Note"/>
    <w:basedOn w:val="BodyText"/>
    <w:rsid w:val="00AB66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662C"/>
    <w:rPr>
      <w:b/>
      <w:spacing w:val="0"/>
    </w:rPr>
  </w:style>
  <w:style w:type="paragraph" w:customStyle="1" w:styleId="SuperTitle">
    <w:name w:val="SuperTitle"/>
    <w:basedOn w:val="Title"/>
    <w:rsid w:val="00AB662C"/>
    <w:pPr>
      <w:framePr w:wrap="auto" w:hAnchor="text" w:y="6049"/>
    </w:pPr>
    <w:rPr>
      <w:color w:val="000000"/>
      <w:sz w:val="40"/>
    </w:rPr>
  </w:style>
  <w:style w:type="paragraph" w:customStyle="1" w:styleId="TOCTitle">
    <w:name w:val="TOCTitle"/>
    <w:basedOn w:val="Heading1"/>
    <w:rsid w:val="00AB662C"/>
    <w:pPr>
      <w:spacing w:after="240"/>
      <w:jc w:val="center"/>
      <w:outlineLvl w:val="9"/>
    </w:pPr>
    <w:rPr>
      <w:caps/>
    </w:rPr>
  </w:style>
  <w:style w:type="paragraph" w:customStyle="1" w:styleId="Version">
    <w:name w:val="Version"/>
    <w:rsid w:val="00AB66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62C"/>
    <w:pPr>
      <w:keepNext w:val="0"/>
      <w:tabs>
        <w:tab w:val="right" w:pos="4176"/>
      </w:tabs>
      <w:ind w:left="198" w:hanging="198"/>
    </w:pPr>
    <w:rPr>
      <w:rFonts w:ascii="Garamond" w:hAnsi="Garamond"/>
    </w:rPr>
  </w:style>
  <w:style w:type="paragraph" w:styleId="IndexHeading">
    <w:name w:val="index heading"/>
    <w:basedOn w:val="Normal"/>
    <w:next w:val="Index1"/>
    <w:semiHidden/>
    <w:rsid w:val="00AB662C"/>
    <w:pPr>
      <w:spacing w:before="120" w:after="120"/>
    </w:pPr>
    <w:rPr>
      <w:rFonts w:ascii="Arial" w:hAnsi="Arial"/>
      <w:b/>
      <w:color w:val="918585"/>
      <w:sz w:val="24"/>
    </w:rPr>
  </w:style>
  <w:style w:type="paragraph" w:styleId="Header">
    <w:name w:val="header"/>
    <w:basedOn w:val="Normal"/>
    <w:link w:val="HeaderChar"/>
    <w:rsid w:val="00AB6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62C"/>
    <w:rPr>
      <w:rFonts w:ascii="Times New Roman" w:eastAsia="Times New Roman" w:hAnsi="Times New Roman" w:cs="Times New Roman"/>
      <w:sz w:val="16"/>
      <w:szCs w:val="20"/>
      <w:lang w:val="en-GB" w:eastAsia="en-US"/>
    </w:rPr>
  </w:style>
  <w:style w:type="paragraph" w:customStyle="1" w:styleId="Chapter">
    <w:name w:val="Chapter"/>
    <w:basedOn w:val="Normal"/>
    <w:rsid w:val="00AB662C"/>
    <w:pPr>
      <w:spacing w:before="240"/>
    </w:pPr>
    <w:rPr>
      <w:rFonts w:ascii="Times New Roman" w:hAnsi="Times New Roman"/>
      <w:smallCaps/>
      <w:spacing w:val="80"/>
      <w:sz w:val="28"/>
    </w:rPr>
  </w:style>
  <w:style w:type="paragraph" w:customStyle="1" w:styleId="InChapter">
    <w:name w:val="InChapter"/>
    <w:basedOn w:val="Heading3"/>
    <w:rsid w:val="00AB662C"/>
    <w:pPr>
      <w:spacing w:after="240"/>
      <w:outlineLvl w:val="9"/>
    </w:pPr>
    <w:rPr>
      <w:noProof/>
    </w:rPr>
  </w:style>
  <w:style w:type="paragraph" w:styleId="Index2">
    <w:name w:val="index 2"/>
    <w:basedOn w:val="Normal"/>
    <w:next w:val="Normal"/>
    <w:semiHidden/>
    <w:rsid w:val="00AB662C"/>
    <w:pPr>
      <w:tabs>
        <w:tab w:val="right" w:pos="4176"/>
      </w:tabs>
      <w:ind w:left="568" w:hanging="284"/>
    </w:pPr>
    <w:rPr>
      <w:rFonts w:ascii="Garamond" w:hAnsi="Garamond"/>
    </w:rPr>
  </w:style>
  <w:style w:type="paragraph" w:customStyle="1" w:styleId="Byline">
    <w:name w:val="Byline"/>
    <w:rsid w:val="00AB6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62C"/>
    <w:pPr>
      <w:tabs>
        <w:tab w:val="clear" w:pos="3600"/>
        <w:tab w:val="clear" w:pos="3958"/>
      </w:tabs>
      <w:jc w:val="right"/>
    </w:pPr>
  </w:style>
  <w:style w:type="character" w:styleId="Emphasis">
    <w:name w:val="Emphasis"/>
    <w:basedOn w:val="DefaultParagraphFont"/>
    <w:qFormat/>
    <w:rsid w:val="00AB662C"/>
    <w:rPr>
      <w:i/>
    </w:rPr>
  </w:style>
  <w:style w:type="paragraph" w:styleId="Caption">
    <w:name w:val="caption"/>
    <w:basedOn w:val="BodyText"/>
    <w:next w:val="Normal"/>
    <w:qFormat/>
    <w:rsid w:val="00AB662C"/>
    <w:pPr>
      <w:framePr w:w="2268" w:hSpace="181" w:vSpace="181" w:wrap="around" w:vAnchor="text" w:hAnchor="page" w:x="1135" w:y="285" w:anchorLock="1"/>
    </w:pPr>
    <w:rPr>
      <w:i/>
    </w:rPr>
  </w:style>
  <w:style w:type="paragraph" w:customStyle="1" w:styleId="MiniTOCTitle">
    <w:name w:val="MiniTOCTitle"/>
    <w:basedOn w:val="Heading4"/>
    <w:rsid w:val="00AB662C"/>
    <w:pPr>
      <w:spacing w:before="240"/>
      <w:outlineLvl w:val="9"/>
    </w:pPr>
    <w:rPr>
      <w:noProof/>
      <w:sz w:val="24"/>
    </w:rPr>
  </w:style>
  <w:style w:type="paragraph" w:customStyle="1" w:styleId="MiniTOCItem">
    <w:name w:val="MiniTOCItem"/>
    <w:basedOn w:val="ListBullet"/>
    <w:rsid w:val="00AB662C"/>
    <w:pPr>
      <w:numPr>
        <w:numId w:val="0"/>
      </w:numPr>
      <w:tabs>
        <w:tab w:val="right" w:leader="dot" w:pos="6521"/>
      </w:tabs>
      <w:spacing w:before="0" w:after="0"/>
    </w:pPr>
  </w:style>
  <w:style w:type="paragraph" w:customStyle="1" w:styleId="TOFTitle">
    <w:name w:val="TOFTitle"/>
    <w:basedOn w:val="TOCTitle"/>
    <w:rsid w:val="00AB662C"/>
  </w:style>
  <w:style w:type="paragraph" w:styleId="TableofFigures">
    <w:name w:val="table of figures"/>
    <w:basedOn w:val="Normal"/>
    <w:next w:val="Normal"/>
    <w:semiHidden/>
    <w:rsid w:val="00AB662C"/>
    <w:pPr>
      <w:tabs>
        <w:tab w:val="right" w:leader="dot" w:pos="9072"/>
      </w:tabs>
      <w:ind w:left="970" w:hanging="403"/>
    </w:pPr>
    <w:rPr>
      <w:rFonts w:ascii="Times New Roman" w:hAnsi="Times New Roman"/>
      <w:b/>
    </w:rPr>
  </w:style>
  <w:style w:type="paragraph" w:styleId="ListNumber">
    <w:name w:val="List Number"/>
    <w:basedOn w:val="List"/>
    <w:rsid w:val="00AB662C"/>
    <w:pPr>
      <w:numPr>
        <w:numId w:val="15"/>
      </w:numPr>
      <w:tabs>
        <w:tab w:val="clear" w:pos="340"/>
      </w:tabs>
    </w:pPr>
  </w:style>
  <w:style w:type="character" w:customStyle="1" w:styleId="WingdingSymbols">
    <w:name w:val="Wingding Symbols"/>
    <w:rsid w:val="00AB662C"/>
    <w:rPr>
      <w:rFonts w:ascii="Wingdings" w:hAnsi="Wingdings"/>
    </w:rPr>
  </w:style>
  <w:style w:type="character" w:customStyle="1" w:styleId="HotSpot">
    <w:name w:val="HotSpot"/>
    <w:rsid w:val="00AB662C"/>
    <w:rPr>
      <w:color w:val="0033CC"/>
      <w:u w:val="none"/>
    </w:rPr>
  </w:style>
  <w:style w:type="paragraph" w:customStyle="1" w:styleId="BodyTextRight">
    <w:name w:val="Body Text Right"/>
    <w:basedOn w:val="BodyText"/>
    <w:rsid w:val="00AB662C"/>
    <w:pPr>
      <w:spacing w:before="0" w:after="0"/>
      <w:jc w:val="right"/>
    </w:pPr>
  </w:style>
  <w:style w:type="paragraph" w:styleId="Index3">
    <w:name w:val="index 3"/>
    <w:basedOn w:val="ListNumber2"/>
    <w:next w:val="Normal"/>
    <w:semiHidden/>
    <w:rsid w:val="00AB662C"/>
    <w:pPr>
      <w:numPr>
        <w:numId w:val="0"/>
      </w:numPr>
      <w:tabs>
        <w:tab w:val="right" w:leader="dot" w:pos="4176"/>
      </w:tabs>
    </w:pPr>
  </w:style>
  <w:style w:type="paragraph" w:styleId="ListNumber2">
    <w:name w:val="List Number 2"/>
    <w:basedOn w:val="List2"/>
    <w:rsid w:val="00AB662C"/>
    <w:pPr>
      <w:numPr>
        <w:numId w:val="10"/>
      </w:numPr>
      <w:tabs>
        <w:tab w:val="clear" w:pos="1060"/>
      </w:tabs>
    </w:pPr>
  </w:style>
  <w:style w:type="paragraph" w:customStyle="1" w:styleId="MarginNote">
    <w:name w:val="Margin Note"/>
    <w:basedOn w:val="BodyText"/>
    <w:rsid w:val="00AB6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62C"/>
    <w:rPr>
      <w:sz w:val="32"/>
    </w:rPr>
  </w:style>
  <w:style w:type="paragraph" w:customStyle="1" w:styleId="HeadingProcedure">
    <w:name w:val="Heading Procedure"/>
    <w:basedOn w:val="HeadingBase"/>
    <w:next w:val="Normal"/>
    <w:rsid w:val="00AB662C"/>
    <w:pPr>
      <w:tabs>
        <w:tab w:val="left" w:pos="0"/>
      </w:tabs>
      <w:spacing w:before="120" w:after="60"/>
    </w:pPr>
    <w:rPr>
      <w:i/>
      <w:color w:val="918585"/>
      <w:sz w:val="22"/>
    </w:rPr>
  </w:style>
  <w:style w:type="paragraph" w:customStyle="1" w:styleId="TableBodyText">
    <w:name w:val="Table Body Text"/>
    <w:basedOn w:val="BodyText"/>
    <w:rsid w:val="00AB662C"/>
    <w:pPr>
      <w:spacing w:before="60" w:after="60"/>
    </w:pPr>
  </w:style>
  <w:style w:type="paragraph" w:styleId="ListContinue">
    <w:name w:val="List Continue"/>
    <w:basedOn w:val="List"/>
    <w:rsid w:val="00AB662C"/>
    <w:pPr>
      <w:ind w:firstLine="0"/>
    </w:pPr>
  </w:style>
  <w:style w:type="paragraph" w:customStyle="1" w:styleId="ListNote">
    <w:name w:val="List Note"/>
    <w:basedOn w:val="List"/>
    <w:rsid w:val="00AB662C"/>
    <w:pPr>
      <w:pBdr>
        <w:top w:val="single" w:sz="6" w:space="2" w:color="918585"/>
        <w:bottom w:val="single" w:sz="6" w:space="2" w:color="918585"/>
      </w:pBdr>
      <w:tabs>
        <w:tab w:val="left" w:pos="1021"/>
      </w:tabs>
      <w:ind w:firstLine="0"/>
    </w:pPr>
  </w:style>
  <w:style w:type="paragraph" w:customStyle="1" w:styleId="Warning">
    <w:name w:val="Warning"/>
    <w:basedOn w:val="BodyText"/>
    <w:rsid w:val="00AB662C"/>
    <w:pPr>
      <w:shd w:val="clear" w:color="auto" w:fill="D9D9D9"/>
      <w:tabs>
        <w:tab w:val="left" w:pos="992"/>
      </w:tabs>
      <w:ind w:left="119" w:right="119"/>
    </w:pPr>
    <w:rPr>
      <w:sz w:val="20"/>
    </w:rPr>
  </w:style>
  <w:style w:type="paragraph" w:customStyle="1" w:styleId="MarginIcons">
    <w:name w:val="Margin Icons"/>
    <w:basedOn w:val="BodyText"/>
    <w:rsid w:val="00AB6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62C"/>
    <w:rPr>
      <w:rFonts w:ascii="Courier New" w:hAnsi="Courier New"/>
    </w:rPr>
  </w:style>
  <w:style w:type="paragraph" w:customStyle="1" w:styleId="NoteBullet">
    <w:name w:val="Note Bullet"/>
    <w:basedOn w:val="Note"/>
    <w:rsid w:val="00AB662C"/>
    <w:pPr>
      <w:tabs>
        <w:tab w:val="clear" w:pos="680"/>
      </w:tabs>
      <w:spacing w:before="60" w:after="60"/>
    </w:pPr>
  </w:style>
  <w:style w:type="paragraph" w:customStyle="1" w:styleId="SubHeading2">
    <w:name w:val="SubHeading2"/>
    <w:basedOn w:val="HeadingBase"/>
    <w:rsid w:val="00AB662C"/>
    <w:pPr>
      <w:spacing w:before="240" w:after="60"/>
    </w:pPr>
    <w:rPr>
      <w:sz w:val="20"/>
    </w:rPr>
  </w:style>
  <w:style w:type="paragraph" w:customStyle="1" w:styleId="SubHeading1">
    <w:name w:val="SubHeading1"/>
    <w:basedOn w:val="HeadingBase"/>
    <w:rsid w:val="00AB662C"/>
    <w:pPr>
      <w:spacing w:before="240" w:after="60"/>
    </w:pPr>
    <w:rPr>
      <w:color w:val="918585"/>
      <w:sz w:val="22"/>
    </w:rPr>
  </w:style>
  <w:style w:type="paragraph" w:customStyle="1" w:styleId="SideHeading">
    <w:name w:val="Side Heading"/>
    <w:basedOn w:val="HeadingBase"/>
    <w:rsid w:val="00AB6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62C"/>
    <w:pPr>
      <w:tabs>
        <w:tab w:val="num" w:pos="360"/>
      </w:tabs>
    </w:pPr>
  </w:style>
  <w:style w:type="paragraph" w:styleId="PlainText">
    <w:name w:val="Plain Text"/>
    <w:basedOn w:val="Normal"/>
    <w:link w:val="PlainTextChar"/>
    <w:rsid w:val="00AB662C"/>
    <w:rPr>
      <w:sz w:val="20"/>
    </w:rPr>
  </w:style>
  <w:style w:type="character" w:customStyle="1" w:styleId="PlainTextChar">
    <w:name w:val="Plain Text Char"/>
    <w:basedOn w:val="DefaultParagraphFont"/>
    <w:link w:val="PlainText"/>
    <w:rsid w:val="00AB662C"/>
    <w:rPr>
      <w:rFonts w:ascii="Courier New" w:eastAsia="Times New Roman" w:hAnsi="Courier New" w:cs="Times New Roman"/>
      <w:sz w:val="20"/>
      <w:szCs w:val="20"/>
      <w:lang w:eastAsia="en-US"/>
    </w:rPr>
  </w:style>
  <w:style w:type="character" w:customStyle="1" w:styleId="MenuOption">
    <w:name w:val="Menu Option"/>
    <w:basedOn w:val="DefaultParagraphFont"/>
    <w:rsid w:val="00AB662C"/>
    <w:rPr>
      <w:b/>
      <w:smallCaps/>
    </w:rPr>
  </w:style>
  <w:style w:type="paragraph" w:customStyle="1" w:styleId="TableListNumber">
    <w:name w:val="Table List Number"/>
    <w:basedOn w:val="ListNumber"/>
    <w:rsid w:val="00AB662C"/>
    <w:pPr>
      <w:numPr>
        <w:numId w:val="0"/>
      </w:numPr>
    </w:pPr>
  </w:style>
  <w:style w:type="paragraph" w:styleId="TOC4">
    <w:name w:val="toc 4"/>
    <w:basedOn w:val="TOCBase"/>
    <w:next w:val="Normal"/>
    <w:semiHidden/>
    <w:rsid w:val="00AB662C"/>
    <w:pPr>
      <w:tabs>
        <w:tab w:val="right" w:leader="dot" w:pos="9071"/>
      </w:tabs>
      <w:ind w:left="1701"/>
    </w:pPr>
  </w:style>
  <w:style w:type="paragraph" w:customStyle="1" w:styleId="ListAlpha">
    <w:name w:val="List Alpha"/>
    <w:basedOn w:val="List"/>
    <w:rsid w:val="00AB662C"/>
    <w:pPr>
      <w:numPr>
        <w:numId w:val="9"/>
      </w:numPr>
    </w:pPr>
  </w:style>
  <w:style w:type="paragraph" w:customStyle="1" w:styleId="ListAlpha2">
    <w:name w:val="List Alpha 2"/>
    <w:basedOn w:val="List2"/>
    <w:rsid w:val="00AB662C"/>
    <w:pPr>
      <w:numPr>
        <w:numId w:val="8"/>
      </w:numPr>
    </w:pPr>
  </w:style>
  <w:style w:type="paragraph" w:styleId="List2">
    <w:name w:val="List 2"/>
    <w:basedOn w:val="BodyText"/>
    <w:rsid w:val="00AB662C"/>
    <w:pPr>
      <w:tabs>
        <w:tab w:val="left" w:pos="680"/>
      </w:tabs>
      <w:spacing w:before="60" w:after="60"/>
      <w:ind w:left="680" w:hanging="340"/>
    </w:pPr>
  </w:style>
  <w:style w:type="paragraph" w:styleId="List3">
    <w:name w:val="List 3"/>
    <w:basedOn w:val="BodyText"/>
    <w:rsid w:val="00AB662C"/>
    <w:pPr>
      <w:tabs>
        <w:tab w:val="left" w:pos="1021"/>
      </w:tabs>
      <w:spacing w:before="60" w:after="60"/>
      <w:ind w:left="1020" w:hanging="340"/>
    </w:pPr>
  </w:style>
  <w:style w:type="paragraph" w:styleId="List4">
    <w:name w:val="List 4"/>
    <w:basedOn w:val="BodyText"/>
    <w:rsid w:val="00AB662C"/>
    <w:pPr>
      <w:tabs>
        <w:tab w:val="left" w:pos="1361"/>
      </w:tabs>
      <w:spacing w:before="60" w:after="60"/>
      <w:ind w:left="1361" w:hanging="340"/>
    </w:pPr>
  </w:style>
  <w:style w:type="paragraph" w:styleId="List5">
    <w:name w:val="List 5"/>
    <w:basedOn w:val="BodyText"/>
    <w:rsid w:val="00AB662C"/>
    <w:pPr>
      <w:tabs>
        <w:tab w:val="left" w:pos="1701"/>
      </w:tabs>
      <w:spacing w:before="60" w:after="60"/>
      <w:ind w:left="1701" w:hanging="340"/>
    </w:pPr>
  </w:style>
  <w:style w:type="paragraph" w:styleId="ListBullet3">
    <w:name w:val="List Bullet 3"/>
    <w:basedOn w:val="List3"/>
    <w:rsid w:val="00AB662C"/>
    <w:pPr>
      <w:numPr>
        <w:numId w:val="14"/>
      </w:numPr>
      <w:tabs>
        <w:tab w:val="clear" w:pos="1021"/>
      </w:tabs>
      <w:ind w:left="1037" w:hanging="357"/>
    </w:pPr>
  </w:style>
  <w:style w:type="paragraph" w:styleId="ListBullet4">
    <w:name w:val="List Bullet 4"/>
    <w:basedOn w:val="List4"/>
    <w:rsid w:val="00AB662C"/>
    <w:pPr>
      <w:numPr>
        <w:numId w:val="3"/>
      </w:numPr>
      <w:tabs>
        <w:tab w:val="clear" w:pos="1361"/>
      </w:tabs>
    </w:pPr>
  </w:style>
  <w:style w:type="paragraph" w:styleId="ListBullet5">
    <w:name w:val="List Bullet 5"/>
    <w:basedOn w:val="List5"/>
    <w:rsid w:val="00AB662C"/>
    <w:pPr>
      <w:numPr>
        <w:numId w:val="4"/>
      </w:numPr>
    </w:pPr>
  </w:style>
  <w:style w:type="paragraph" w:styleId="ListContinue2">
    <w:name w:val="List Continue 2"/>
    <w:basedOn w:val="List2"/>
    <w:rsid w:val="00AB662C"/>
    <w:pPr>
      <w:ind w:firstLine="0"/>
    </w:pPr>
  </w:style>
  <w:style w:type="paragraph" w:styleId="ListContinue3">
    <w:name w:val="List Continue 3"/>
    <w:basedOn w:val="List3"/>
    <w:rsid w:val="00AB662C"/>
    <w:pPr>
      <w:ind w:left="1021" w:firstLine="0"/>
    </w:pPr>
  </w:style>
  <w:style w:type="paragraph" w:styleId="ListContinue4">
    <w:name w:val="List Continue 4"/>
    <w:basedOn w:val="List4"/>
    <w:rsid w:val="00AB662C"/>
    <w:pPr>
      <w:ind w:firstLine="0"/>
    </w:pPr>
  </w:style>
  <w:style w:type="paragraph" w:styleId="ListContinue5">
    <w:name w:val="List Continue 5"/>
    <w:basedOn w:val="List5"/>
    <w:rsid w:val="00AB662C"/>
    <w:pPr>
      <w:ind w:firstLine="0"/>
    </w:pPr>
  </w:style>
  <w:style w:type="paragraph" w:styleId="ListNumber3">
    <w:name w:val="List Number 3"/>
    <w:basedOn w:val="List3"/>
    <w:rsid w:val="00AB662C"/>
    <w:pPr>
      <w:numPr>
        <w:numId w:val="5"/>
      </w:numPr>
    </w:pPr>
  </w:style>
  <w:style w:type="paragraph" w:styleId="ListNumber4">
    <w:name w:val="List Number 4"/>
    <w:basedOn w:val="List4"/>
    <w:rsid w:val="00AB662C"/>
    <w:pPr>
      <w:numPr>
        <w:numId w:val="6"/>
      </w:numPr>
    </w:pPr>
  </w:style>
  <w:style w:type="paragraph" w:styleId="ListNumber5">
    <w:name w:val="List Number 5"/>
    <w:basedOn w:val="List5"/>
    <w:rsid w:val="00AB662C"/>
    <w:pPr>
      <w:numPr>
        <w:numId w:val="7"/>
      </w:numPr>
    </w:pPr>
  </w:style>
  <w:style w:type="paragraph" w:styleId="BlockText">
    <w:name w:val="Block Text"/>
    <w:basedOn w:val="Normal"/>
    <w:rsid w:val="00AB662C"/>
    <w:pPr>
      <w:spacing w:after="120"/>
      <w:ind w:left="1440" w:right="1440"/>
    </w:pPr>
  </w:style>
  <w:style w:type="character" w:customStyle="1" w:styleId="Subscript">
    <w:name w:val="Subscript"/>
    <w:basedOn w:val="DefaultParagraphFont"/>
    <w:rsid w:val="00AB662C"/>
    <w:rPr>
      <w:sz w:val="16"/>
      <w:vertAlign w:val="subscript"/>
    </w:rPr>
  </w:style>
  <w:style w:type="character" w:customStyle="1" w:styleId="Superscript">
    <w:name w:val="Superscript"/>
    <w:basedOn w:val="DefaultParagraphFont"/>
    <w:rsid w:val="00AB662C"/>
    <w:rPr>
      <w:sz w:val="16"/>
      <w:vertAlign w:val="superscript"/>
    </w:rPr>
  </w:style>
  <w:style w:type="character" w:customStyle="1" w:styleId="Symbols">
    <w:name w:val="Symbols"/>
    <w:basedOn w:val="DefaultParagraphFont"/>
    <w:rsid w:val="00AB662C"/>
    <w:rPr>
      <w:rFonts w:ascii="Symbol" w:hAnsi="Symbol"/>
    </w:rPr>
  </w:style>
  <w:style w:type="character" w:customStyle="1" w:styleId="MenuOptions">
    <w:name w:val="Menu Options"/>
    <w:basedOn w:val="DefaultParagraphFont"/>
    <w:rsid w:val="00AB662C"/>
    <w:rPr>
      <w:rFonts w:ascii="Arial Narrow" w:hAnsi="Arial Narrow"/>
      <w:smallCaps/>
    </w:rPr>
  </w:style>
  <w:style w:type="character" w:customStyle="1" w:styleId="Buttons">
    <w:name w:val="Buttons"/>
    <w:basedOn w:val="DefaultParagraphFont"/>
    <w:rsid w:val="00AB662C"/>
    <w:rPr>
      <w:b/>
    </w:rPr>
  </w:style>
  <w:style w:type="character" w:customStyle="1" w:styleId="Underlined">
    <w:name w:val="Underlined"/>
    <w:basedOn w:val="DefaultParagraphFont"/>
    <w:rsid w:val="00AB662C"/>
    <w:rPr>
      <w:u w:val="single"/>
    </w:rPr>
  </w:style>
  <w:style w:type="paragraph" w:customStyle="1" w:styleId="TableBodyTextRight">
    <w:name w:val="Table Body Text Right"/>
    <w:basedOn w:val="TableBodyText"/>
    <w:rsid w:val="00AB662C"/>
    <w:pPr>
      <w:widowControl w:val="0"/>
      <w:autoSpaceDE w:val="0"/>
      <w:autoSpaceDN w:val="0"/>
      <w:adjustRightInd w:val="0"/>
      <w:jc w:val="right"/>
    </w:pPr>
    <w:rPr>
      <w:rFonts w:cs="Arial"/>
      <w:szCs w:val="18"/>
    </w:rPr>
  </w:style>
  <w:style w:type="paragraph" w:customStyle="1" w:styleId="CopyrightText">
    <w:name w:val="Copyright Text"/>
    <w:basedOn w:val="BodyText"/>
    <w:rsid w:val="00AB662C"/>
    <w:rPr>
      <w:sz w:val="18"/>
    </w:rPr>
  </w:style>
  <w:style w:type="paragraph" w:customStyle="1" w:styleId="BodySmallRight">
    <w:name w:val="Body Small Right"/>
    <w:basedOn w:val="BodyTextRight"/>
    <w:rsid w:val="00AB662C"/>
    <w:rPr>
      <w:sz w:val="18"/>
      <w:szCs w:val="18"/>
    </w:rPr>
  </w:style>
  <w:style w:type="paragraph" w:customStyle="1" w:styleId="MarginEdition">
    <w:name w:val="Margin Edition"/>
    <w:basedOn w:val="MarginNote"/>
    <w:rsid w:val="00AB662C"/>
    <w:pPr>
      <w:spacing w:before="0" w:after="0"/>
    </w:pPr>
    <w:rPr>
      <w:rFonts w:ascii="Times New Roman" w:hAnsi="Times New Roman"/>
      <w:color w:val="999999"/>
    </w:rPr>
  </w:style>
  <w:style w:type="paragraph" w:customStyle="1" w:styleId="Spacer">
    <w:name w:val="Spacer"/>
    <w:basedOn w:val="Normal"/>
    <w:rsid w:val="00AB662C"/>
    <w:rPr>
      <w:sz w:val="2"/>
      <w:szCs w:val="2"/>
    </w:rPr>
  </w:style>
  <w:style w:type="character" w:customStyle="1" w:styleId="Small">
    <w:name w:val="Small"/>
    <w:basedOn w:val="DefaultParagraphFont"/>
    <w:rsid w:val="00AB662C"/>
    <w:rPr>
      <w:sz w:val="16"/>
    </w:rPr>
  </w:style>
  <w:style w:type="paragraph" w:customStyle="1" w:styleId="WideTable">
    <w:name w:val="Wide Table"/>
    <w:basedOn w:val="Normal"/>
    <w:rsid w:val="00AB662C"/>
    <w:pPr>
      <w:ind w:left="-1418"/>
    </w:pPr>
    <w:rPr>
      <w:sz w:val="2"/>
      <w:szCs w:val="2"/>
    </w:rPr>
  </w:style>
  <w:style w:type="character" w:styleId="PageNumber">
    <w:name w:val="page number"/>
    <w:basedOn w:val="DefaultParagraphFont"/>
    <w:rsid w:val="00AB662C"/>
  </w:style>
  <w:style w:type="paragraph" w:styleId="Quote">
    <w:name w:val="Quote"/>
    <w:basedOn w:val="Heading1"/>
    <w:link w:val="QuoteChar"/>
    <w:qFormat/>
    <w:rsid w:val="00AB662C"/>
    <w:rPr>
      <w:b w:val="0"/>
      <w:sz w:val="72"/>
      <w:szCs w:val="72"/>
      <w:lang w:val="en-NZ"/>
    </w:rPr>
  </w:style>
  <w:style w:type="character" w:customStyle="1" w:styleId="QuoteChar">
    <w:name w:val="Quote Char"/>
    <w:basedOn w:val="DefaultParagraphFont"/>
    <w:link w:val="Quote"/>
    <w:rsid w:val="00AB6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62C"/>
    <w:pPr>
      <w:pageBreakBefore/>
    </w:pPr>
  </w:style>
  <w:style w:type="paragraph" w:customStyle="1" w:styleId="Border">
    <w:name w:val="Border"/>
    <w:basedOn w:val="Normal"/>
    <w:qFormat/>
    <w:rsid w:val="00AB6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62C"/>
    <w:rPr>
      <w:b/>
      <w:bCs/>
      <w:i/>
      <w:iCs/>
      <w:color w:val="auto"/>
    </w:rPr>
  </w:style>
  <w:style w:type="paragraph" w:styleId="IntenseQuote">
    <w:name w:val="Intense Quote"/>
    <w:basedOn w:val="Normal"/>
    <w:next w:val="Normal"/>
    <w:link w:val="IntenseQuoteChar"/>
    <w:uiPriority w:val="30"/>
    <w:qFormat/>
    <w:rsid w:val="00AB6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62C"/>
    <w:rPr>
      <w:smallCaps/>
      <w:color w:val="auto"/>
      <w:u w:val="single"/>
    </w:rPr>
  </w:style>
  <w:style w:type="character" w:styleId="IntenseReference">
    <w:name w:val="Intense Reference"/>
    <w:basedOn w:val="DefaultParagraphFont"/>
    <w:uiPriority w:val="32"/>
    <w:qFormat/>
    <w:rsid w:val="00AB662C"/>
    <w:rPr>
      <w:b/>
      <w:bCs/>
      <w:smallCaps/>
      <w:color w:val="auto"/>
      <w:spacing w:val="5"/>
      <w:u w:val="single"/>
    </w:rPr>
  </w:style>
  <w:style w:type="paragraph" w:customStyle="1" w:styleId="2ColumnHeading">
    <w:name w:val="2Column Heading"/>
    <w:basedOn w:val="BodyText"/>
    <w:qFormat/>
    <w:rsid w:val="00AB662C"/>
    <w:pPr>
      <w:spacing w:after="60"/>
      <w:ind w:left="-2268"/>
    </w:pPr>
    <w:rPr>
      <w:b/>
    </w:rPr>
  </w:style>
  <w:style w:type="paragraph" w:customStyle="1" w:styleId="Heading1TOC">
    <w:name w:val="Heading1 TOC"/>
    <w:basedOn w:val="Normal"/>
    <w:qFormat/>
    <w:rsid w:val="00AB662C"/>
    <w:pPr>
      <w:spacing w:before="240" w:after="120"/>
    </w:pPr>
    <w:rPr>
      <w:rFonts w:ascii="Times New Roman" w:hAnsi="Times New Roman"/>
      <w:b/>
      <w:sz w:val="32"/>
    </w:rPr>
  </w:style>
  <w:style w:type="paragraph" w:customStyle="1" w:styleId="Heading2TOC">
    <w:name w:val="Heading2 TOC"/>
    <w:basedOn w:val="Normal"/>
    <w:qFormat/>
    <w:rsid w:val="00AB662C"/>
    <w:pPr>
      <w:spacing w:before="240" w:after="60"/>
    </w:pPr>
    <w:rPr>
      <w:rFonts w:ascii="Times New Roman" w:hAnsi="Times New Roman"/>
      <w:b/>
      <w:sz w:val="28"/>
    </w:rPr>
  </w:style>
  <w:style w:type="character" w:customStyle="1" w:styleId="Underline">
    <w:name w:val="Underline"/>
    <w:basedOn w:val="DefaultParagraphFont"/>
    <w:qFormat/>
    <w:rsid w:val="00AB662C"/>
    <w:rPr>
      <w:u w:val="single"/>
    </w:rPr>
  </w:style>
  <w:style w:type="character" w:customStyle="1" w:styleId="BoldandItalics">
    <w:name w:val="Bold and Italics"/>
    <w:qFormat/>
    <w:rsid w:val="00AB662C"/>
    <w:rPr>
      <w:b/>
      <w:i/>
      <w:u w:val="none"/>
    </w:rPr>
  </w:style>
  <w:style w:type="paragraph" w:styleId="BalloonText">
    <w:name w:val="Balloon Text"/>
    <w:basedOn w:val="Normal"/>
    <w:link w:val="BalloonTextChar"/>
    <w:rsid w:val="00AB662C"/>
    <w:rPr>
      <w:rFonts w:ascii="Tahoma" w:hAnsi="Tahoma" w:cs="Tahoma"/>
      <w:sz w:val="16"/>
      <w:szCs w:val="16"/>
    </w:rPr>
  </w:style>
  <w:style w:type="character" w:customStyle="1" w:styleId="BalloonTextChar">
    <w:name w:val="Balloon Text Char"/>
    <w:basedOn w:val="DefaultParagraphFont"/>
    <w:link w:val="BalloonText"/>
    <w:rsid w:val="00AB6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6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62C"/>
    <w:rPr>
      <w:b/>
      <w:color w:val="660033"/>
      <w:spacing w:val="0"/>
    </w:rPr>
  </w:style>
  <w:style w:type="paragraph" w:customStyle="1" w:styleId="Nameditemlist">
    <w:name w:val="Named item list"/>
    <w:basedOn w:val="BodyText"/>
    <w:qFormat/>
    <w:rsid w:val="00AB662C"/>
    <w:pPr>
      <w:tabs>
        <w:tab w:val="left" w:pos="2835"/>
      </w:tabs>
      <w:ind w:left="2835" w:hanging="2835"/>
    </w:pPr>
  </w:style>
  <w:style w:type="paragraph" w:customStyle="1" w:styleId="BodyTextnopadding">
    <w:name w:val="Body Text no padding"/>
    <w:basedOn w:val="BodyText"/>
    <w:qFormat/>
    <w:rsid w:val="00AB662C"/>
    <w:pPr>
      <w:spacing w:before="0" w:after="0"/>
    </w:pPr>
  </w:style>
  <w:style w:type="paragraph" w:customStyle="1" w:styleId="BodyTextBold">
    <w:name w:val="Body Text Bold"/>
    <w:basedOn w:val="BodyText"/>
    <w:qFormat/>
    <w:rsid w:val="00AB662C"/>
    <w:rPr>
      <w:b/>
    </w:rPr>
  </w:style>
  <w:style w:type="character" w:styleId="Hyperlink">
    <w:name w:val="Hyperlink"/>
    <w:basedOn w:val="DefaultParagraphFont"/>
    <w:uiPriority w:val="99"/>
    <w:unhideWhenUsed/>
    <w:rsid w:val="00701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5151</Characters>
  <Application>Microsoft Office Word</Application>
  <DocSecurity>0</DocSecurity>
  <Lines>166</Lines>
  <Paragraphs>119</Paragraphs>
  <ScaleCrop>false</ScaleCrop>
  <Company>Author-it Software Corporation Ltd.</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AHCPER310 Install structures for permaculture systems</dc:title>
  <dc:subject>Approved</dc:subject>
  <dc:creator>Skills Insight</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