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7F6" w:rsidP="009B2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AHCPER306 Use weedy plants in a permaculture system</w:t>
      </w:r>
      <w:r>
        <w:fldChar w:fldCharType="end"/>
      </w:r>
    </w:p>
    <w:p w:rsidR="009B27F6" w:rsidP="009B27F6">
      <w:pPr>
        <w:pStyle w:val="Version"/>
        <w:sectPr w:rsidSect="009E2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223" w:rsidP="009E2223">
      <w:pPr>
        <w:pStyle w:val="SuperHeading"/>
      </w:pPr>
      <w:r w:rsidRPr="009E2223">
        <w:t>AHCPER306 Use weedy plants in a permaculture system</w:t>
      </w:r>
    </w:p>
    <w:p w:rsidR="00000000" w:rsidRPr="009E2223" w:rsidP="009E2223">
      <w:pPr>
        <w:pStyle w:val="Heading1"/>
      </w:pPr>
      <w:bookmarkStart w:id="1" w:name="O_880385"/>
      <w:bookmarkEnd w:id="1"/>
      <w:r w:rsidRPr="009E2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2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TableHeading"/>
              <w:rPr>
                <w:lang w:val="en-NZ"/>
              </w:rPr>
            </w:pPr>
            <w:r w:rsidRPr="009E22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TableHeading"/>
              <w:rPr>
                <w:lang w:val="en-NZ"/>
              </w:rPr>
            </w:pPr>
            <w:r w:rsidRPr="009E22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TableHeading"/>
              <w:rPr>
                <w:lang w:val="en-NZ"/>
              </w:rPr>
            </w:pPr>
            <w:r w:rsidRPr="009E2223">
              <w:t>Comment</w:t>
            </w:r>
          </w:p>
        </w:tc>
      </w:tr>
      <w:tr w:rsidTr="009E2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BodyText"/>
              <w:rPr>
                <w:lang w:val="en-NZ"/>
              </w:rPr>
            </w:pPr>
            <w:r w:rsidRPr="009E22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BodyText"/>
              <w:rPr>
                <w:lang w:val="en-NZ"/>
              </w:rPr>
            </w:pPr>
            <w:r w:rsidRPr="009E22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23" w:rsidP="009E2223">
            <w:pPr>
              <w:pStyle w:val="BodyText"/>
            </w:pPr>
            <w:r w:rsidRPr="009E2223">
              <w:t>Initial release</w:t>
            </w:r>
          </w:p>
        </w:tc>
      </w:tr>
    </w:tbl>
    <w:p w:rsidR="00000000" w:rsidRPr="009E2223" w:rsidP="009E2223">
      <w:pPr>
        <w:pStyle w:val="BodyText"/>
      </w:pPr>
    </w:p>
    <w:p w:rsidR="00000000" w:rsidRPr="009E2223" w:rsidP="009E2223">
      <w:pPr>
        <w:pStyle w:val="AllowPageBreak"/>
      </w:pPr>
    </w:p>
    <w:p w:rsidR="00000000" w:rsidRPr="009E2223" w:rsidP="009E2223">
      <w:pPr>
        <w:pStyle w:val="Heading1"/>
      </w:pPr>
      <w:bookmarkStart w:id="2" w:name="O_880386"/>
      <w:bookmarkEnd w:id="2"/>
      <w:r w:rsidRPr="009E2223">
        <w:t>Application</w:t>
      </w:r>
    </w:p>
    <w:p w:rsidR="00000000" w:rsidRPr="009E2223" w:rsidP="009B27F6">
      <w:pPr>
        <w:pStyle w:val="BodyText"/>
      </w:pPr>
      <w:r w:rsidRPr="009E2223">
        <w:t>This unit of competency describes the skills and knowledge required to control and make use of weedy plants in a permaculture system. It also includes permaculture practices, such as use of succession in a permaculture system and the use of harvest as a me</w:t>
      </w:r>
      <w:r w:rsidRPr="009E2223">
        <w:t>ans of control.</w:t>
      </w:r>
    </w:p>
    <w:p w:rsidR="00000000" w:rsidRPr="009E2223" w:rsidP="009B27F6">
      <w:pPr>
        <w:pStyle w:val="BodyText"/>
      </w:pPr>
      <w:r w:rsidRPr="009E2223">
        <w:t>All work is carried out to comply with workplace procedures.</w:t>
      </w:r>
    </w:p>
    <w:p w:rsidR="00000000" w:rsidRPr="009E2223" w:rsidP="009B27F6">
      <w:pPr>
        <w:pStyle w:val="BodyText"/>
      </w:pPr>
      <w:r w:rsidRPr="009E2223">
        <w:t>This unit applies to individuals who take responsibility for their own work and for the quality of the work of others. They use discretion and judgement in the selection, alloca</w:t>
      </w:r>
      <w:r w:rsidRPr="009E2223">
        <w:t>tion and use of available resources.</w:t>
      </w:r>
    </w:p>
    <w:p w:rsidR="00000000" w:rsidRPr="009E2223" w:rsidP="009B27F6">
      <w:pPr>
        <w:pStyle w:val="BodyText"/>
      </w:pPr>
      <w:r w:rsidRPr="009E2223">
        <w:t>No occupational licensing, legislative or certification requirements are known to apply to this unit at the time of publication.</w:t>
      </w:r>
    </w:p>
    <w:p w:rsidR="00000000" w:rsidRPr="009E2223" w:rsidP="009E2223">
      <w:pPr>
        <w:pStyle w:val="Heading1"/>
      </w:pPr>
      <w:bookmarkStart w:id="3" w:name="O_880387"/>
      <w:bookmarkEnd w:id="3"/>
      <w:r w:rsidRPr="009E2223">
        <w:t>Pre-requisite Unit</w:t>
      </w:r>
    </w:p>
    <w:p w:rsidR="00000000" w:rsidRPr="009E2223" w:rsidP="009B27F6">
      <w:pPr>
        <w:pStyle w:val="BodyText"/>
      </w:pPr>
      <w:r w:rsidRPr="009E2223">
        <w:t>Nil.</w:t>
      </w:r>
    </w:p>
    <w:p w:rsidR="00000000" w:rsidRPr="009E2223" w:rsidP="009E2223">
      <w:pPr>
        <w:pStyle w:val="Heading1"/>
      </w:pPr>
      <w:bookmarkStart w:id="4" w:name="O_880389"/>
      <w:bookmarkEnd w:id="4"/>
      <w:r w:rsidRPr="009E2223">
        <w:t>Unit Sector</w:t>
      </w:r>
    </w:p>
    <w:p w:rsidR="00000000" w:rsidRPr="009E2223" w:rsidP="009B27F6">
      <w:pPr>
        <w:pStyle w:val="BodyText"/>
      </w:pPr>
      <w:r w:rsidRPr="009E2223">
        <w:t>Permaculture (PER)</w:t>
      </w:r>
    </w:p>
    <w:p w:rsidR="00000000" w:rsidRPr="009E2223" w:rsidP="009E2223">
      <w:pPr>
        <w:pStyle w:val="Heading1"/>
      </w:pPr>
      <w:bookmarkStart w:id="5" w:name="O_880390"/>
      <w:bookmarkEnd w:id="5"/>
      <w:r w:rsidRPr="009E222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B27F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TableHeading"/>
              <w:rPr>
                <w:lang w:val="en-NZ"/>
              </w:rPr>
            </w:pPr>
            <w:r w:rsidRPr="009E222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TableHeading"/>
              <w:rPr>
                <w:lang w:val="en-NZ"/>
              </w:rPr>
            </w:pPr>
            <w:r w:rsidRPr="009E2223">
              <w:t>Performance criteria</w:t>
            </w:r>
          </w:p>
        </w:tc>
      </w:tr>
      <w:tr w:rsidTr="009B27F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BodyText"/>
              <w:rPr>
                <w:lang w:val="en-NZ"/>
              </w:rPr>
            </w:pPr>
            <w:r w:rsidRPr="009E222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BodyText"/>
              <w:rPr>
                <w:lang w:val="en-NZ"/>
              </w:rPr>
            </w:pPr>
            <w:r w:rsidRPr="009E2223">
              <w:t>Performance criteria describe the performance needed to demonstrate achievement of the element.</w:t>
            </w:r>
          </w:p>
        </w:tc>
      </w:tr>
      <w:tr w:rsidTr="009B27F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List"/>
              <w:rPr>
                <w:lang w:val="en-NZ"/>
              </w:rPr>
            </w:pPr>
            <w:r w:rsidRPr="009E2223">
              <w:t>1.</w:t>
            </w:r>
            <w:r w:rsidRPr="009E2223">
              <w:tab/>
            </w:r>
            <w:r w:rsidRPr="009E2223">
              <w:t xml:space="preserve">Assess the implications of  weedy plants in the </w:t>
            </w:r>
            <w:r w:rsidRPr="009E2223">
              <w:t>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23" w:rsidP="009E2223">
            <w:pPr>
              <w:pStyle w:val="List"/>
            </w:pPr>
            <w:r w:rsidRPr="009E2223">
              <w:t>1.1</w:t>
            </w:r>
            <w:r w:rsidRPr="009E2223">
              <w:tab/>
              <w:t>Assess the scope and size of the weedy plant population</w:t>
            </w:r>
          </w:p>
          <w:p w:rsidR="00000000" w:rsidRPr="009E2223" w:rsidP="009E2223">
            <w:pPr>
              <w:pStyle w:val="List"/>
            </w:pPr>
            <w:r w:rsidRPr="009E2223">
              <w:t>1.2</w:t>
            </w:r>
            <w:r w:rsidRPr="009E2223">
              <w:tab/>
              <w:t>Investigate the soil properties, water availability and terrain of the affected areas</w:t>
            </w:r>
          </w:p>
          <w:p w:rsidR="00000000" w:rsidRPr="009E2223" w:rsidP="009E2223">
            <w:pPr>
              <w:pStyle w:val="List"/>
            </w:pPr>
            <w:r w:rsidRPr="009E2223">
              <w:t>1.3</w:t>
            </w:r>
            <w:r w:rsidRPr="009E2223">
              <w:tab/>
              <w:t>Investigate the history of the previous land us</w:t>
            </w:r>
            <w:r w:rsidRPr="009E2223">
              <w:t>e and management strategies of the site</w:t>
            </w:r>
          </w:p>
          <w:p w:rsidR="00000000" w:rsidRPr="009E2223" w:rsidP="009E2223">
            <w:pPr>
              <w:pStyle w:val="List"/>
            </w:pPr>
            <w:r w:rsidRPr="009E2223">
              <w:t>1.4</w:t>
            </w:r>
            <w:r w:rsidRPr="009E2223">
              <w:tab/>
              <w:t>Identify weedy plants and associated organisms and  record in field notes</w:t>
            </w:r>
          </w:p>
          <w:p w:rsidR="00000000" w:rsidRPr="009E2223" w:rsidP="009E2223">
            <w:pPr>
              <w:pStyle w:val="List"/>
            </w:pPr>
            <w:r w:rsidRPr="009E2223">
              <w:t>1.5</w:t>
            </w:r>
            <w:r w:rsidRPr="009E2223">
              <w:tab/>
              <w:t>Identify weedy plant populations tolerated by the client, market or environment according to the permaculture management plan</w:t>
            </w:r>
          </w:p>
          <w:p w:rsidR="00000000" w:rsidRPr="009E2223" w:rsidP="009E2223">
            <w:pPr>
              <w:pStyle w:val="List"/>
            </w:pPr>
            <w:r w:rsidRPr="009E2223">
              <w:t>1.6</w:t>
            </w:r>
            <w:r w:rsidRPr="009E2223">
              <w:tab/>
              <w:t>Iden</w:t>
            </w:r>
            <w:r w:rsidRPr="009E2223">
              <w:t>tify weedy plant population levels above which plant health or growth objectives are compromised</w:t>
            </w:r>
          </w:p>
          <w:p w:rsidR="00000000" w:rsidP="009E2223">
            <w:pPr>
              <w:pStyle w:val="List"/>
              <w:rPr>
                <w:lang w:val="en-NZ"/>
              </w:rPr>
            </w:pPr>
            <w:r w:rsidRPr="009E2223">
              <w:t>1.7</w:t>
            </w:r>
            <w:r w:rsidRPr="009E2223">
              <w:tab/>
              <w:t>Obtain professional advice as required according to permaculture management plan</w:t>
            </w:r>
          </w:p>
        </w:tc>
      </w:tr>
      <w:tr w:rsidTr="009B27F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List"/>
              <w:rPr>
                <w:lang w:val="en-NZ"/>
              </w:rPr>
            </w:pPr>
            <w:r w:rsidRPr="009E2223">
              <w:t>2.</w:t>
            </w:r>
            <w:r w:rsidRPr="009E2223">
              <w:tab/>
              <w:t>Plan the implementation of permaculture weedy plant management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23" w:rsidP="009E2223">
            <w:pPr>
              <w:pStyle w:val="List"/>
            </w:pPr>
            <w:r w:rsidRPr="009E2223">
              <w:t>2.1</w:t>
            </w:r>
            <w:r w:rsidRPr="009E2223">
              <w:tab/>
              <w:t>Identify uses for weedy plants, waste materials and debris for fodder, mulching or composting</w:t>
            </w:r>
          </w:p>
          <w:p w:rsidR="00000000" w:rsidRPr="009E2223" w:rsidP="009E2223">
            <w:pPr>
              <w:pStyle w:val="List"/>
            </w:pPr>
            <w:r w:rsidRPr="009E2223">
              <w:t>2.2</w:t>
            </w:r>
            <w:r w:rsidRPr="009E2223">
              <w:tab/>
              <w:t xml:space="preserve">Select tools, equipment, machinery, and other control measures for each part of the weedy plant management work, according to the permaculture management </w:t>
            </w:r>
            <w:r w:rsidRPr="009E2223">
              <w:t>plan</w:t>
            </w:r>
          </w:p>
          <w:p w:rsidR="00000000" w:rsidP="009E2223">
            <w:pPr>
              <w:pStyle w:val="List"/>
              <w:rPr>
                <w:lang w:val="en-NZ"/>
              </w:rPr>
            </w:pPr>
            <w:r w:rsidRPr="009E2223">
              <w:t>2.3</w:t>
            </w:r>
            <w:r w:rsidRPr="009E2223">
              <w:tab/>
              <w:t>Select, use and maintain suitable safety equipment and personal protective equipment PPE)</w:t>
            </w:r>
          </w:p>
        </w:tc>
      </w:tr>
      <w:tr w:rsidTr="009B27F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List"/>
              <w:rPr>
                <w:lang w:val="en-NZ"/>
              </w:rPr>
            </w:pPr>
            <w:r w:rsidRPr="009E2223">
              <w:t>3.</w:t>
            </w:r>
            <w:r w:rsidRPr="009E2223">
              <w:tab/>
              <w:t>Implement the permaculture weedy plant management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23" w:rsidP="009E2223">
            <w:pPr>
              <w:pStyle w:val="List"/>
            </w:pPr>
            <w:r w:rsidRPr="009E2223">
              <w:t>3.1</w:t>
            </w:r>
            <w:r w:rsidRPr="009E2223">
              <w:tab/>
              <w:t>Coordinate the enterprise work team, contractors and/or control animals in a sequential manner</w:t>
            </w:r>
            <w:r w:rsidRPr="009E2223">
              <w:t xml:space="preserve"> according to the permaculture weedy plant management plan</w:t>
            </w:r>
          </w:p>
          <w:p w:rsidR="00000000" w:rsidRPr="009E2223" w:rsidP="009E2223">
            <w:pPr>
              <w:pStyle w:val="List"/>
            </w:pPr>
            <w:r w:rsidRPr="009E2223">
              <w:t>3.2</w:t>
            </w:r>
            <w:r w:rsidRPr="009E2223">
              <w:tab/>
              <w:t>Implement the permaculture weedy plant management plan</w:t>
            </w:r>
          </w:p>
          <w:p w:rsidR="00000000" w:rsidP="009E2223">
            <w:pPr>
              <w:pStyle w:val="List"/>
              <w:rPr>
                <w:lang w:val="en-NZ"/>
              </w:rPr>
            </w:pPr>
            <w:r w:rsidRPr="009E2223">
              <w:t>3.3</w:t>
            </w:r>
            <w:r w:rsidRPr="009E2223">
              <w:tab/>
              <w:t>Maintain records appropriately</w:t>
            </w:r>
          </w:p>
        </w:tc>
      </w:tr>
      <w:tr w:rsidTr="009B27F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23">
            <w:pPr>
              <w:pStyle w:val="List"/>
              <w:rPr>
                <w:lang w:val="en-NZ"/>
              </w:rPr>
            </w:pPr>
            <w:r w:rsidRPr="009E2223">
              <w:t>4.</w:t>
            </w:r>
            <w:r w:rsidRPr="009E2223">
              <w:tab/>
              <w:t>Monitor the permaculture weedy plant management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23" w:rsidP="009E2223">
            <w:pPr>
              <w:pStyle w:val="List"/>
            </w:pPr>
            <w:r w:rsidRPr="009E2223">
              <w:t>4.1</w:t>
            </w:r>
            <w:r w:rsidRPr="009E2223">
              <w:tab/>
              <w:t>Monitor progress of the permaculture weedy</w:t>
            </w:r>
            <w:r w:rsidRPr="009E2223">
              <w:t xml:space="preserve"> plant management plan to identify side effects to other plants, animals or the environment</w:t>
            </w:r>
          </w:p>
          <w:p w:rsidR="00000000" w:rsidRPr="009E2223" w:rsidP="009E2223">
            <w:pPr>
              <w:pStyle w:val="List"/>
            </w:pPr>
            <w:r w:rsidRPr="009E2223">
              <w:t>4.2</w:t>
            </w:r>
            <w:r w:rsidRPr="009E2223">
              <w:tab/>
              <w:t>Assess effectiveness of the permaculture weedy plant management plan</w:t>
            </w:r>
          </w:p>
          <w:p w:rsidR="00000000" w:rsidRPr="009E2223" w:rsidP="009E2223">
            <w:pPr>
              <w:pStyle w:val="List"/>
            </w:pPr>
            <w:r w:rsidRPr="009E2223">
              <w:t>4.3</w:t>
            </w:r>
            <w:r w:rsidRPr="009E2223">
              <w:tab/>
              <w:t>Adjust the permaculture weedy plant management plan where necessary to meet expectation</w:t>
            </w:r>
            <w:r w:rsidRPr="009E2223">
              <w:t>s</w:t>
            </w:r>
          </w:p>
        </w:tc>
      </w:tr>
    </w:tbl>
    <w:p w:rsidR="00000000" w:rsidRPr="009E2223" w:rsidP="009E2223">
      <w:pPr>
        <w:pStyle w:val="BodyText"/>
      </w:pPr>
    </w:p>
    <w:p w:rsidR="00000000" w:rsidRPr="009E2223" w:rsidP="009E2223">
      <w:pPr>
        <w:pStyle w:val="AllowPageBreak"/>
      </w:pPr>
    </w:p>
    <w:p w:rsidR="00000000" w:rsidRPr="009E2223" w:rsidP="009E2223">
      <w:pPr>
        <w:pStyle w:val="Heading1"/>
      </w:pPr>
      <w:bookmarkStart w:id="6" w:name="O_880391"/>
      <w:bookmarkEnd w:id="6"/>
      <w:r w:rsidRPr="009E2223">
        <w:t>Foundation Skills</w:t>
      </w:r>
    </w:p>
    <w:p w:rsidR="00000000" w:rsidRPr="009E2223" w:rsidP="009B27F6">
      <w:pPr>
        <w:pStyle w:val="BodyText"/>
      </w:pPr>
      <w:r w:rsidRPr="009E2223">
        <w:t>Foundation Skills essential to performance are explicit in the performance criteria of this unit of competency.</w:t>
      </w:r>
    </w:p>
    <w:p w:rsidR="00000000" w:rsidRPr="009E2223" w:rsidP="009E2223">
      <w:pPr>
        <w:pStyle w:val="Heading1"/>
      </w:pPr>
      <w:bookmarkStart w:id="7" w:name="O_880392"/>
      <w:bookmarkEnd w:id="7"/>
      <w:r w:rsidRPr="009E2223">
        <w:t>Range of Conditions</w:t>
      </w:r>
    </w:p>
    <w:p w:rsidR="00000000" w:rsidRPr="009E2223" w:rsidP="009E2223">
      <w:pPr>
        <w:pStyle w:val="Heading1"/>
      </w:pPr>
      <w:bookmarkStart w:id="8" w:name="O_880393"/>
      <w:bookmarkEnd w:id="8"/>
      <w:r w:rsidRPr="009E2223">
        <w:t>Unit Mapping Information</w:t>
      </w:r>
    </w:p>
    <w:p w:rsidR="00000000" w:rsidRPr="009E2223" w:rsidP="009B27F6">
      <w:pPr>
        <w:pStyle w:val="BodyText"/>
      </w:pPr>
      <w:r w:rsidRPr="009E2223">
        <w:t>New unit - equivalent to QLD843IPA06B.</w:t>
      </w:r>
    </w:p>
    <w:p w:rsidR="00000000" w:rsidRPr="009E2223" w:rsidP="009E2223">
      <w:pPr>
        <w:pStyle w:val="Heading1"/>
      </w:pPr>
      <w:bookmarkStart w:id="9" w:name="O_880400"/>
      <w:bookmarkEnd w:id="9"/>
      <w:r w:rsidRPr="009E2223">
        <w:t>Links</w:t>
      </w:r>
    </w:p>
    <w:p w:rsidR="00000000" w:rsidRPr="009E2223" w:rsidP="009B27F6">
      <w:pPr>
        <w:pStyle w:val="BodyText"/>
      </w:pPr>
      <w:r w:rsidRPr="009E22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5C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2223" w:rsidP="009E2223"/>
    <w:sectPr w:rsidSect="009E22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23" w:rsidRPr="009B27F6" w:rsidP="009B2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F6" w:rsidP="009E2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7F6" w:rsidP="009E2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27F6" w:rsidP="009E2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223" w:rsidRPr="009B27F6" w:rsidP="009B2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F6" w:rsidRPr="002D2AF8" w:rsidP="009E2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AHCPER306 Use weedy plants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B27F6" w:rsidP="009E2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223"/>
  </w:style>
  <w:style w:type="character" w:customStyle="1" w:styleId="Heading1Char">
    <w:name w:val="Heading 1 Char"/>
    <w:basedOn w:val="DefaultParagraphFont"/>
    <w:link w:val="Heading1"/>
    <w:rsid w:val="009E2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2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222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E2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22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2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22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E22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2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223"/>
    <w:rPr>
      <w:b/>
      <w:spacing w:val="0"/>
    </w:rPr>
  </w:style>
  <w:style w:type="paragraph" w:customStyle="1" w:styleId="SuperTitle">
    <w:name w:val="SuperTitle"/>
    <w:basedOn w:val="Title"/>
    <w:rsid w:val="009E2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2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2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223"/>
    <w:rPr>
      <w:i/>
    </w:rPr>
  </w:style>
  <w:style w:type="paragraph" w:styleId="Caption">
    <w:name w:val="caption"/>
    <w:basedOn w:val="BodyText"/>
    <w:next w:val="Normal"/>
    <w:qFormat/>
    <w:rsid w:val="009E2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223"/>
  </w:style>
  <w:style w:type="paragraph" w:styleId="TableofFigures">
    <w:name w:val="table of figures"/>
    <w:basedOn w:val="Normal"/>
    <w:next w:val="Normal"/>
    <w:semiHidden/>
    <w:rsid w:val="009E2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2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2223"/>
    <w:rPr>
      <w:rFonts w:ascii="Wingdings" w:hAnsi="Wingdings"/>
    </w:rPr>
  </w:style>
  <w:style w:type="character" w:customStyle="1" w:styleId="HotSpot">
    <w:name w:val="HotSpot"/>
    <w:rsid w:val="009E2223"/>
    <w:rPr>
      <w:color w:val="0033CC"/>
      <w:u w:val="none"/>
    </w:rPr>
  </w:style>
  <w:style w:type="paragraph" w:customStyle="1" w:styleId="BodyTextRight">
    <w:name w:val="Body Text Right"/>
    <w:basedOn w:val="BodyText"/>
    <w:rsid w:val="009E2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2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223"/>
    <w:rPr>
      <w:sz w:val="32"/>
    </w:rPr>
  </w:style>
  <w:style w:type="paragraph" w:customStyle="1" w:styleId="HeadingProcedure">
    <w:name w:val="Heading Procedure"/>
    <w:basedOn w:val="HeadingBase"/>
    <w:next w:val="Normal"/>
    <w:rsid w:val="009E2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223"/>
    <w:pPr>
      <w:spacing w:before="60" w:after="60"/>
    </w:pPr>
  </w:style>
  <w:style w:type="paragraph" w:styleId="ListContinue">
    <w:name w:val="List Continue"/>
    <w:basedOn w:val="List"/>
    <w:rsid w:val="009E2223"/>
    <w:pPr>
      <w:ind w:firstLine="0"/>
    </w:pPr>
  </w:style>
  <w:style w:type="paragraph" w:customStyle="1" w:styleId="ListNote">
    <w:name w:val="List Note"/>
    <w:basedOn w:val="List"/>
    <w:rsid w:val="009E2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223"/>
    <w:rPr>
      <w:rFonts w:ascii="Courier New" w:hAnsi="Courier New"/>
    </w:rPr>
  </w:style>
  <w:style w:type="paragraph" w:customStyle="1" w:styleId="NoteBullet">
    <w:name w:val="Note Bullet"/>
    <w:basedOn w:val="Note"/>
    <w:rsid w:val="009E2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2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2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223"/>
    <w:rPr>
      <w:b/>
      <w:smallCaps/>
    </w:rPr>
  </w:style>
  <w:style w:type="paragraph" w:customStyle="1" w:styleId="TableListNumber">
    <w:name w:val="Table List Number"/>
    <w:basedOn w:val="ListNumber"/>
    <w:rsid w:val="009E2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223"/>
    <w:pPr>
      <w:numPr>
        <w:numId w:val="7"/>
      </w:numPr>
    </w:pPr>
  </w:style>
  <w:style w:type="paragraph" w:customStyle="1" w:styleId="ListAlpha2">
    <w:name w:val="List Alpha 2"/>
    <w:basedOn w:val="List2"/>
    <w:rsid w:val="009E2223"/>
    <w:pPr>
      <w:numPr>
        <w:numId w:val="6"/>
      </w:numPr>
    </w:pPr>
  </w:style>
  <w:style w:type="paragraph" w:styleId="List2">
    <w:name w:val="List 2"/>
    <w:basedOn w:val="BodyText"/>
    <w:rsid w:val="009E2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2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2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2223"/>
    <w:pPr>
      <w:numPr>
        <w:numId w:val="2"/>
      </w:numPr>
    </w:pPr>
  </w:style>
  <w:style w:type="paragraph" w:styleId="ListContinue2">
    <w:name w:val="List Continue 2"/>
    <w:basedOn w:val="List2"/>
    <w:rsid w:val="009E2223"/>
    <w:pPr>
      <w:ind w:firstLine="0"/>
    </w:pPr>
  </w:style>
  <w:style w:type="paragraph" w:styleId="ListContinue3">
    <w:name w:val="List Continue 3"/>
    <w:basedOn w:val="List3"/>
    <w:rsid w:val="009E2223"/>
    <w:pPr>
      <w:ind w:left="1021" w:firstLine="0"/>
    </w:pPr>
  </w:style>
  <w:style w:type="paragraph" w:styleId="ListContinue4">
    <w:name w:val="List Continue 4"/>
    <w:basedOn w:val="List4"/>
    <w:rsid w:val="009E2223"/>
    <w:pPr>
      <w:ind w:firstLine="0"/>
    </w:pPr>
  </w:style>
  <w:style w:type="paragraph" w:styleId="ListContinue5">
    <w:name w:val="List Continue 5"/>
    <w:basedOn w:val="List5"/>
    <w:rsid w:val="009E2223"/>
    <w:pPr>
      <w:ind w:firstLine="0"/>
    </w:pPr>
  </w:style>
  <w:style w:type="paragraph" w:styleId="ListNumber3">
    <w:name w:val="List Number 3"/>
    <w:basedOn w:val="List3"/>
    <w:rsid w:val="009E2223"/>
    <w:pPr>
      <w:numPr>
        <w:numId w:val="3"/>
      </w:numPr>
    </w:pPr>
  </w:style>
  <w:style w:type="paragraph" w:styleId="ListNumber4">
    <w:name w:val="List Number 4"/>
    <w:basedOn w:val="List4"/>
    <w:rsid w:val="009E2223"/>
    <w:pPr>
      <w:numPr>
        <w:numId w:val="4"/>
      </w:numPr>
    </w:pPr>
  </w:style>
  <w:style w:type="paragraph" w:styleId="ListNumber5">
    <w:name w:val="List Number 5"/>
    <w:basedOn w:val="List5"/>
    <w:rsid w:val="009E2223"/>
    <w:pPr>
      <w:numPr>
        <w:numId w:val="5"/>
      </w:numPr>
    </w:pPr>
  </w:style>
  <w:style w:type="paragraph" w:styleId="BlockText">
    <w:name w:val="Block Text"/>
    <w:basedOn w:val="Normal"/>
    <w:rsid w:val="009E2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223"/>
    <w:rPr>
      <w:sz w:val="16"/>
      <w:vertAlign w:val="superscript"/>
    </w:rPr>
  </w:style>
  <w:style w:type="character" w:customStyle="1" w:styleId="Symbols">
    <w:name w:val="Symbols"/>
    <w:basedOn w:val="DefaultParagraphFont"/>
    <w:rsid w:val="009E2223"/>
    <w:rPr>
      <w:rFonts w:ascii="Symbol" w:hAnsi="Symbol"/>
    </w:rPr>
  </w:style>
  <w:style w:type="character" w:customStyle="1" w:styleId="MenuOptions">
    <w:name w:val="Menu Options"/>
    <w:basedOn w:val="DefaultParagraphFont"/>
    <w:rsid w:val="009E2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223"/>
    <w:rPr>
      <w:b/>
    </w:rPr>
  </w:style>
  <w:style w:type="character" w:customStyle="1" w:styleId="Underlined">
    <w:name w:val="Underlined"/>
    <w:basedOn w:val="DefaultParagraphFont"/>
    <w:rsid w:val="009E2223"/>
    <w:rPr>
      <w:u w:val="single"/>
    </w:rPr>
  </w:style>
  <w:style w:type="paragraph" w:customStyle="1" w:styleId="TableBodyTextRight">
    <w:name w:val="Table Body Text Right"/>
    <w:basedOn w:val="TableBodyText"/>
    <w:rsid w:val="009E2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223"/>
    <w:rPr>
      <w:sz w:val="18"/>
    </w:rPr>
  </w:style>
  <w:style w:type="paragraph" w:customStyle="1" w:styleId="BodySmallRight">
    <w:name w:val="Body Small Right"/>
    <w:basedOn w:val="BodyTextRight"/>
    <w:rsid w:val="009E2223"/>
    <w:rPr>
      <w:sz w:val="18"/>
      <w:szCs w:val="18"/>
    </w:rPr>
  </w:style>
  <w:style w:type="paragraph" w:customStyle="1" w:styleId="MarginEdition">
    <w:name w:val="Margin Edition"/>
    <w:basedOn w:val="MarginNote"/>
    <w:rsid w:val="009E2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223"/>
    <w:rPr>
      <w:sz w:val="2"/>
      <w:szCs w:val="2"/>
    </w:rPr>
  </w:style>
  <w:style w:type="character" w:customStyle="1" w:styleId="Small">
    <w:name w:val="Small"/>
    <w:basedOn w:val="DefaultParagraphFont"/>
    <w:rsid w:val="009E2223"/>
    <w:rPr>
      <w:sz w:val="16"/>
    </w:rPr>
  </w:style>
  <w:style w:type="paragraph" w:customStyle="1" w:styleId="WideTable">
    <w:name w:val="Wide Table"/>
    <w:basedOn w:val="Normal"/>
    <w:rsid w:val="009E2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223"/>
  </w:style>
  <w:style w:type="paragraph" w:styleId="Quote">
    <w:name w:val="Quote"/>
    <w:basedOn w:val="Heading1"/>
    <w:link w:val="QuoteChar"/>
    <w:qFormat/>
    <w:rsid w:val="009E2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223"/>
    <w:pPr>
      <w:pageBreakBefore/>
    </w:pPr>
  </w:style>
  <w:style w:type="paragraph" w:customStyle="1" w:styleId="Border">
    <w:name w:val="Border"/>
    <w:basedOn w:val="Normal"/>
    <w:qFormat/>
    <w:rsid w:val="009E2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223"/>
    <w:rPr>
      <w:u w:val="single"/>
    </w:rPr>
  </w:style>
  <w:style w:type="character" w:customStyle="1" w:styleId="BoldandItalics">
    <w:name w:val="Bold and Italics"/>
    <w:qFormat/>
    <w:rsid w:val="009E2223"/>
    <w:rPr>
      <w:b/>
      <w:i/>
      <w:u w:val="none"/>
    </w:rPr>
  </w:style>
  <w:style w:type="paragraph" w:styleId="BalloonText">
    <w:name w:val="Balloon Text"/>
    <w:basedOn w:val="Normal"/>
    <w:link w:val="BalloonTextChar"/>
    <w:rsid w:val="009E2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223"/>
    <w:pPr>
      <w:spacing w:before="0" w:after="0"/>
    </w:pPr>
  </w:style>
  <w:style w:type="paragraph" w:customStyle="1" w:styleId="BodyTextBold">
    <w:name w:val="Body Text Bold"/>
    <w:basedOn w:val="BodyText"/>
    <w:qFormat/>
    <w:rsid w:val="009E2223"/>
    <w:rPr>
      <w:b/>
    </w:rPr>
  </w:style>
  <w:style w:type="character" w:styleId="Hyperlink">
    <w:name w:val="Hyperlink"/>
    <w:basedOn w:val="DefaultParagraphFont"/>
    <w:uiPriority w:val="99"/>
    <w:unhideWhenUsed/>
    <w:rsid w:val="009B2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2975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AHCPER306 Use weedy plants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2022-07-31T14:12:00Z</dcterms:created>
  <dcterms:modified xsi:type="dcterms:W3CDTF">2022-07-31T14:12:00Z</dcterms:modified>
</cp:coreProperties>
</file>