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923" w:rsidP="00A009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AHCPER214 Propagate plants for a permaculture garden system</w:t>
      </w:r>
      <w:r>
        <w:fldChar w:fldCharType="end"/>
      </w:r>
    </w:p>
    <w:p w:rsidR="00A00923" w:rsidP="00A00923">
      <w:pPr>
        <w:pStyle w:val="Version"/>
        <w:sectPr w:rsidSect="00EA75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75C8" w:rsidP="00EA75C8">
      <w:pPr>
        <w:pStyle w:val="SuperHeading"/>
      </w:pPr>
      <w:r w:rsidRPr="00EA75C8">
        <w:t>AHCPER214 Propagate plants for a permaculture garden system</w:t>
      </w:r>
    </w:p>
    <w:p w:rsidR="00000000" w:rsidRPr="00EA75C8" w:rsidP="00EA75C8">
      <w:pPr>
        <w:pStyle w:val="Heading1"/>
      </w:pPr>
      <w:bookmarkStart w:id="1" w:name="O_879788"/>
      <w:bookmarkEnd w:id="1"/>
      <w:r w:rsidRPr="00EA75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A7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5C8">
            <w:pPr>
              <w:pStyle w:val="TableHeading"/>
              <w:rPr>
                <w:lang w:val="en-NZ"/>
              </w:rPr>
            </w:pPr>
            <w:r w:rsidRPr="00EA75C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5C8">
            <w:pPr>
              <w:pStyle w:val="TableHeading"/>
              <w:rPr>
                <w:lang w:val="en-NZ"/>
              </w:rPr>
            </w:pPr>
            <w:r w:rsidRPr="00EA75C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5C8">
            <w:pPr>
              <w:pStyle w:val="TableHeading"/>
              <w:rPr>
                <w:lang w:val="en-NZ"/>
              </w:rPr>
            </w:pPr>
            <w:r w:rsidRPr="00EA75C8">
              <w:t>Comment</w:t>
            </w:r>
          </w:p>
        </w:tc>
      </w:tr>
      <w:tr w:rsidTr="00EA7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5C8">
            <w:pPr>
              <w:pStyle w:val="BodyText"/>
              <w:rPr>
                <w:lang w:val="en-NZ"/>
              </w:rPr>
            </w:pPr>
            <w:r w:rsidRPr="00EA75C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5C8">
            <w:pPr>
              <w:pStyle w:val="BodyText"/>
              <w:rPr>
                <w:lang w:val="en-NZ"/>
              </w:rPr>
            </w:pPr>
            <w:r w:rsidRPr="00EA75C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5C8" w:rsidP="00EA75C8">
            <w:pPr>
              <w:pStyle w:val="BodyText"/>
            </w:pPr>
            <w:r w:rsidRPr="00EA75C8">
              <w:t>Initial release</w:t>
            </w:r>
          </w:p>
        </w:tc>
      </w:tr>
    </w:tbl>
    <w:p w:rsidR="00000000" w:rsidRPr="00EA75C8" w:rsidP="00EA75C8">
      <w:pPr>
        <w:pStyle w:val="BodyText"/>
      </w:pPr>
    </w:p>
    <w:p w:rsidR="00000000" w:rsidRPr="00EA75C8" w:rsidP="00EA75C8">
      <w:pPr>
        <w:pStyle w:val="AllowPageBreak"/>
      </w:pPr>
    </w:p>
    <w:p w:rsidR="00000000" w:rsidRPr="00EA75C8" w:rsidP="00EA75C8">
      <w:pPr>
        <w:pStyle w:val="Heading1"/>
      </w:pPr>
      <w:bookmarkStart w:id="2" w:name="O_879789"/>
      <w:bookmarkEnd w:id="2"/>
      <w:r w:rsidRPr="00EA75C8">
        <w:t>Application</w:t>
      </w:r>
    </w:p>
    <w:p w:rsidR="00000000" w:rsidRPr="00EA75C8" w:rsidP="00A00923">
      <w:pPr>
        <w:pStyle w:val="BodyText"/>
      </w:pPr>
      <w:r w:rsidRPr="00EA75C8">
        <w:t>This unit of competency describes the skills and knowledge required to propagate plants for a permaculture garden system including small scale nurseries, school nurseries and systems where sales and profit are not the main drivers. It requires knowledge of</w:t>
      </w:r>
      <w:r w:rsidRPr="00EA75C8">
        <w:t xml:space="preserve"> propagation techniques, basic plant nutrition and potting media suitable for the home propagation system.</w:t>
      </w:r>
    </w:p>
    <w:p w:rsidR="00000000" w:rsidRPr="00EA75C8" w:rsidP="00A00923">
      <w:pPr>
        <w:pStyle w:val="BodyText"/>
      </w:pPr>
      <w:r w:rsidRPr="00EA75C8">
        <w:t>All work is carried out to comply with workplace procedures.</w:t>
      </w:r>
    </w:p>
    <w:p w:rsidR="00000000" w:rsidRPr="00EA75C8" w:rsidP="00A00923">
      <w:pPr>
        <w:pStyle w:val="BodyText"/>
      </w:pPr>
      <w:r w:rsidRPr="00EA75C8">
        <w:t>This unit applies to individuals who work under general supervision and exercise limit</w:t>
      </w:r>
      <w:r w:rsidRPr="00EA75C8">
        <w:t>ed autonomy with some accountability for their own work. They undertake defined activities and work in a structured context.</w:t>
      </w:r>
    </w:p>
    <w:p w:rsidR="00000000" w:rsidRPr="00EA75C8" w:rsidP="00A00923">
      <w:pPr>
        <w:pStyle w:val="BodyText"/>
      </w:pPr>
      <w:r w:rsidRPr="00EA75C8">
        <w:t>No occupational licensing, legislative or certification requirements are known to apply to this unit at the time of publication.</w:t>
      </w:r>
    </w:p>
    <w:p w:rsidR="00000000" w:rsidRPr="00EA75C8" w:rsidP="00EA75C8">
      <w:pPr>
        <w:pStyle w:val="Heading1"/>
      </w:pPr>
      <w:bookmarkStart w:id="3" w:name="O_879790"/>
      <w:bookmarkEnd w:id="3"/>
      <w:r w:rsidRPr="00EA75C8">
        <w:t>Pre-requisite Unit</w:t>
      </w:r>
    </w:p>
    <w:p w:rsidR="00000000" w:rsidRPr="00EA75C8" w:rsidP="00A00923">
      <w:pPr>
        <w:pStyle w:val="BodyText"/>
      </w:pPr>
      <w:r w:rsidRPr="00EA75C8">
        <w:t>Nil.</w:t>
      </w:r>
    </w:p>
    <w:p w:rsidR="00000000" w:rsidRPr="00EA75C8" w:rsidP="00EA75C8">
      <w:pPr>
        <w:pStyle w:val="Heading1"/>
      </w:pPr>
      <w:bookmarkStart w:id="4" w:name="O_879792"/>
      <w:bookmarkEnd w:id="4"/>
      <w:r w:rsidRPr="00EA75C8">
        <w:t>Unit Sector</w:t>
      </w:r>
    </w:p>
    <w:p w:rsidR="00000000" w:rsidRPr="00EA75C8" w:rsidP="00A00923">
      <w:pPr>
        <w:pStyle w:val="BodyText"/>
      </w:pPr>
      <w:r w:rsidRPr="00EA75C8">
        <w:t>Permaculture (PER)</w:t>
      </w:r>
    </w:p>
    <w:p w:rsidR="00000000" w:rsidRPr="00EA75C8" w:rsidP="00EA75C8">
      <w:pPr>
        <w:pStyle w:val="Heading1"/>
      </w:pPr>
      <w:bookmarkStart w:id="5" w:name="O_879793"/>
      <w:bookmarkEnd w:id="5"/>
      <w:r w:rsidRPr="00EA75C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90"/>
      </w:tblGrid>
      <w:tr w:rsidTr="00A0092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5C8">
            <w:pPr>
              <w:pStyle w:val="TableHeading"/>
              <w:rPr>
                <w:lang w:val="en-NZ"/>
              </w:rPr>
            </w:pPr>
            <w:r w:rsidRPr="00EA75C8">
              <w:t>Element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5C8">
            <w:pPr>
              <w:pStyle w:val="TableHeading"/>
              <w:rPr>
                <w:lang w:val="en-NZ"/>
              </w:rPr>
            </w:pPr>
            <w:r w:rsidRPr="00EA75C8">
              <w:t>Performance criteria</w:t>
            </w:r>
          </w:p>
        </w:tc>
      </w:tr>
      <w:tr w:rsidTr="00A0092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5C8">
            <w:pPr>
              <w:pStyle w:val="BodyText"/>
              <w:rPr>
                <w:lang w:val="en-NZ"/>
              </w:rPr>
            </w:pPr>
            <w:r w:rsidRPr="00EA75C8">
              <w:t>Elements describe the essential outcomes.</w:t>
            </w:r>
          </w:p>
        </w:tc>
        <w:tc>
          <w:tcPr>
            <w:tcW w:w="65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5C8">
            <w:pPr>
              <w:pStyle w:val="BodyText"/>
              <w:rPr>
                <w:lang w:val="en-NZ"/>
              </w:rPr>
            </w:pPr>
            <w:r w:rsidRPr="00EA75C8">
              <w:t>Performance criteria describe the performance needed to demonstrate achievement of the element.</w:t>
            </w:r>
          </w:p>
        </w:tc>
      </w:tr>
      <w:tr w:rsidTr="00A0092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5C8">
            <w:pPr>
              <w:pStyle w:val="List"/>
              <w:rPr>
                <w:lang w:val="en-NZ"/>
              </w:rPr>
            </w:pPr>
            <w:r w:rsidRPr="00EA75C8">
              <w:t>1.</w:t>
            </w:r>
            <w:r w:rsidRPr="00EA75C8">
              <w:tab/>
              <w:t>Prepare to propagate plants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5C8" w:rsidP="00EA75C8">
            <w:pPr>
              <w:pStyle w:val="List"/>
            </w:pPr>
            <w:r w:rsidRPr="00EA75C8">
              <w:t>1.1</w:t>
            </w:r>
            <w:r w:rsidRPr="00EA75C8">
              <w:tab/>
              <w:t>Collect and wash containers and trays</w:t>
            </w:r>
          </w:p>
          <w:p w:rsidR="00000000" w:rsidRPr="00EA75C8" w:rsidP="00EA75C8">
            <w:pPr>
              <w:pStyle w:val="List"/>
            </w:pPr>
            <w:r w:rsidRPr="00EA75C8">
              <w:t>1.2</w:t>
            </w:r>
            <w:r w:rsidRPr="00EA75C8">
              <w:tab/>
              <w:t>Prepare containers with suitable potting mix for the propagation process being und</w:t>
            </w:r>
            <w:r w:rsidRPr="00EA75C8">
              <w:t>ertaken</w:t>
            </w:r>
          </w:p>
          <w:p w:rsidR="00000000" w:rsidP="00EA75C8">
            <w:pPr>
              <w:pStyle w:val="List"/>
              <w:rPr>
                <w:lang w:val="en-NZ"/>
              </w:rPr>
            </w:pPr>
            <w:r w:rsidRPr="00EA75C8">
              <w:t>1.3</w:t>
            </w:r>
            <w:r w:rsidRPr="00EA75C8">
              <w:tab/>
              <w:t>Have tools, water and labelling materials on hand</w:t>
            </w:r>
          </w:p>
        </w:tc>
      </w:tr>
      <w:tr w:rsidTr="00A0092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5C8">
            <w:pPr>
              <w:pStyle w:val="List"/>
              <w:rPr>
                <w:lang w:val="en-NZ"/>
              </w:rPr>
            </w:pPr>
            <w:r w:rsidRPr="00EA75C8">
              <w:t>2.</w:t>
            </w:r>
            <w:r w:rsidRPr="00EA75C8">
              <w:tab/>
              <w:t>Propagate plants using garden techniques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5C8" w:rsidP="00EA75C8">
            <w:pPr>
              <w:pStyle w:val="List"/>
            </w:pPr>
            <w:r w:rsidRPr="00EA75C8">
              <w:t>2.1</w:t>
            </w:r>
            <w:r w:rsidRPr="00EA75C8">
              <w:tab/>
              <w:t>Take cuttings, sow seed or divide plants as required</w:t>
            </w:r>
          </w:p>
          <w:p w:rsidR="00000000" w:rsidRPr="00EA75C8" w:rsidP="00EA75C8">
            <w:pPr>
              <w:pStyle w:val="List"/>
            </w:pPr>
            <w:r w:rsidRPr="00EA75C8">
              <w:t>2.2</w:t>
            </w:r>
            <w:r w:rsidRPr="00EA75C8">
              <w:tab/>
            </w:r>
            <w:r w:rsidRPr="00EA75C8">
              <w:t>Place new plants into prepared containers to required level and give water, cutting treatment or fertiliser as needed</w:t>
            </w:r>
          </w:p>
          <w:p w:rsidR="00000000" w:rsidRPr="00EA75C8" w:rsidP="00EA75C8">
            <w:pPr>
              <w:pStyle w:val="List"/>
            </w:pPr>
            <w:r w:rsidRPr="00EA75C8">
              <w:t>2.3</w:t>
            </w:r>
            <w:r w:rsidRPr="00EA75C8">
              <w:tab/>
              <w:t>Label the new plant accurately</w:t>
            </w:r>
          </w:p>
          <w:p w:rsidR="00000000" w:rsidP="00EA75C8">
            <w:pPr>
              <w:pStyle w:val="List"/>
              <w:rPr>
                <w:lang w:val="en-NZ"/>
              </w:rPr>
            </w:pPr>
            <w:r w:rsidRPr="00EA75C8">
              <w:t>2.4</w:t>
            </w:r>
            <w:r w:rsidRPr="00EA75C8">
              <w:tab/>
              <w:t>Place containers in trays or in propagation area to grow on</w:t>
            </w:r>
          </w:p>
        </w:tc>
      </w:tr>
      <w:tr w:rsidTr="00A0092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5C8">
            <w:pPr>
              <w:pStyle w:val="List"/>
              <w:rPr>
                <w:lang w:val="en-NZ"/>
              </w:rPr>
            </w:pPr>
            <w:r w:rsidRPr="00EA75C8">
              <w:t>3.</w:t>
            </w:r>
            <w:r w:rsidRPr="00EA75C8">
              <w:tab/>
              <w:t>Maintain health of plants during pr</w:t>
            </w:r>
            <w:r w:rsidRPr="00EA75C8">
              <w:t>opagation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5C8" w:rsidP="00EA75C8">
            <w:pPr>
              <w:pStyle w:val="List"/>
            </w:pPr>
            <w:r w:rsidRPr="00EA75C8">
              <w:t>3.1</w:t>
            </w:r>
            <w:r w:rsidRPr="00EA75C8">
              <w:tab/>
              <w:t>Monitor new plants and take remedial action as needed</w:t>
            </w:r>
          </w:p>
          <w:p w:rsidR="00000000" w:rsidRPr="00EA75C8" w:rsidP="00EA75C8">
            <w:pPr>
              <w:pStyle w:val="List"/>
            </w:pPr>
            <w:r w:rsidRPr="00EA75C8">
              <w:t>3.2</w:t>
            </w:r>
            <w:r w:rsidRPr="00EA75C8">
              <w:tab/>
              <w:t>Check for disease or pests and treat according to permaculture principles</w:t>
            </w:r>
          </w:p>
          <w:p w:rsidR="00000000" w:rsidRPr="00EA75C8" w:rsidP="00EA75C8">
            <w:pPr>
              <w:pStyle w:val="List"/>
            </w:pPr>
            <w:r w:rsidRPr="00EA75C8">
              <w:t>3.3</w:t>
            </w:r>
            <w:r w:rsidRPr="00EA75C8">
              <w:tab/>
              <w:t>Check for root growth and pot into larger container if required</w:t>
            </w:r>
          </w:p>
          <w:p w:rsidR="00000000" w:rsidRPr="00EA75C8" w:rsidP="00EA75C8">
            <w:pPr>
              <w:pStyle w:val="List"/>
            </w:pPr>
            <w:r w:rsidRPr="00EA75C8">
              <w:t>3.4</w:t>
            </w:r>
            <w:r w:rsidRPr="00EA75C8">
              <w:tab/>
              <w:t>Water, shelter or shade depending on p</w:t>
            </w:r>
            <w:r w:rsidRPr="00EA75C8">
              <w:t>revailing weather conditions, size of container and needs of species</w:t>
            </w:r>
          </w:p>
          <w:p w:rsidR="00000000" w:rsidP="00EA75C8">
            <w:pPr>
              <w:pStyle w:val="List"/>
              <w:rPr>
                <w:lang w:val="en-NZ"/>
              </w:rPr>
            </w:pPr>
            <w:r w:rsidRPr="00EA75C8">
              <w:t>3.5</w:t>
            </w:r>
            <w:r w:rsidRPr="00EA75C8">
              <w:tab/>
              <w:t>Harden off in a sheltered area before planting out</w:t>
            </w:r>
          </w:p>
        </w:tc>
      </w:tr>
      <w:tr w:rsidTr="00A0092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5C8">
            <w:pPr>
              <w:pStyle w:val="List"/>
              <w:rPr>
                <w:lang w:val="en-NZ"/>
              </w:rPr>
            </w:pPr>
            <w:r w:rsidRPr="00EA75C8">
              <w:t>4.</w:t>
            </w:r>
            <w:r w:rsidRPr="00EA75C8">
              <w:tab/>
              <w:t>Maintain garden propagation system year round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5C8" w:rsidP="00EA75C8">
            <w:pPr>
              <w:pStyle w:val="List"/>
            </w:pPr>
            <w:r w:rsidRPr="00EA75C8">
              <w:t>4.1</w:t>
            </w:r>
            <w:r w:rsidRPr="00EA75C8">
              <w:tab/>
              <w:t>Check propagation area between seasonal propagation activities and clean or ti</w:t>
            </w:r>
            <w:r w:rsidRPr="00EA75C8">
              <w:t>dy to avoid disease</w:t>
            </w:r>
          </w:p>
          <w:p w:rsidR="00000000" w:rsidRPr="00EA75C8" w:rsidP="00EA75C8">
            <w:pPr>
              <w:pStyle w:val="List"/>
            </w:pPr>
            <w:r w:rsidRPr="00EA75C8">
              <w:t>4.2</w:t>
            </w:r>
            <w:r w:rsidRPr="00EA75C8">
              <w:tab/>
              <w:t>Maintain health of mother plants for propagation purposes</w:t>
            </w:r>
          </w:p>
          <w:p w:rsidR="00000000" w:rsidRPr="00EA75C8" w:rsidP="00EA75C8">
            <w:pPr>
              <w:pStyle w:val="List"/>
            </w:pPr>
            <w:r w:rsidRPr="00EA75C8">
              <w:t>4.3</w:t>
            </w:r>
            <w:r w:rsidRPr="00EA75C8">
              <w:tab/>
              <w:t>Maintain stocks of containers, labels, stakes and ties for future use</w:t>
            </w:r>
          </w:p>
          <w:p w:rsidR="00000000" w:rsidRPr="00EA75C8" w:rsidP="00EA75C8">
            <w:pPr>
              <w:pStyle w:val="List"/>
            </w:pPr>
            <w:r w:rsidRPr="00EA75C8">
              <w:t>4.4</w:t>
            </w:r>
            <w:r w:rsidRPr="00EA75C8">
              <w:tab/>
              <w:t>Maintain stocks of potting materials and nutrient additives</w:t>
            </w:r>
          </w:p>
          <w:p w:rsidR="00000000" w:rsidRPr="00EA75C8" w:rsidP="00EA75C8">
            <w:pPr>
              <w:pStyle w:val="List"/>
            </w:pPr>
            <w:r w:rsidRPr="00EA75C8">
              <w:t>4.5</w:t>
            </w:r>
            <w:r w:rsidRPr="00EA75C8">
              <w:tab/>
              <w:t>Keep propagation system clean an</w:t>
            </w:r>
            <w:r w:rsidRPr="00EA75C8">
              <w:t>d weed free at all times</w:t>
            </w:r>
          </w:p>
        </w:tc>
      </w:tr>
    </w:tbl>
    <w:p w:rsidR="00000000" w:rsidRPr="00EA75C8" w:rsidP="00EA75C8">
      <w:pPr>
        <w:pStyle w:val="BodyText"/>
      </w:pPr>
    </w:p>
    <w:p w:rsidR="00000000" w:rsidRPr="00EA75C8" w:rsidP="00EA75C8">
      <w:pPr>
        <w:pStyle w:val="AllowPageBreak"/>
      </w:pPr>
    </w:p>
    <w:p w:rsidR="00000000" w:rsidRPr="00EA75C8" w:rsidP="00EA75C8">
      <w:pPr>
        <w:pStyle w:val="Heading1"/>
      </w:pPr>
      <w:bookmarkStart w:id="6" w:name="O_879794"/>
      <w:bookmarkEnd w:id="6"/>
      <w:r w:rsidRPr="00EA75C8">
        <w:t>Foundation Skills</w:t>
      </w:r>
    </w:p>
    <w:p w:rsidR="00000000" w:rsidRPr="00EA75C8" w:rsidP="00A00923">
      <w:pPr>
        <w:pStyle w:val="BodyText"/>
      </w:pPr>
      <w:r w:rsidRPr="00EA75C8">
        <w:t>Foundation Skills essential to performance are explicit in the performance criteria of this unit of competency.</w:t>
      </w:r>
    </w:p>
    <w:p w:rsidR="00000000" w:rsidRPr="00EA75C8" w:rsidP="00EA75C8">
      <w:pPr>
        <w:pStyle w:val="Heading1"/>
      </w:pPr>
      <w:bookmarkStart w:id="7" w:name="O_879795"/>
      <w:bookmarkEnd w:id="7"/>
      <w:r w:rsidRPr="00EA75C8">
        <w:t>Range of Conditions</w:t>
      </w:r>
    </w:p>
    <w:p w:rsidR="00000000" w:rsidRPr="00EA75C8" w:rsidP="00EA75C8">
      <w:pPr>
        <w:pStyle w:val="Heading1"/>
      </w:pPr>
      <w:bookmarkStart w:id="8" w:name="O_879796"/>
      <w:bookmarkEnd w:id="8"/>
      <w:r w:rsidRPr="00EA75C8">
        <w:t>Unit Mapping Information</w:t>
      </w:r>
    </w:p>
    <w:p w:rsidR="00000000" w:rsidRPr="00EA75C8" w:rsidP="00A00923">
      <w:pPr>
        <w:pStyle w:val="BodyText"/>
      </w:pPr>
      <w:r w:rsidRPr="00EA75C8">
        <w:t>New unit.</w:t>
      </w:r>
    </w:p>
    <w:p w:rsidR="00000000" w:rsidRPr="00EA75C8" w:rsidP="00EA75C8">
      <w:pPr>
        <w:pStyle w:val="Heading1"/>
      </w:pPr>
      <w:bookmarkStart w:id="9" w:name="O_879803"/>
      <w:bookmarkEnd w:id="9"/>
      <w:r w:rsidRPr="00EA75C8">
        <w:t>Links</w:t>
      </w:r>
    </w:p>
    <w:p w:rsidR="00000000" w:rsidRPr="00EA75C8" w:rsidP="00A00923">
      <w:pPr>
        <w:pStyle w:val="BodyText"/>
      </w:pPr>
      <w:r w:rsidRPr="00EA75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A4A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A75C8" w:rsidP="00EA75C8"/>
    <w:sectPr w:rsidSect="00EA75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5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5C8" w:rsidRPr="00A00923" w:rsidP="00A009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5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923" w:rsidP="00EA75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0923" w:rsidP="00EA75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00923" w:rsidP="00EA75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5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9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75C8" w:rsidRPr="00A00923" w:rsidP="00A009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5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923" w:rsidRPr="002D2AF8" w:rsidP="00EA75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AHCPER214 Propagate plants for a permaculture garden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A00923" w:rsidP="00EA75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5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75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75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75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75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75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75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75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75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75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75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75C8"/>
  </w:style>
  <w:style w:type="character" w:customStyle="1" w:styleId="Heading1Char">
    <w:name w:val="Heading 1 Char"/>
    <w:basedOn w:val="DefaultParagraphFont"/>
    <w:link w:val="Heading1"/>
    <w:rsid w:val="00EA75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75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75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75C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A75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A75C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A75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75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75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75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75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75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75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75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75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75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75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75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75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75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75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75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75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75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75C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A75C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75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75C8"/>
    <w:rPr>
      <w:b/>
      <w:spacing w:val="0"/>
    </w:rPr>
  </w:style>
  <w:style w:type="paragraph" w:customStyle="1" w:styleId="SuperTitle">
    <w:name w:val="SuperTitle"/>
    <w:basedOn w:val="Title"/>
    <w:rsid w:val="00EA75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75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75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75C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75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75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75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75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75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75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75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75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75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75C8"/>
    <w:rPr>
      <w:i/>
    </w:rPr>
  </w:style>
  <w:style w:type="paragraph" w:styleId="Caption">
    <w:name w:val="caption"/>
    <w:basedOn w:val="BodyText"/>
    <w:next w:val="Normal"/>
    <w:qFormat/>
    <w:rsid w:val="00EA75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75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75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75C8"/>
  </w:style>
  <w:style w:type="paragraph" w:styleId="TableofFigures">
    <w:name w:val="table of figures"/>
    <w:basedOn w:val="Normal"/>
    <w:next w:val="Normal"/>
    <w:semiHidden/>
    <w:rsid w:val="00EA75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75C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A75C8"/>
    <w:rPr>
      <w:rFonts w:ascii="Wingdings" w:hAnsi="Wingdings"/>
    </w:rPr>
  </w:style>
  <w:style w:type="character" w:customStyle="1" w:styleId="HotSpot">
    <w:name w:val="HotSpot"/>
    <w:rsid w:val="00EA75C8"/>
    <w:rPr>
      <w:color w:val="0033CC"/>
      <w:u w:val="none"/>
    </w:rPr>
  </w:style>
  <w:style w:type="paragraph" w:customStyle="1" w:styleId="BodyTextRight">
    <w:name w:val="Body Text Right"/>
    <w:basedOn w:val="BodyText"/>
    <w:rsid w:val="00EA75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75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75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75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75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75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75C8"/>
    <w:rPr>
      <w:sz w:val="32"/>
    </w:rPr>
  </w:style>
  <w:style w:type="paragraph" w:customStyle="1" w:styleId="HeadingProcedure">
    <w:name w:val="Heading Procedure"/>
    <w:basedOn w:val="HeadingBase"/>
    <w:next w:val="Normal"/>
    <w:rsid w:val="00EA75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75C8"/>
    <w:pPr>
      <w:spacing w:before="60" w:after="60"/>
    </w:pPr>
  </w:style>
  <w:style w:type="paragraph" w:styleId="ListContinue">
    <w:name w:val="List Continue"/>
    <w:basedOn w:val="List"/>
    <w:rsid w:val="00EA75C8"/>
    <w:pPr>
      <w:ind w:firstLine="0"/>
    </w:pPr>
  </w:style>
  <w:style w:type="paragraph" w:customStyle="1" w:styleId="ListNote">
    <w:name w:val="List Note"/>
    <w:basedOn w:val="List"/>
    <w:rsid w:val="00EA75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75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75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75C8"/>
    <w:rPr>
      <w:rFonts w:ascii="Courier New" w:hAnsi="Courier New"/>
    </w:rPr>
  </w:style>
  <w:style w:type="paragraph" w:customStyle="1" w:styleId="NoteBullet">
    <w:name w:val="Note Bullet"/>
    <w:basedOn w:val="Note"/>
    <w:rsid w:val="00EA75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75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75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75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75C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A75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75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75C8"/>
    <w:rPr>
      <w:b/>
      <w:smallCaps/>
    </w:rPr>
  </w:style>
  <w:style w:type="paragraph" w:customStyle="1" w:styleId="TableListNumber">
    <w:name w:val="Table List Number"/>
    <w:basedOn w:val="ListNumber"/>
    <w:rsid w:val="00EA75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75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75C8"/>
    <w:pPr>
      <w:numPr>
        <w:numId w:val="7"/>
      </w:numPr>
    </w:pPr>
  </w:style>
  <w:style w:type="paragraph" w:customStyle="1" w:styleId="ListAlpha2">
    <w:name w:val="List Alpha 2"/>
    <w:basedOn w:val="List2"/>
    <w:rsid w:val="00EA75C8"/>
    <w:pPr>
      <w:numPr>
        <w:numId w:val="6"/>
      </w:numPr>
    </w:pPr>
  </w:style>
  <w:style w:type="paragraph" w:styleId="List2">
    <w:name w:val="List 2"/>
    <w:basedOn w:val="BodyText"/>
    <w:rsid w:val="00EA75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75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75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75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75C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75C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75C8"/>
    <w:pPr>
      <w:numPr>
        <w:numId w:val="2"/>
      </w:numPr>
    </w:pPr>
  </w:style>
  <w:style w:type="paragraph" w:styleId="ListContinue2">
    <w:name w:val="List Continue 2"/>
    <w:basedOn w:val="List2"/>
    <w:rsid w:val="00EA75C8"/>
    <w:pPr>
      <w:ind w:firstLine="0"/>
    </w:pPr>
  </w:style>
  <w:style w:type="paragraph" w:styleId="ListContinue3">
    <w:name w:val="List Continue 3"/>
    <w:basedOn w:val="List3"/>
    <w:rsid w:val="00EA75C8"/>
    <w:pPr>
      <w:ind w:left="1021" w:firstLine="0"/>
    </w:pPr>
  </w:style>
  <w:style w:type="paragraph" w:styleId="ListContinue4">
    <w:name w:val="List Continue 4"/>
    <w:basedOn w:val="List4"/>
    <w:rsid w:val="00EA75C8"/>
    <w:pPr>
      <w:ind w:firstLine="0"/>
    </w:pPr>
  </w:style>
  <w:style w:type="paragraph" w:styleId="ListContinue5">
    <w:name w:val="List Continue 5"/>
    <w:basedOn w:val="List5"/>
    <w:rsid w:val="00EA75C8"/>
    <w:pPr>
      <w:ind w:firstLine="0"/>
    </w:pPr>
  </w:style>
  <w:style w:type="paragraph" w:styleId="ListNumber3">
    <w:name w:val="List Number 3"/>
    <w:basedOn w:val="List3"/>
    <w:rsid w:val="00EA75C8"/>
    <w:pPr>
      <w:numPr>
        <w:numId w:val="3"/>
      </w:numPr>
    </w:pPr>
  </w:style>
  <w:style w:type="paragraph" w:styleId="ListNumber4">
    <w:name w:val="List Number 4"/>
    <w:basedOn w:val="List4"/>
    <w:rsid w:val="00EA75C8"/>
    <w:pPr>
      <w:numPr>
        <w:numId w:val="4"/>
      </w:numPr>
    </w:pPr>
  </w:style>
  <w:style w:type="paragraph" w:styleId="ListNumber5">
    <w:name w:val="List Number 5"/>
    <w:basedOn w:val="List5"/>
    <w:rsid w:val="00EA75C8"/>
    <w:pPr>
      <w:numPr>
        <w:numId w:val="5"/>
      </w:numPr>
    </w:pPr>
  </w:style>
  <w:style w:type="paragraph" w:styleId="BlockText">
    <w:name w:val="Block Text"/>
    <w:basedOn w:val="Normal"/>
    <w:rsid w:val="00EA75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75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75C8"/>
    <w:rPr>
      <w:sz w:val="16"/>
      <w:vertAlign w:val="superscript"/>
    </w:rPr>
  </w:style>
  <w:style w:type="character" w:customStyle="1" w:styleId="Symbols">
    <w:name w:val="Symbols"/>
    <w:basedOn w:val="DefaultParagraphFont"/>
    <w:rsid w:val="00EA75C8"/>
    <w:rPr>
      <w:rFonts w:ascii="Symbol" w:hAnsi="Symbol"/>
    </w:rPr>
  </w:style>
  <w:style w:type="character" w:customStyle="1" w:styleId="MenuOptions">
    <w:name w:val="Menu Options"/>
    <w:basedOn w:val="DefaultParagraphFont"/>
    <w:rsid w:val="00EA75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75C8"/>
    <w:rPr>
      <w:b/>
    </w:rPr>
  </w:style>
  <w:style w:type="character" w:customStyle="1" w:styleId="Underlined">
    <w:name w:val="Underlined"/>
    <w:basedOn w:val="DefaultParagraphFont"/>
    <w:rsid w:val="00EA75C8"/>
    <w:rPr>
      <w:u w:val="single"/>
    </w:rPr>
  </w:style>
  <w:style w:type="paragraph" w:customStyle="1" w:styleId="TableBodyTextRight">
    <w:name w:val="Table Body Text Right"/>
    <w:basedOn w:val="TableBodyText"/>
    <w:rsid w:val="00EA75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75C8"/>
    <w:rPr>
      <w:sz w:val="18"/>
    </w:rPr>
  </w:style>
  <w:style w:type="paragraph" w:customStyle="1" w:styleId="BodySmallRight">
    <w:name w:val="Body Small Right"/>
    <w:basedOn w:val="BodyTextRight"/>
    <w:rsid w:val="00EA75C8"/>
    <w:rPr>
      <w:sz w:val="18"/>
      <w:szCs w:val="18"/>
    </w:rPr>
  </w:style>
  <w:style w:type="paragraph" w:customStyle="1" w:styleId="MarginEdition">
    <w:name w:val="Margin Edition"/>
    <w:basedOn w:val="MarginNote"/>
    <w:rsid w:val="00EA75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75C8"/>
    <w:rPr>
      <w:sz w:val="2"/>
      <w:szCs w:val="2"/>
    </w:rPr>
  </w:style>
  <w:style w:type="character" w:customStyle="1" w:styleId="Small">
    <w:name w:val="Small"/>
    <w:basedOn w:val="DefaultParagraphFont"/>
    <w:rsid w:val="00EA75C8"/>
    <w:rPr>
      <w:sz w:val="16"/>
    </w:rPr>
  </w:style>
  <w:style w:type="paragraph" w:customStyle="1" w:styleId="WideTable">
    <w:name w:val="Wide Table"/>
    <w:basedOn w:val="Normal"/>
    <w:rsid w:val="00EA75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75C8"/>
  </w:style>
  <w:style w:type="paragraph" w:styleId="Quote">
    <w:name w:val="Quote"/>
    <w:basedOn w:val="Heading1"/>
    <w:link w:val="QuoteChar"/>
    <w:qFormat/>
    <w:rsid w:val="00EA75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75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75C8"/>
    <w:pPr>
      <w:pageBreakBefore/>
    </w:pPr>
  </w:style>
  <w:style w:type="paragraph" w:customStyle="1" w:styleId="Border">
    <w:name w:val="Border"/>
    <w:basedOn w:val="Normal"/>
    <w:qFormat/>
    <w:rsid w:val="00EA75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75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5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5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75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75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75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75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75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75C8"/>
    <w:rPr>
      <w:u w:val="single"/>
    </w:rPr>
  </w:style>
  <w:style w:type="character" w:customStyle="1" w:styleId="BoldandItalics">
    <w:name w:val="Bold and Italics"/>
    <w:qFormat/>
    <w:rsid w:val="00EA75C8"/>
    <w:rPr>
      <w:b/>
      <w:i/>
      <w:u w:val="none"/>
    </w:rPr>
  </w:style>
  <w:style w:type="paragraph" w:styleId="BalloonText">
    <w:name w:val="Balloon Text"/>
    <w:basedOn w:val="Normal"/>
    <w:link w:val="BalloonTextChar"/>
    <w:rsid w:val="00EA75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75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75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75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75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75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75C8"/>
    <w:pPr>
      <w:spacing w:before="0" w:after="0"/>
    </w:pPr>
  </w:style>
  <w:style w:type="paragraph" w:customStyle="1" w:styleId="BodyTextBold">
    <w:name w:val="Body Text Bold"/>
    <w:basedOn w:val="BodyText"/>
    <w:qFormat/>
    <w:rsid w:val="00EA75C8"/>
    <w:rPr>
      <w:b/>
    </w:rPr>
  </w:style>
  <w:style w:type="character" w:styleId="Hyperlink">
    <w:name w:val="Hyperlink"/>
    <w:basedOn w:val="DefaultParagraphFont"/>
    <w:uiPriority w:val="99"/>
    <w:unhideWhenUsed/>
    <w:rsid w:val="00A009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2676</Characters>
  <Application>Microsoft Office Word</Application>
  <DocSecurity>0</DocSecurity>
  <Lines>95</Lines>
  <Paragraphs>63</Paragraphs>
  <ScaleCrop>false</ScaleCrop>
  <Company>Author-it Software Corporation Ltd.</Company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AHCPER214 Propagate plants for a permaculture garden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2022-07-31T14:02:00Z</dcterms:created>
  <dcterms:modified xsi:type="dcterms:W3CDTF">2022-07-31T14:02:00Z</dcterms:modified>
</cp:coreProperties>
</file>