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363" w:rsidP="008A3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AHCPER212 Use and maintain garden hand tools and equipment</w:t>
      </w:r>
      <w:r>
        <w:fldChar w:fldCharType="end"/>
      </w:r>
    </w:p>
    <w:p w:rsidR="008A3363" w:rsidP="008A3363">
      <w:pPr>
        <w:pStyle w:val="Version"/>
        <w:sectPr w:rsidSect="00393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CE1" w:rsidP="00393CE1">
      <w:pPr>
        <w:pStyle w:val="SuperHeading"/>
      </w:pPr>
      <w:r w:rsidRPr="00393CE1">
        <w:t>Assessment Requirements for AHCPER212 Use and maintain garden hand tools and equipment</w:t>
      </w:r>
    </w:p>
    <w:p w:rsidR="00000000" w:rsidRPr="00393CE1" w:rsidP="00393CE1">
      <w:pPr>
        <w:pStyle w:val="Heading1"/>
      </w:pPr>
      <w:bookmarkStart w:id="1" w:name="O_879722"/>
      <w:bookmarkEnd w:id="1"/>
      <w:r w:rsidRPr="00393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E1">
            <w:pPr>
              <w:pStyle w:val="TableHeading"/>
              <w:rPr>
                <w:lang w:val="en-NZ"/>
              </w:rPr>
            </w:pPr>
            <w:r w:rsidRPr="00393C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E1">
            <w:pPr>
              <w:pStyle w:val="TableHeading"/>
              <w:rPr>
                <w:lang w:val="en-NZ"/>
              </w:rPr>
            </w:pPr>
            <w:r w:rsidRPr="00393C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E1">
            <w:pPr>
              <w:pStyle w:val="TableHeading"/>
              <w:rPr>
                <w:lang w:val="en-NZ"/>
              </w:rPr>
            </w:pPr>
            <w:r w:rsidRPr="00393CE1">
              <w:t>Comment</w:t>
            </w:r>
          </w:p>
        </w:tc>
      </w:tr>
      <w:tr w:rsidTr="0039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E1">
            <w:pPr>
              <w:pStyle w:val="BodyText"/>
              <w:rPr>
                <w:lang w:val="en-NZ"/>
              </w:rPr>
            </w:pPr>
            <w:r w:rsidRPr="00393C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E1">
            <w:pPr>
              <w:pStyle w:val="BodyText"/>
              <w:rPr>
                <w:lang w:val="en-NZ"/>
              </w:rPr>
            </w:pPr>
            <w:r w:rsidRPr="00393C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CE1" w:rsidP="00393CE1">
            <w:pPr>
              <w:pStyle w:val="BodyText"/>
            </w:pPr>
            <w:r w:rsidRPr="00393CE1">
              <w:t>Initial release</w:t>
            </w:r>
          </w:p>
        </w:tc>
      </w:tr>
    </w:tbl>
    <w:p w:rsidR="00000000" w:rsidRPr="00393CE1" w:rsidP="00393CE1">
      <w:pPr>
        <w:pStyle w:val="BodyText"/>
      </w:pPr>
    </w:p>
    <w:p w:rsidR="00000000" w:rsidRPr="00393CE1" w:rsidP="00393CE1">
      <w:pPr>
        <w:pStyle w:val="AllowPageBreak"/>
      </w:pPr>
    </w:p>
    <w:p w:rsidR="00000000" w:rsidRPr="00393CE1" w:rsidP="00393CE1">
      <w:pPr>
        <w:pStyle w:val="Heading1"/>
      </w:pPr>
      <w:bookmarkStart w:id="2" w:name="O_879723"/>
      <w:bookmarkEnd w:id="2"/>
      <w:r w:rsidRPr="00393CE1">
        <w:t>Performance Evidence</w:t>
      </w:r>
    </w:p>
    <w:p w:rsidR="00000000" w:rsidRPr="00393CE1" w:rsidP="008A3363">
      <w:pPr>
        <w:pStyle w:val="BodyText"/>
      </w:pPr>
      <w:r w:rsidRPr="00393CE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93CE1" w:rsidP="008A3363">
      <w:pPr>
        <w:pStyle w:val="BodyText"/>
      </w:pPr>
      <w:r w:rsidRPr="00393CE1">
        <w:t>The candidate must provid</w:t>
      </w:r>
      <w:r w:rsidRPr="00393CE1">
        <w:t>e evidence that they can:</w:t>
      </w:r>
    </w:p>
    <w:p w:rsidR="00000000" w:rsidRPr="00393CE1" w:rsidP="00393CE1">
      <w:pPr>
        <w:pStyle w:val="ListBullet"/>
      </w:pPr>
      <w:r w:rsidRPr="00393CE1">
        <w:t>describe uses of tools and equipment</w:t>
      </w:r>
    </w:p>
    <w:p w:rsidR="00000000" w:rsidRPr="00393CE1" w:rsidP="00393CE1">
      <w:pPr>
        <w:pStyle w:val="ListBullet"/>
      </w:pPr>
      <w:r w:rsidRPr="00393CE1">
        <w:t>use a range of garden hand tools and equipment properly</w:t>
      </w:r>
    </w:p>
    <w:p w:rsidR="00000000" w:rsidRPr="00393CE1" w:rsidP="00393CE1">
      <w:pPr>
        <w:pStyle w:val="ListBullet"/>
      </w:pPr>
      <w:r w:rsidRPr="00393CE1">
        <w:t xml:space="preserve">clean, maintain and store garden hand tools and equipment </w:t>
      </w:r>
    </w:p>
    <w:p w:rsidR="00000000" w:rsidRPr="00393CE1" w:rsidP="00393CE1">
      <w:pPr>
        <w:pStyle w:val="AllowPageBreak"/>
      </w:pPr>
    </w:p>
    <w:p w:rsidR="00000000" w:rsidRPr="00393CE1" w:rsidP="00393CE1">
      <w:pPr>
        <w:pStyle w:val="Heading1"/>
      </w:pPr>
      <w:bookmarkStart w:id="3" w:name="O_879724"/>
      <w:bookmarkEnd w:id="3"/>
      <w:r w:rsidRPr="00393CE1">
        <w:t>Knowledge Evidence</w:t>
      </w:r>
    </w:p>
    <w:p w:rsidR="00000000" w:rsidRPr="00393CE1" w:rsidP="008A3363">
      <w:pPr>
        <w:pStyle w:val="BodyText"/>
      </w:pPr>
      <w:r w:rsidRPr="00393CE1">
        <w:t xml:space="preserve">The candidate must demonstrate knowledge </w:t>
      </w:r>
      <w:r w:rsidRPr="00393CE1">
        <w:t>of:</w:t>
      </w:r>
    </w:p>
    <w:p w:rsidR="00000000" w:rsidRPr="00393CE1" w:rsidP="00393CE1">
      <w:pPr>
        <w:pStyle w:val="ListBullet"/>
      </w:pPr>
      <w:r w:rsidRPr="00393CE1">
        <w:t>permaculture principles and practices related to garden tool use and maintenance</w:t>
      </w:r>
    </w:p>
    <w:p w:rsidR="00000000" w:rsidRPr="00393CE1" w:rsidP="00393CE1">
      <w:pPr>
        <w:pStyle w:val="ListBullet"/>
      </w:pPr>
      <w:r w:rsidRPr="00393CE1">
        <w:t>principles of sustainable horticultural practices</w:t>
      </w:r>
    </w:p>
    <w:p w:rsidR="00000000" w:rsidRPr="00393CE1" w:rsidP="00393CE1">
      <w:pPr>
        <w:pStyle w:val="ListBullet"/>
      </w:pPr>
      <w:r w:rsidRPr="00393CE1">
        <w:t>ergonomics</w:t>
      </w:r>
    </w:p>
    <w:p w:rsidR="00000000" w:rsidRPr="00393CE1" w:rsidP="00393CE1">
      <w:pPr>
        <w:pStyle w:val="ListBullet"/>
      </w:pPr>
      <w:r w:rsidRPr="00393CE1">
        <w:t>garden hand tools and equipment used in permaculture systems, such as:</w:t>
      </w:r>
    </w:p>
    <w:p w:rsidR="00000000" w:rsidRPr="00393CE1" w:rsidP="00393CE1">
      <w:pPr>
        <w:pStyle w:val="ListBullet2"/>
      </w:pPr>
      <w:r w:rsidRPr="00393CE1">
        <w:t>spades and shovels</w:t>
      </w:r>
    </w:p>
    <w:p w:rsidR="00000000" w:rsidRPr="00393CE1" w:rsidP="00393CE1">
      <w:pPr>
        <w:pStyle w:val="ListBullet2"/>
      </w:pPr>
      <w:r w:rsidRPr="00393CE1">
        <w:t>forks</w:t>
      </w:r>
    </w:p>
    <w:p w:rsidR="00000000" w:rsidRPr="00393CE1" w:rsidP="00393CE1">
      <w:pPr>
        <w:pStyle w:val="ListBullet2"/>
      </w:pPr>
      <w:r w:rsidRPr="00393CE1">
        <w:t>trowels</w:t>
      </w:r>
    </w:p>
    <w:p w:rsidR="00000000" w:rsidRPr="00393CE1" w:rsidP="00393CE1">
      <w:pPr>
        <w:pStyle w:val="ListBullet2"/>
      </w:pPr>
      <w:r w:rsidRPr="00393CE1">
        <w:t>rakes</w:t>
      </w:r>
    </w:p>
    <w:p w:rsidR="00000000" w:rsidRPr="00393CE1" w:rsidP="00393CE1">
      <w:pPr>
        <w:pStyle w:val="ListBullet2"/>
      </w:pPr>
      <w:r w:rsidRPr="00393CE1">
        <w:t>scythes and sickles</w:t>
      </w:r>
    </w:p>
    <w:p w:rsidR="00000000" w:rsidRPr="00393CE1" w:rsidP="00393CE1">
      <w:pPr>
        <w:pStyle w:val="ListBullet2"/>
      </w:pPr>
      <w:r w:rsidRPr="00393CE1">
        <w:t>hand mowers</w:t>
      </w:r>
    </w:p>
    <w:p w:rsidR="00000000" w:rsidRPr="00393CE1" w:rsidP="00393CE1">
      <w:pPr>
        <w:pStyle w:val="ListBullet2"/>
      </w:pPr>
      <w:r w:rsidRPr="00393CE1">
        <w:t>secateurs &amp; loppers</w:t>
      </w:r>
    </w:p>
    <w:p w:rsidR="00000000" w:rsidRPr="00393CE1" w:rsidP="00393CE1">
      <w:pPr>
        <w:pStyle w:val="ListBullet2"/>
      </w:pPr>
      <w:r w:rsidRPr="00393CE1">
        <w:t>picks &amp; mattocks</w:t>
      </w:r>
    </w:p>
    <w:p w:rsidR="00000000" w:rsidRPr="00393CE1" w:rsidP="00393CE1">
      <w:pPr>
        <w:pStyle w:val="ListBullet2"/>
      </w:pPr>
      <w:r w:rsidRPr="00393CE1">
        <w:t>pruning saws and bow saws</w:t>
      </w:r>
    </w:p>
    <w:p w:rsidR="00000000" w:rsidRPr="00393CE1" w:rsidP="00393CE1">
      <w:pPr>
        <w:pStyle w:val="ListBullet2"/>
      </w:pPr>
      <w:r w:rsidRPr="00393CE1">
        <w:t>club hammer and sledge hammer</w:t>
      </w:r>
    </w:p>
    <w:p w:rsidR="00000000" w:rsidRPr="00393CE1" w:rsidP="00393CE1">
      <w:pPr>
        <w:pStyle w:val="ListBullet"/>
      </w:pPr>
      <w:r w:rsidRPr="00393CE1">
        <w:t>maintaining tools and equipment in good condition, such as:</w:t>
      </w:r>
    </w:p>
    <w:p w:rsidR="00000000" w:rsidRPr="00393CE1" w:rsidP="00393CE1">
      <w:pPr>
        <w:pStyle w:val="ListBullet2"/>
      </w:pPr>
      <w:r w:rsidRPr="00393CE1">
        <w:t>replacing dulled blades</w:t>
      </w:r>
    </w:p>
    <w:p w:rsidR="00000000" w:rsidRPr="00393CE1" w:rsidP="00393CE1">
      <w:pPr>
        <w:pStyle w:val="ListBullet2"/>
      </w:pPr>
      <w:r w:rsidRPr="00393CE1">
        <w:t>replacing broken handles</w:t>
      </w:r>
    </w:p>
    <w:p w:rsidR="00000000" w:rsidRPr="00393CE1" w:rsidP="00393CE1">
      <w:pPr>
        <w:pStyle w:val="ListBullet2"/>
      </w:pPr>
      <w:r w:rsidRPr="00393CE1">
        <w:t>lubricating mo</w:t>
      </w:r>
      <w:r w:rsidRPr="00393CE1">
        <w:t>ving parts</w:t>
      </w:r>
    </w:p>
    <w:p w:rsidR="00000000" w:rsidRPr="00393CE1" w:rsidP="00393CE1">
      <w:pPr>
        <w:pStyle w:val="ListBullet2"/>
      </w:pPr>
      <w:r w:rsidRPr="00393CE1">
        <w:t>adjusting mechanisms</w:t>
      </w:r>
    </w:p>
    <w:p w:rsidR="00000000" w:rsidRPr="00393CE1" w:rsidP="00393CE1">
      <w:pPr>
        <w:pStyle w:val="ListBullet2"/>
      </w:pPr>
      <w:r w:rsidRPr="00393CE1">
        <w:t>sharpening and honing blades</w:t>
      </w:r>
    </w:p>
    <w:p w:rsidR="00000000" w:rsidRPr="00393CE1" w:rsidP="00393CE1">
      <w:pPr>
        <w:pStyle w:val="ListBullet"/>
      </w:pPr>
      <w:r w:rsidRPr="00393CE1">
        <w:t>storage techniques for hand tools and equipment</w:t>
      </w:r>
    </w:p>
    <w:p w:rsidR="00000000" w:rsidRPr="00393CE1" w:rsidP="00393CE1">
      <w:pPr>
        <w:pStyle w:val="ListBullet"/>
      </w:pPr>
      <w:r w:rsidRPr="00393CE1">
        <w:t>carrying and transporting hand tools and equipment safely</w:t>
      </w:r>
    </w:p>
    <w:p w:rsidR="00000000" w:rsidRPr="00393CE1" w:rsidP="00393CE1">
      <w:pPr>
        <w:pStyle w:val="AllowPageBreak"/>
      </w:pPr>
    </w:p>
    <w:p w:rsidR="00000000" w:rsidRPr="00393CE1" w:rsidP="00393CE1">
      <w:pPr>
        <w:pStyle w:val="Heading1"/>
      </w:pPr>
      <w:bookmarkStart w:id="4" w:name="O_879725"/>
      <w:bookmarkEnd w:id="4"/>
      <w:r w:rsidRPr="00393CE1">
        <w:t>Assessment Conditions</w:t>
      </w:r>
    </w:p>
    <w:p w:rsidR="00000000" w:rsidRPr="00393CE1" w:rsidP="008A3363">
      <w:pPr>
        <w:pStyle w:val="BodyText"/>
      </w:pPr>
      <w:r w:rsidRPr="00393CE1">
        <w:t>Assessors must satisfy current standards for RTOs. Assessors must also hold a nationally accredited Certificate III (or higher) in Permaculture to assess this unit of competency and/or have completed a Permaculture Design Course (PDC) and/or have completed</w:t>
      </w:r>
      <w:r w:rsidRPr="00393CE1">
        <w:t xml:space="preserve"> the Permaculture Demonstrator Skill Set.</w:t>
      </w:r>
    </w:p>
    <w:p w:rsidR="00000000" w:rsidRPr="00393CE1" w:rsidP="00393CE1">
      <w:pPr>
        <w:pStyle w:val="Heading1"/>
      </w:pPr>
      <w:bookmarkStart w:id="5" w:name="O_879728"/>
      <w:bookmarkEnd w:id="5"/>
      <w:r w:rsidRPr="00393CE1">
        <w:t>Links</w:t>
      </w:r>
    </w:p>
    <w:p w:rsidR="00000000" w:rsidRPr="00393CE1" w:rsidP="008A3363">
      <w:pPr>
        <w:pStyle w:val="BodyText"/>
      </w:pPr>
      <w:r w:rsidRPr="00393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0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3CE1" w:rsidP="00393CE1"/>
    <w:sectPr w:rsidSect="00393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E1" w:rsidRPr="008A3363" w:rsidP="008A3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63" w:rsidP="00393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3363" w:rsidP="00393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3363" w:rsidP="00393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CE1" w:rsidRPr="008A3363" w:rsidP="008A3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63" w:rsidRPr="002D2AF8" w:rsidP="00393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AHCPER212 Use and maintain garden hand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A3363" w:rsidP="00393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83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EF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E9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CE1"/>
  </w:style>
  <w:style w:type="character" w:customStyle="1" w:styleId="Heading1Char">
    <w:name w:val="Heading 1 Char"/>
    <w:basedOn w:val="DefaultParagraphFont"/>
    <w:link w:val="Heading1"/>
    <w:rsid w:val="00393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C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C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3C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3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CE1"/>
    <w:rPr>
      <w:b/>
      <w:spacing w:val="0"/>
    </w:rPr>
  </w:style>
  <w:style w:type="paragraph" w:customStyle="1" w:styleId="SuperTitle">
    <w:name w:val="SuperTitle"/>
    <w:basedOn w:val="Title"/>
    <w:rsid w:val="00393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CE1"/>
    <w:rPr>
      <w:i/>
    </w:rPr>
  </w:style>
  <w:style w:type="paragraph" w:styleId="Caption">
    <w:name w:val="caption"/>
    <w:basedOn w:val="BodyText"/>
    <w:next w:val="Normal"/>
    <w:qFormat/>
    <w:rsid w:val="00393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CE1"/>
  </w:style>
  <w:style w:type="paragraph" w:styleId="TableofFigures">
    <w:name w:val="table of figures"/>
    <w:basedOn w:val="Normal"/>
    <w:next w:val="Normal"/>
    <w:semiHidden/>
    <w:rsid w:val="00393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CE1"/>
    <w:rPr>
      <w:rFonts w:ascii="Wingdings" w:hAnsi="Wingdings"/>
    </w:rPr>
  </w:style>
  <w:style w:type="character" w:customStyle="1" w:styleId="HotSpot">
    <w:name w:val="HotSpot"/>
    <w:rsid w:val="00393CE1"/>
    <w:rPr>
      <w:color w:val="0033CC"/>
      <w:u w:val="none"/>
    </w:rPr>
  </w:style>
  <w:style w:type="paragraph" w:customStyle="1" w:styleId="BodyTextRight">
    <w:name w:val="Body Text Right"/>
    <w:basedOn w:val="BodyText"/>
    <w:rsid w:val="00393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CE1"/>
    <w:rPr>
      <w:sz w:val="32"/>
    </w:rPr>
  </w:style>
  <w:style w:type="paragraph" w:customStyle="1" w:styleId="HeadingProcedure">
    <w:name w:val="Heading Procedure"/>
    <w:basedOn w:val="HeadingBase"/>
    <w:next w:val="Normal"/>
    <w:rsid w:val="00393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CE1"/>
    <w:pPr>
      <w:spacing w:before="60" w:after="60"/>
    </w:pPr>
  </w:style>
  <w:style w:type="paragraph" w:styleId="ListContinue">
    <w:name w:val="List Continue"/>
    <w:basedOn w:val="List"/>
    <w:rsid w:val="00393CE1"/>
    <w:pPr>
      <w:ind w:firstLine="0"/>
    </w:pPr>
  </w:style>
  <w:style w:type="paragraph" w:customStyle="1" w:styleId="ListNote">
    <w:name w:val="List Note"/>
    <w:basedOn w:val="List"/>
    <w:rsid w:val="00393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CE1"/>
    <w:rPr>
      <w:rFonts w:ascii="Courier New" w:hAnsi="Courier New"/>
    </w:rPr>
  </w:style>
  <w:style w:type="paragraph" w:customStyle="1" w:styleId="NoteBullet">
    <w:name w:val="Note Bullet"/>
    <w:basedOn w:val="Note"/>
    <w:rsid w:val="00393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CE1"/>
    <w:rPr>
      <w:b/>
      <w:smallCaps/>
    </w:rPr>
  </w:style>
  <w:style w:type="paragraph" w:customStyle="1" w:styleId="TableListNumber">
    <w:name w:val="Table List Number"/>
    <w:basedOn w:val="ListNumber"/>
    <w:rsid w:val="00393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CE1"/>
    <w:pPr>
      <w:numPr>
        <w:numId w:val="9"/>
      </w:numPr>
    </w:pPr>
  </w:style>
  <w:style w:type="paragraph" w:customStyle="1" w:styleId="ListAlpha2">
    <w:name w:val="List Alpha 2"/>
    <w:basedOn w:val="List2"/>
    <w:rsid w:val="00393CE1"/>
    <w:pPr>
      <w:numPr>
        <w:numId w:val="8"/>
      </w:numPr>
    </w:pPr>
  </w:style>
  <w:style w:type="paragraph" w:styleId="List2">
    <w:name w:val="List 2"/>
    <w:basedOn w:val="BodyText"/>
    <w:rsid w:val="00393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CE1"/>
    <w:pPr>
      <w:numPr>
        <w:numId w:val="4"/>
      </w:numPr>
    </w:pPr>
  </w:style>
  <w:style w:type="paragraph" w:styleId="ListContinue2">
    <w:name w:val="List Continue 2"/>
    <w:basedOn w:val="List2"/>
    <w:rsid w:val="00393CE1"/>
    <w:pPr>
      <w:ind w:firstLine="0"/>
    </w:pPr>
  </w:style>
  <w:style w:type="paragraph" w:styleId="ListContinue3">
    <w:name w:val="List Continue 3"/>
    <w:basedOn w:val="List3"/>
    <w:rsid w:val="00393CE1"/>
    <w:pPr>
      <w:ind w:left="1021" w:firstLine="0"/>
    </w:pPr>
  </w:style>
  <w:style w:type="paragraph" w:styleId="ListContinue4">
    <w:name w:val="List Continue 4"/>
    <w:basedOn w:val="List4"/>
    <w:rsid w:val="00393CE1"/>
    <w:pPr>
      <w:ind w:firstLine="0"/>
    </w:pPr>
  </w:style>
  <w:style w:type="paragraph" w:styleId="ListContinue5">
    <w:name w:val="List Continue 5"/>
    <w:basedOn w:val="List5"/>
    <w:rsid w:val="00393CE1"/>
    <w:pPr>
      <w:ind w:firstLine="0"/>
    </w:pPr>
  </w:style>
  <w:style w:type="paragraph" w:styleId="ListNumber3">
    <w:name w:val="List Number 3"/>
    <w:basedOn w:val="List3"/>
    <w:rsid w:val="00393CE1"/>
    <w:pPr>
      <w:numPr>
        <w:numId w:val="5"/>
      </w:numPr>
    </w:pPr>
  </w:style>
  <w:style w:type="paragraph" w:styleId="ListNumber4">
    <w:name w:val="List Number 4"/>
    <w:basedOn w:val="List4"/>
    <w:rsid w:val="00393CE1"/>
    <w:pPr>
      <w:numPr>
        <w:numId w:val="6"/>
      </w:numPr>
    </w:pPr>
  </w:style>
  <w:style w:type="paragraph" w:styleId="ListNumber5">
    <w:name w:val="List Number 5"/>
    <w:basedOn w:val="List5"/>
    <w:rsid w:val="00393CE1"/>
    <w:pPr>
      <w:numPr>
        <w:numId w:val="7"/>
      </w:numPr>
    </w:pPr>
  </w:style>
  <w:style w:type="paragraph" w:styleId="BlockText">
    <w:name w:val="Block Text"/>
    <w:basedOn w:val="Normal"/>
    <w:rsid w:val="00393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CE1"/>
    <w:rPr>
      <w:sz w:val="16"/>
      <w:vertAlign w:val="superscript"/>
    </w:rPr>
  </w:style>
  <w:style w:type="character" w:customStyle="1" w:styleId="Symbols">
    <w:name w:val="Symbols"/>
    <w:basedOn w:val="DefaultParagraphFont"/>
    <w:rsid w:val="00393CE1"/>
    <w:rPr>
      <w:rFonts w:ascii="Symbol" w:hAnsi="Symbol"/>
    </w:rPr>
  </w:style>
  <w:style w:type="character" w:customStyle="1" w:styleId="MenuOptions">
    <w:name w:val="Menu Options"/>
    <w:basedOn w:val="DefaultParagraphFont"/>
    <w:rsid w:val="00393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CE1"/>
    <w:rPr>
      <w:b/>
    </w:rPr>
  </w:style>
  <w:style w:type="character" w:customStyle="1" w:styleId="Underlined">
    <w:name w:val="Underlined"/>
    <w:basedOn w:val="DefaultParagraphFont"/>
    <w:rsid w:val="00393CE1"/>
    <w:rPr>
      <w:u w:val="single"/>
    </w:rPr>
  </w:style>
  <w:style w:type="paragraph" w:customStyle="1" w:styleId="TableBodyTextRight">
    <w:name w:val="Table Body Text Right"/>
    <w:basedOn w:val="TableBodyText"/>
    <w:rsid w:val="00393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CE1"/>
    <w:rPr>
      <w:sz w:val="18"/>
    </w:rPr>
  </w:style>
  <w:style w:type="paragraph" w:customStyle="1" w:styleId="BodySmallRight">
    <w:name w:val="Body Small Right"/>
    <w:basedOn w:val="BodyTextRight"/>
    <w:rsid w:val="00393CE1"/>
    <w:rPr>
      <w:sz w:val="18"/>
      <w:szCs w:val="18"/>
    </w:rPr>
  </w:style>
  <w:style w:type="paragraph" w:customStyle="1" w:styleId="MarginEdition">
    <w:name w:val="Margin Edition"/>
    <w:basedOn w:val="MarginNote"/>
    <w:rsid w:val="00393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CE1"/>
    <w:rPr>
      <w:sz w:val="2"/>
      <w:szCs w:val="2"/>
    </w:rPr>
  </w:style>
  <w:style w:type="character" w:customStyle="1" w:styleId="Small">
    <w:name w:val="Small"/>
    <w:basedOn w:val="DefaultParagraphFont"/>
    <w:rsid w:val="00393CE1"/>
    <w:rPr>
      <w:sz w:val="16"/>
    </w:rPr>
  </w:style>
  <w:style w:type="paragraph" w:customStyle="1" w:styleId="WideTable">
    <w:name w:val="Wide Table"/>
    <w:basedOn w:val="Normal"/>
    <w:rsid w:val="00393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CE1"/>
  </w:style>
  <w:style w:type="paragraph" w:styleId="Quote">
    <w:name w:val="Quote"/>
    <w:basedOn w:val="Heading1"/>
    <w:link w:val="QuoteChar"/>
    <w:qFormat/>
    <w:rsid w:val="00393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CE1"/>
    <w:pPr>
      <w:pageBreakBefore/>
    </w:pPr>
  </w:style>
  <w:style w:type="paragraph" w:customStyle="1" w:styleId="Border">
    <w:name w:val="Border"/>
    <w:basedOn w:val="Normal"/>
    <w:qFormat/>
    <w:rsid w:val="00393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CE1"/>
    <w:rPr>
      <w:u w:val="single"/>
    </w:rPr>
  </w:style>
  <w:style w:type="character" w:customStyle="1" w:styleId="BoldandItalics">
    <w:name w:val="Bold and Italics"/>
    <w:qFormat/>
    <w:rsid w:val="00393CE1"/>
    <w:rPr>
      <w:b/>
      <w:i/>
      <w:u w:val="none"/>
    </w:rPr>
  </w:style>
  <w:style w:type="paragraph" w:styleId="BalloonText">
    <w:name w:val="Balloon Text"/>
    <w:basedOn w:val="Normal"/>
    <w:link w:val="BalloonTextChar"/>
    <w:rsid w:val="00393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CE1"/>
    <w:pPr>
      <w:spacing w:before="0" w:after="0"/>
    </w:pPr>
  </w:style>
  <w:style w:type="paragraph" w:customStyle="1" w:styleId="BodyTextBold">
    <w:name w:val="Body Text Bold"/>
    <w:basedOn w:val="BodyText"/>
    <w:qFormat/>
    <w:rsid w:val="00393CE1"/>
    <w:rPr>
      <w:b/>
    </w:rPr>
  </w:style>
  <w:style w:type="character" w:styleId="Hyperlink">
    <w:name w:val="Hyperlink"/>
    <w:basedOn w:val="DefaultParagraphFont"/>
    <w:uiPriority w:val="99"/>
    <w:unhideWhenUsed/>
    <w:rsid w:val="008A3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1808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AHCPER212 Use and maintain garden hand tools and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2022-07-31T14:12:00Z</dcterms:created>
  <dcterms:modified xsi:type="dcterms:W3CDTF">2022-07-31T14:12:00Z</dcterms:modified>
</cp:coreProperties>
</file>