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1ED" w:rsidP="006E3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AHCPER209 Recognise characteristics of integrated plant and animal systems</w:t>
      </w:r>
      <w:r>
        <w:fldChar w:fldCharType="end"/>
      </w:r>
    </w:p>
    <w:p w:rsidR="006E31ED" w:rsidP="006E31ED">
      <w:pPr>
        <w:pStyle w:val="Version"/>
        <w:sectPr w:rsidSect="000D5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04F" w:rsidP="000D504F">
      <w:pPr>
        <w:pStyle w:val="SuperHeading"/>
      </w:pPr>
      <w:r w:rsidRPr="000D504F">
        <w:t>AHCPER209 Recognise characteristics of integrated plant and animal systems</w:t>
      </w:r>
    </w:p>
    <w:p w:rsidR="00000000" w:rsidRPr="000D504F" w:rsidP="000D504F">
      <w:pPr>
        <w:pStyle w:val="Heading1"/>
      </w:pPr>
      <w:bookmarkStart w:id="1" w:name="O_879161"/>
      <w:bookmarkEnd w:id="1"/>
      <w:r w:rsidRPr="000D5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Comment</w:t>
            </w:r>
          </w:p>
        </w:tc>
      </w:tr>
      <w:tr w:rsidTr="000D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4F" w:rsidP="000D504F">
            <w:pPr>
              <w:pStyle w:val="BodyText"/>
            </w:pPr>
            <w:r w:rsidRPr="000D504F">
              <w:t>Initial release</w:t>
            </w:r>
          </w:p>
        </w:tc>
      </w:tr>
    </w:tbl>
    <w:p w:rsidR="00000000" w:rsidRPr="000D504F" w:rsidP="000D504F">
      <w:pPr>
        <w:pStyle w:val="BodyText"/>
      </w:pPr>
    </w:p>
    <w:p w:rsidR="00000000" w:rsidRPr="000D504F" w:rsidP="000D504F">
      <w:pPr>
        <w:pStyle w:val="AllowPageBreak"/>
      </w:pPr>
    </w:p>
    <w:p w:rsidR="00000000" w:rsidRPr="000D504F" w:rsidP="000D504F">
      <w:pPr>
        <w:pStyle w:val="Heading1"/>
      </w:pPr>
      <w:bookmarkStart w:id="2" w:name="O_879162"/>
      <w:bookmarkEnd w:id="2"/>
      <w:r w:rsidRPr="000D504F">
        <w:t>Application</w:t>
      </w:r>
    </w:p>
    <w:p w:rsidR="00000000" w:rsidRPr="000D504F" w:rsidP="006E31ED">
      <w:pPr>
        <w:pStyle w:val="BodyText"/>
      </w:pPr>
      <w:r w:rsidRPr="000D504F">
        <w:t>This unit of competency describes the skills and knowledge required to recognise integrated plant and animal systems and their roles in permaculture design.</w:t>
      </w:r>
    </w:p>
    <w:p w:rsidR="00000000" w:rsidRPr="000D504F" w:rsidP="006E31ED">
      <w:pPr>
        <w:pStyle w:val="BodyText"/>
      </w:pPr>
      <w:r w:rsidRPr="000D504F">
        <w:t xml:space="preserve">All work is carried out to comply with workplace procedures, including animal welfare, quarantine </w:t>
      </w:r>
      <w:r w:rsidRPr="000D504F">
        <w:t>and work health and safety policies and procedures.</w:t>
      </w:r>
    </w:p>
    <w:p w:rsidR="00000000" w:rsidRPr="000D504F" w:rsidP="006E31ED">
      <w:pPr>
        <w:pStyle w:val="BodyText"/>
      </w:pPr>
      <w:r w:rsidRPr="000D504F">
        <w:t>This unit applies to individuals who work under general supervision and exercise limited autonomy with some accountability for their own work. They undertake defined activities and work in a structured c</w:t>
      </w:r>
      <w:r w:rsidRPr="000D504F">
        <w:t>ontext.</w:t>
      </w:r>
    </w:p>
    <w:p w:rsidR="00000000" w:rsidRPr="000D504F" w:rsidP="006E31ED">
      <w:pPr>
        <w:pStyle w:val="BodyText"/>
      </w:pPr>
      <w:r w:rsidRPr="000D504F">
        <w:t>No occupational licensing, legislative or certification requirements are known to apply to this unit at the time of publication.</w:t>
      </w:r>
    </w:p>
    <w:p w:rsidR="00000000" w:rsidRPr="000D504F" w:rsidP="000D504F">
      <w:pPr>
        <w:pStyle w:val="Heading1"/>
      </w:pPr>
      <w:bookmarkStart w:id="3" w:name="O_879163"/>
      <w:bookmarkEnd w:id="3"/>
      <w:r w:rsidRPr="000D504F">
        <w:t>Pre-requisite Unit</w:t>
      </w:r>
    </w:p>
    <w:p w:rsidR="00000000" w:rsidRPr="000D504F" w:rsidP="006E31ED">
      <w:pPr>
        <w:pStyle w:val="BodyText"/>
      </w:pPr>
      <w:r w:rsidRPr="000D504F">
        <w:t>Nil.</w:t>
      </w:r>
    </w:p>
    <w:p w:rsidR="00000000" w:rsidRPr="000D504F" w:rsidP="000D504F">
      <w:pPr>
        <w:pStyle w:val="Heading1"/>
      </w:pPr>
      <w:bookmarkStart w:id="4" w:name="O_879165"/>
      <w:bookmarkEnd w:id="4"/>
      <w:r w:rsidRPr="000D504F">
        <w:t>Unit Sector</w:t>
      </w:r>
    </w:p>
    <w:p w:rsidR="00000000" w:rsidRPr="000D504F" w:rsidP="006E31ED">
      <w:pPr>
        <w:pStyle w:val="BodyText"/>
      </w:pPr>
      <w:r w:rsidRPr="000D504F">
        <w:t>Permaculture (PER)</w:t>
      </w:r>
    </w:p>
    <w:p w:rsidR="00000000" w:rsidRPr="000D504F" w:rsidP="000D504F">
      <w:pPr>
        <w:pStyle w:val="Heading1"/>
      </w:pPr>
      <w:bookmarkStart w:id="5" w:name="O_879166"/>
      <w:bookmarkEnd w:id="5"/>
      <w:r w:rsidRPr="000D504F">
        <w:t>Elements and</w:t>
      </w:r>
      <w:r w:rsidRPr="000D504F">
        <w:t xml:space="preserve">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6E31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Performance criteria</w:t>
            </w:r>
          </w:p>
        </w:tc>
      </w:tr>
      <w:tr w:rsidTr="006E31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Performance criteria describe the performance needed to demonstrate achievement of the element.</w:t>
            </w:r>
          </w:p>
        </w:tc>
      </w:tr>
      <w:tr w:rsidTr="006E31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List"/>
              <w:rPr>
                <w:lang w:val="en-NZ"/>
              </w:rPr>
            </w:pPr>
            <w:r w:rsidRPr="000D504F">
              <w:t>1.</w:t>
            </w:r>
            <w:r w:rsidRPr="000D504F">
              <w:tab/>
              <w:t>Recognise plants and animals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4F" w:rsidP="000D504F">
            <w:pPr>
              <w:pStyle w:val="List"/>
            </w:pPr>
            <w:r w:rsidRPr="000D504F">
              <w:t>1.1</w:t>
            </w:r>
            <w:r w:rsidRPr="000D504F">
              <w:tab/>
            </w:r>
            <w:r w:rsidRPr="000D504F">
              <w:t>Describe plant and animal habits, plant characteristics, animal characteristics and significant features and record appropriately</w:t>
            </w:r>
          </w:p>
          <w:p w:rsidR="00000000" w:rsidRPr="000D504F" w:rsidP="000D504F">
            <w:pPr>
              <w:pStyle w:val="List"/>
            </w:pPr>
            <w:r w:rsidRPr="000D504F">
              <w:t>1.2</w:t>
            </w:r>
            <w:r w:rsidRPr="000D504F">
              <w:tab/>
              <w:t>Recognise and name plants and animals used in permaculture systems according to their identifiable characteristics</w:t>
            </w:r>
          </w:p>
          <w:p w:rsidR="00000000" w:rsidP="000D504F">
            <w:pPr>
              <w:pStyle w:val="List"/>
              <w:rPr>
                <w:lang w:val="en-NZ"/>
              </w:rPr>
            </w:pPr>
            <w:r w:rsidRPr="000D504F">
              <w:t>1.3</w:t>
            </w:r>
            <w:r w:rsidRPr="000D504F">
              <w:tab/>
              <w:t>Des</w:t>
            </w:r>
            <w:r w:rsidRPr="000D504F">
              <w:t>cribe interconnectedness of plants and animals in permaculture systems using permaculture principles and practices</w:t>
            </w:r>
          </w:p>
        </w:tc>
      </w:tr>
      <w:tr w:rsidTr="006E31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List"/>
              <w:rPr>
                <w:lang w:val="en-NZ"/>
              </w:rPr>
            </w:pPr>
            <w:r w:rsidRPr="000D504F">
              <w:t>2.</w:t>
            </w:r>
            <w:r w:rsidRPr="000D504F">
              <w:tab/>
              <w:t>Describe functions of integrated systems in permaculture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4F" w:rsidP="000D504F">
            <w:pPr>
              <w:pStyle w:val="List"/>
            </w:pPr>
            <w:r w:rsidRPr="000D504F">
              <w:t>2.1</w:t>
            </w:r>
            <w:r w:rsidRPr="000D504F">
              <w:tab/>
            </w:r>
            <w:r w:rsidRPr="000D504F">
              <w:t>Describe inputs, outputs and intrinsic features of plants and animals in integrated permaculture systems</w:t>
            </w:r>
          </w:p>
          <w:p w:rsidR="00000000" w:rsidRPr="000D504F" w:rsidP="000D504F">
            <w:pPr>
              <w:pStyle w:val="List"/>
            </w:pPr>
            <w:r w:rsidRPr="000D504F">
              <w:t>2.2</w:t>
            </w:r>
            <w:r w:rsidRPr="000D504F">
              <w:tab/>
              <w:t>Describe functions of integrated systems using a permaculture plan</w:t>
            </w:r>
          </w:p>
          <w:p w:rsidR="00000000" w:rsidRPr="000D504F" w:rsidP="000D504F">
            <w:pPr>
              <w:pStyle w:val="List"/>
            </w:pPr>
            <w:r w:rsidRPr="000D504F">
              <w:t>2.3</w:t>
            </w:r>
            <w:r w:rsidRPr="000D504F">
              <w:tab/>
              <w:t>Maintain records on integrated plant and animal systems</w:t>
            </w:r>
          </w:p>
        </w:tc>
      </w:tr>
    </w:tbl>
    <w:p w:rsidR="00000000" w:rsidRPr="000D504F" w:rsidP="000D504F">
      <w:pPr>
        <w:pStyle w:val="BodyText"/>
      </w:pPr>
    </w:p>
    <w:p w:rsidR="00000000" w:rsidRPr="000D504F" w:rsidP="000D504F">
      <w:pPr>
        <w:pStyle w:val="AllowPageBreak"/>
      </w:pPr>
    </w:p>
    <w:p w:rsidR="00000000" w:rsidRPr="000D504F" w:rsidP="000D504F">
      <w:pPr>
        <w:pStyle w:val="Heading1"/>
      </w:pPr>
      <w:bookmarkStart w:id="6" w:name="O_879167"/>
      <w:bookmarkEnd w:id="6"/>
      <w:r w:rsidRPr="000D504F">
        <w:t>F</w:t>
      </w:r>
      <w:r w:rsidRPr="000D504F">
        <w:t>oundation Skills</w:t>
      </w:r>
    </w:p>
    <w:p w:rsidR="00000000" w:rsidRPr="000D504F" w:rsidP="006E31ED">
      <w:pPr>
        <w:pStyle w:val="BodyText"/>
      </w:pPr>
      <w:r w:rsidRPr="000D504F">
        <w:t>Foundation Skills essential to performance are explicit in the performance criteria of this unit of competency.</w:t>
      </w:r>
    </w:p>
    <w:p w:rsidR="00000000" w:rsidRPr="000D504F" w:rsidP="000D504F">
      <w:pPr>
        <w:pStyle w:val="Heading1"/>
      </w:pPr>
      <w:bookmarkStart w:id="7" w:name="O_879168"/>
      <w:bookmarkEnd w:id="7"/>
      <w:r w:rsidRPr="000D504F">
        <w:t>Range of Conditions</w:t>
      </w:r>
    </w:p>
    <w:p w:rsidR="00000000" w:rsidRPr="000D504F" w:rsidP="000D504F">
      <w:pPr>
        <w:pStyle w:val="Heading1"/>
      </w:pPr>
      <w:bookmarkStart w:id="8" w:name="O_879169"/>
      <w:bookmarkEnd w:id="8"/>
      <w:r w:rsidRPr="000D504F">
        <w:t>Unit Mapping Information</w:t>
      </w:r>
    </w:p>
    <w:p w:rsidR="00000000" w:rsidRPr="000D504F" w:rsidP="006E31ED">
      <w:pPr>
        <w:pStyle w:val="BodyText"/>
      </w:pPr>
      <w:r w:rsidRPr="000D504F">
        <w:t>New unit - equivalent to QLD842IPA09B.</w:t>
      </w:r>
    </w:p>
    <w:p w:rsidR="00000000" w:rsidRPr="000D504F" w:rsidP="000D504F">
      <w:pPr>
        <w:pStyle w:val="Heading1"/>
      </w:pPr>
      <w:bookmarkStart w:id="9" w:name="O_879176"/>
      <w:bookmarkEnd w:id="9"/>
      <w:r w:rsidRPr="000D504F">
        <w:t>Links</w:t>
      </w:r>
    </w:p>
    <w:p w:rsidR="00000000" w:rsidRPr="000D504F" w:rsidP="006E31ED">
      <w:pPr>
        <w:pStyle w:val="BodyText"/>
      </w:pPr>
      <w:r w:rsidRPr="000D5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2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504F" w:rsidP="006E31ED">
      <w:pPr>
        <w:pStyle w:val="BodyText"/>
        <w:sectPr w:rsidSect="000D50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504F" w:rsidP="000D504F">
      <w:pPr>
        <w:pStyle w:val="SuperHeading"/>
      </w:pPr>
      <w:r w:rsidRPr="000D504F">
        <w:t>Assessment Requirements for AHCPER209 Recognise ch</w:t>
      </w:r>
      <w:r w:rsidRPr="000D504F">
        <w:t>aracteristics of integrated plant and animal systems</w:t>
      </w:r>
    </w:p>
    <w:p w:rsidR="00000000" w:rsidRPr="000D504F" w:rsidP="000D504F">
      <w:pPr>
        <w:pStyle w:val="Heading1"/>
      </w:pPr>
      <w:bookmarkStart w:id="10" w:name="O_879171"/>
      <w:bookmarkEnd w:id="10"/>
      <w:r w:rsidRPr="000D5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TableHeading"/>
              <w:rPr>
                <w:lang w:val="en-NZ"/>
              </w:rPr>
            </w:pPr>
            <w:r w:rsidRPr="000D504F">
              <w:t>Comment</w:t>
            </w:r>
          </w:p>
        </w:tc>
      </w:tr>
      <w:tr w:rsidTr="000D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4F">
            <w:pPr>
              <w:pStyle w:val="BodyText"/>
              <w:rPr>
                <w:lang w:val="en-NZ"/>
              </w:rPr>
            </w:pPr>
            <w:r w:rsidRPr="000D504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4F" w:rsidP="000D504F">
            <w:pPr>
              <w:pStyle w:val="BodyText"/>
            </w:pPr>
            <w:r w:rsidRPr="000D504F">
              <w:t>Initial release</w:t>
            </w:r>
          </w:p>
        </w:tc>
      </w:tr>
    </w:tbl>
    <w:p w:rsidR="00000000" w:rsidRPr="000D504F" w:rsidP="000D504F">
      <w:pPr>
        <w:pStyle w:val="BodyText"/>
      </w:pPr>
    </w:p>
    <w:p w:rsidR="00000000" w:rsidRPr="000D504F" w:rsidP="000D504F">
      <w:pPr>
        <w:pStyle w:val="AllowPageBreak"/>
      </w:pPr>
    </w:p>
    <w:p w:rsidR="00000000" w:rsidRPr="000D504F" w:rsidP="000D504F">
      <w:pPr>
        <w:pStyle w:val="Heading1"/>
      </w:pPr>
      <w:bookmarkStart w:id="11" w:name="O_879172"/>
      <w:bookmarkEnd w:id="11"/>
      <w:r w:rsidRPr="000D504F">
        <w:t>Performance Evidence</w:t>
      </w:r>
    </w:p>
    <w:p w:rsidR="00000000" w:rsidRPr="000D504F" w:rsidP="006E31ED">
      <w:pPr>
        <w:pStyle w:val="BodyText"/>
      </w:pPr>
      <w:r w:rsidRPr="000D504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D504F" w:rsidP="006E31ED">
      <w:pPr>
        <w:pStyle w:val="BodyText"/>
      </w:pPr>
      <w:r w:rsidRPr="000D504F">
        <w:t>The candidate must provid</w:t>
      </w:r>
      <w:r w:rsidRPr="000D504F">
        <w:t>e evidence that they can:</w:t>
      </w:r>
    </w:p>
    <w:p w:rsidR="00000000" w:rsidRPr="000D504F" w:rsidP="000D504F">
      <w:pPr>
        <w:pStyle w:val="ListBullet"/>
      </w:pPr>
      <w:r w:rsidRPr="000D504F">
        <w:t>recognise animals and plants</w:t>
      </w:r>
    </w:p>
    <w:p w:rsidR="00000000" w:rsidRPr="000D504F" w:rsidP="000D504F">
      <w:pPr>
        <w:pStyle w:val="ListBullet"/>
      </w:pPr>
      <w:r w:rsidRPr="000D504F">
        <w:t>name animals and plants by common name</w:t>
      </w:r>
    </w:p>
    <w:p w:rsidR="00000000" w:rsidRPr="000D504F" w:rsidP="000D504F">
      <w:pPr>
        <w:pStyle w:val="ListBullet"/>
      </w:pPr>
      <w:r w:rsidRPr="000D504F">
        <w:t>read a permaculture plan</w:t>
      </w:r>
    </w:p>
    <w:p w:rsidR="00000000" w:rsidRPr="000D504F" w:rsidP="000D504F">
      <w:pPr>
        <w:pStyle w:val="ListBullet"/>
      </w:pPr>
      <w:r w:rsidRPr="000D504F">
        <w:t>identify plants and animals commonly encountered in a permaculture system</w:t>
      </w:r>
    </w:p>
    <w:p w:rsidR="00000000" w:rsidRPr="000D504F" w:rsidP="000D504F">
      <w:pPr>
        <w:pStyle w:val="ListBullet"/>
      </w:pPr>
      <w:r w:rsidRPr="000D504F">
        <w:t>identify plants with useful properties (food, fuel, fibre, med</w:t>
      </w:r>
      <w:r w:rsidRPr="000D504F">
        <w:t>icinal, dyes, shade, habitat etc)</w:t>
      </w:r>
    </w:p>
    <w:p w:rsidR="00000000" w:rsidRPr="000D504F" w:rsidP="000D504F">
      <w:pPr>
        <w:pStyle w:val="ListBullet"/>
      </w:pPr>
      <w:r w:rsidRPr="000D504F">
        <w:t>describe animals with functions in the system</w:t>
      </w:r>
    </w:p>
    <w:p w:rsidR="00000000" w:rsidRPr="000D504F" w:rsidP="000D504F">
      <w:pPr>
        <w:pStyle w:val="ListBullet"/>
      </w:pPr>
      <w:r w:rsidRPr="000D504F">
        <w:t>produce a simple report</w:t>
      </w:r>
    </w:p>
    <w:p w:rsidR="00000000" w:rsidRPr="000D504F" w:rsidP="000D504F">
      <w:pPr>
        <w:pStyle w:val="AllowPageBreak"/>
      </w:pPr>
    </w:p>
    <w:p w:rsidR="00000000" w:rsidRPr="000D504F" w:rsidP="000D504F">
      <w:pPr>
        <w:pStyle w:val="Heading1"/>
      </w:pPr>
      <w:bookmarkStart w:id="12" w:name="O_879173"/>
      <w:bookmarkEnd w:id="12"/>
      <w:r w:rsidRPr="000D504F">
        <w:t>Knowledge Evidence</w:t>
      </w:r>
    </w:p>
    <w:p w:rsidR="00000000" w:rsidRPr="000D504F" w:rsidP="006E31ED">
      <w:pPr>
        <w:pStyle w:val="BodyText"/>
      </w:pPr>
      <w:r w:rsidRPr="000D504F">
        <w:t>The candidate must demonstrate knowledge of:</w:t>
      </w:r>
    </w:p>
    <w:p w:rsidR="00000000" w:rsidRPr="000D504F" w:rsidP="000D504F">
      <w:pPr>
        <w:pStyle w:val="ListBullet"/>
      </w:pPr>
      <w:r w:rsidRPr="000D504F">
        <w:t>permaculture principles and practices related to integ</w:t>
      </w:r>
      <w:r w:rsidRPr="000D504F">
        <w:t>rated plant and animal systems, such as:</w:t>
      </w:r>
    </w:p>
    <w:p w:rsidR="00000000" w:rsidRPr="000D504F" w:rsidP="000D504F">
      <w:pPr>
        <w:pStyle w:val="ListBullet2"/>
      </w:pPr>
      <w:r w:rsidRPr="000D504F">
        <w:t>practices which conserve energy and resources</w:t>
      </w:r>
    </w:p>
    <w:p w:rsidR="00000000" w:rsidRPr="000D504F" w:rsidP="000D504F">
      <w:pPr>
        <w:pStyle w:val="ListBullet2"/>
      </w:pPr>
      <w:r w:rsidRPr="000D504F">
        <w:t>protecting water, soil and other resources</w:t>
      </w:r>
    </w:p>
    <w:p w:rsidR="00000000" w:rsidRPr="000D504F" w:rsidP="000D504F">
      <w:pPr>
        <w:pStyle w:val="ListBullet2"/>
      </w:pPr>
      <w:r w:rsidRPr="000D504F">
        <w:t>obtaining a yield</w:t>
      </w:r>
    </w:p>
    <w:p w:rsidR="00000000" w:rsidRPr="000D504F" w:rsidP="000D504F">
      <w:pPr>
        <w:pStyle w:val="ListBullet2"/>
      </w:pPr>
      <w:r w:rsidRPr="000D504F">
        <w:t>preserving heritage or heirloom varieties (biodiversity)</w:t>
      </w:r>
    </w:p>
    <w:p w:rsidR="00000000" w:rsidRPr="000D504F" w:rsidP="000D504F">
      <w:pPr>
        <w:pStyle w:val="ListBullet2"/>
      </w:pPr>
      <w:r w:rsidRPr="000D504F">
        <w:t>re-using or adapting materials for other functions</w:t>
      </w:r>
    </w:p>
    <w:p w:rsidR="00000000" w:rsidRPr="000D504F" w:rsidP="000D504F">
      <w:pPr>
        <w:pStyle w:val="ListBullet2"/>
      </w:pPr>
      <w:r w:rsidRPr="000D504F">
        <w:t>making use of vertical space</w:t>
      </w:r>
    </w:p>
    <w:p w:rsidR="00000000" w:rsidRPr="000D504F" w:rsidP="000D504F">
      <w:pPr>
        <w:pStyle w:val="ListBullet2"/>
      </w:pPr>
      <w:r w:rsidRPr="000D504F">
        <w:t>creating multiple functions for the same thing</w:t>
      </w:r>
    </w:p>
    <w:p w:rsidR="00000000" w:rsidRPr="000D504F" w:rsidP="000D504F">
      <w:pPr>
        <w:pStyle w:val="ListBullet2"/>
      </w:pPr>
      <w:r w:rsidRPr="000D504F">
        <w:t>using nature as the model</w:t>
      </w:r>
    </w:p>
    <w:p w:rsidR="00000000" w:rsidRPr="000D504F" w:rsidP="000D504F">
      <w:pPr>
        <w:pStyle w:val="ListBullet2"/>
      </w:pPr>
      <w:r w:rsidRPr="000D504F">
        <w:t>seed-saving</w:t>
      </w:r>
    </w:p>
    <w:p w:rsidR="00000000" w:rsidRPr="000D504F" w:rsidP="000D504F">
      <w:pPr>
        <w:pStyle w:val="ListBullet"/>
      </w:pPr>
      <w:r w:rsidRPr="000D504F">
        <w:t>animals and plants common to permaculture systems in a given region or bioregion</w:t>
      </w:r>
    </w:p>
    <w:p w:rsidR="00000000" w:rsidRPr="000D504F" w:rsidP="000D504F">
      <w:pPr>
        <w:pStyle w:val="ListBullet"/>
      </w:pPr>
      <w:r w:rsidRPr="000D504F">
        <w:t>the role or niche of animals in system and interrelationship with other animals, plants or systems, such as:</w:t>
      </w:r>
    </w:p>
    <w:p w:rsidR="00000000" w:rsidRPr="000D504F" w:rsidP="000D504F">
      <w:pPr>
        <w:pStyle w:val="ListBullet2"/>
      </w:pPr>
      <w:r w:rsidRPr="000D504F">
        <w:t>native or wild animals and plants</w:t>
      </w:r>
    </w:p>
    <w:p w:rsidR="00000000" w:rsidRPr="000D504F" w:rsidP="000D504F">
      <w:pPr>
        <w:pStyle w:val="ListBullet2"/>
      </w:pPr>
      <w:r w:rsidRPr="000D504F">
        <w:t>pest and feral plants and animals</w:t>
      </w:r>
    </w:p>
    <w:p w:rsidR="00000000" w:rsidRPr="000D504F" w:rsidP="000D504F">
      <w:pPr>
        <w:pStyle w:val="ListBullet2"/>
      </w:pPr>
      <w:r w:rsidRPr="000D504F">
        <w:t>insects, fish, birds and reptiles, both friend and foe</w:t>
      </w:r>
    </w:p>
    <w:p w:rsidR="00000000" w:rsidRPr="000D504F" w:rsidP="000D504F">
      <w:pPr>
        <w:pStyle w:val="ListBullet"/>
      </w:pPr>
      <w:r w:rsidRPr="000D504F">
        <w:t>principles relating to</w:t>
      </w:r>
      <w:r w:rsidRPr="000D504F">
        <w:t xml:space="preserve"> integrated plant and animal systems</w:t>
      </w:r>
    </w:p>
    <w:p w:rsidR="00000000" w:rsidRPr="000D504F" w:rsidP="000D504F">
      <w:pPr>
        <w:pStyle w:val="AllowPageBreak"/>
      </w:pPr>
    </w:p>
    <w:p w:rsidR="00000000" w:rsidRPr="000D504F" w:rsidP="000D504F">
      <w:pPr>
        <w:pStyle w:val="Heading1"/>
      </w:pPr>
      <w:bookmarkStart w:id="13" w:name="O_879174"/>
      <w:bookmarkEnd w:id="13"/>
      <w:r w:rsidRPr="000D504F">
        <w:t>Assessment Conditions</w:t>
      </w:r>
    </w:p>
    <w:p w:rsidR="00000000" w:rsidRPr="000D504F" w:rsidP="006E31ED">
      <w:pPr>
        <w:pStyle w:val="BodyText"/>
      </w:pPr>
      <w:r w:rsidRPr="000D504F">
        <w:t>Assessors must satisfy current standards for RTOs. Assessors must also hold a nationally accredited Certificate III (or higher) in Permaculture to assess this unit of competency an</w:t>
      </w:r>
      <w:r w:rsidRPr="000D504F">
        <w:t>d/or have completed a Permaculture Design Course (PDC) and/or have completed the Permaculture Demonstrator Skill Set.</w:t>
      </w:r>
    </w:p>
    <w:p w:rsidR="00000000" w:rsidRPr="000D504F" w:rsidP="000D504F">
      <w:pPr>
        <w:pStyle w:val="Heading1"/>
      </w:pPr>
      <w:bookmarkStart w:id="14" w:name="O_879177"/>
      <w:bookmarkEnd w:id="14"/>
      <w:r w:rsidRPr="000D504F">
        <w:t>Links</w:t>
      </w:r>
    </w:p>
    <w:p w:rsidR="00000000" w:rsidRPr="000D504F" w:rsidP="006E31ED">
      <w:pPr>
        <w:pStyle w:val="BodyText"/>
      </w:pPr>
      <w:r w:rsidRPr="000D5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2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504F" w:rsidP="000D504F"/>
    <w:sectPr w:rsidSect="000D50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 w:rsidRPr="006E31ED" w:rsidP="006E3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ED" w:rsidP="000D5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1ED" w:rsidP="000D5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31ED" w:rsidP="000D50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 w:rsidP="000D5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31ED">
      <w:t>Approved</w:t>
    </w:r>
    <w:r w:rsidR="006E31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31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31ED">
      <w:rPr>
        <w:noProof/>
      </w:rPr>
      <w:t>4</w:t>
    </w:r>
    <w:r>
      <w:rPr>
        <w:noProof/>
      </w:rPr>
      <w:fldChar w:fldCharType="end"/>
    </w:r>
  </w:p>
  <w:p w:rsidR="000D504F" w:rsidP="000D5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31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31ED">
      <w:t>Skills Insight</w:t>
    </w:r>
    <w:r w:rsidR="006E31ED">
      <w:fldChar w:fldCharType="end"/>
    </w:r>
  </w:p>
  <w:p w:rsidR="000D504F" w:rsidP="000D5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04F" w:rsidRPr="006E31ED" w:rsidP="006E3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ED" w:rsidRPr="002D2AF8" w:rsidP="000D5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AHCPER209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31ED" w:rsidP="000D50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4F" w:rsidRPr="002D2AF8" w:rsidP="000D5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31ED">
      <w:t>AHCPER209 Recognise characteristics of integrated plant and animal systems</w:t>
    </w:r>
    <w:r w:rsidR="006E31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31ED">
      <w:rPr>
        <w:noProof/>
      </w:rPr>
      <w:t>2 March 2025</w:t>
    </w:r>
    <w:r>
      <w:fldChar w:fldCharType="end"/>
    </w:r>
  </w:p>
  <w:p w:rsidR="000D504F" w:rsidP="000D5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45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26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82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04F"/>
  </w:style>
  <w:style w:type="character" w:customStyle="1" w:styleId="Heading1Char">
    <w:name w:val="Heading 1 Char"/>
    <w:basedOn w:val="DefaultParagraphFont"/>
    <w:link w:val="Heading1"/>
    <w:rsid w:val="000D5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0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50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0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5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50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5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0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5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04F"/>
    <w:rPr>
      <w:b/>
      <w:spacing w:val="0"/>
    </w:rPr>
  </w:style>
  <w:style w:type="paragraph" w:customStyle="1" w:styleId="SuperTitle">
    <w:name w:val="SuperTitle"/>
    <w:basedOn w:val="Title"/>
    <w:rsid w:val="000D5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04F"/>
    <w:rPr>
      <w:i/>
    </w:rPr>
  </w:style>
  <w:style w:type="paragraph" w:styleId="Caption">
    <w:name w:val="caption"/>
    <w:basedOn w:val="BodyText"/>
    <w:next w:val="Normal"/>
    <w:qFormat/>
    <w:rsid w:val="000D5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04F"/>
  </w:style>
  <w:style w:type="paragraph" w:styleId="TableofFigures">
    <w:name w:val="table of figures"/>
    <w:basedOn w:val="Normal"/>
    <w:next w:val="Normal"/>
    <w:semiHidden/>
    <w:rsid w:val="000D5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04F"/>
    <w:rPr>
      <w:rFonts w:ascii="Wingdings" w:hAnsi="Wingdings"/>
    </w:rPr>
  </w:style>
  <w:style w:type="character" w:customStyle="1" w:styleId="HotSpot">
    <w:name w:val="HotSpot"/>
    <w:rsid w:val="000D504F"/>
    <w:rPr>
      <w:color w:val="0033CC"/>
      <w:u w:val="none"/>
    </w:rPr>
  </w:style>
  <w:style w:type="paragraph" w:customStyle="1" w:styleId="BodyTextRight">
    <w:name w:val="Body Text Right"/>
    <w:basedOn w:val="BodyText"/>
    <w:rsid w:val="000D5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04F"/>
    <w:rPr>
      <w:sz w:val="32"/>
    </w:rPr>
  </w:style>
  <w:style w:type="paragraph" w:customStyle="1" w:styleId="HeadingProcedure">
    <w:name w:val="Heading Procedure"/>
    <w:basedOn w:val="HeadingBase"/>
    <w:next w:val="Normal"/>
    <w:rsid w:val="000D5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04F"/>
    <w:pPr>
      <w:spacing w:before="60" w:after="60"/>
    </w:pPr>
  </w:style>
  <w:style w:type="paragraph" w:styleId="ListContinue">
    <w:name w:val="List Continue"/>
    <w:basedOn w:val="List"/>
    <w:rsid w:val="000D504F"/>
    <w:pPr>
      <w:ind w:firstLine="0"/>
    </w:pPr>
  </w:style>
  <w:style w:type="paragraph" w:customStyle="1" w:styleId="ListNote">
    <w:name w:val="List Note"/>
    <w:basedOn w:val="List"/>
    <w:rsid w:val="000D5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04F"/>
    <w:rPr>
      <w:rFonts w:ascii="Courier New" w:hAnsi="Courier New"/>
    </w:rPr>
  </w:style>
  <w:style w:type="paragraph" w:customStyle="1" w:styleId="NoteBullet">
    <w:name w:val="Note Bullet"/>
    <w:basedOn w:val="Note"/>
    <w:rsid w:val="000D5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04F"/>
    <w:rPr>
      <w:b/>
      <w:smallCaps/>
    </w:rPr>
  </w:style>
  <w:style w:type="paragraph" w:customStyle="1" w:styleId="TableListNumber">
    <w:name w:val="Table List Number"/>
    <w:basedOn w:val="ListNumber"/>
    <w:rsid w:val="000D5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04F"/>
    <w:pPr>
      <w:numPr>
        <w:numId w:val="9"/>
      </w:numPr>
    </w:pPr>
  </w:style>
  <w:style w:type="paragraph" w:customStyle="1" w:styleId="ListAlpha2">
    <w:name w:val="List Alpha 2"/>
    <w:basedOn w:val="List2"/>
    <w:rsid w:val="000D504F"/>
    <w:pPr>
      <w:numPr>
        <w:numId w:val="8"/>
      </w:numPr>
    </w:pPr>
  </w:style>
  <w:style w:type="paragraph" w:styleId="List2">
    <w:name w:val="List 2"/>
    <w:basedOn w:val="BodyText"/>
    <w:rsid w:val="000D5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04F"/>
    <w:pPr>
      <w:numPr>
        <w:numId w:val="4"/>
      </w:numPr>
    </w:pPr>
  </w:style>
  <w:style w:type="paragraph" w:styleId="ListContinue2">
    <w:name w:val="List Continue 2"/>
    <w:basedOn w:val="List2"/>
    <w:rsid w:val="000D504F"/>
    <w:pPr>
      <w:ind w:firstLine="0"/>
    </w:pPr>
  </w:style>
  <w:style w:type="paragraph" w:styleId="ListContinue3">
    <w:name w:val="List Continue 3"/>
    <w:basedOn w:val="List3"/>
    <w:rsid w:val="000D504F"/>
    <w:pPr>
      <w:ind w:left="1021" w:firstLine="0"/>
    </w:pPr>
  </w:style>
  <w:style w:type="paragraph" w:styleId="ListContinue4">
    <w:name w:val="List Continue 4"/>
    <w:basedOn w:val="List4"/>
    <w:rsid w:val="000D504F"/>
    <w:pPr>
      <w:ind w:firstLine="0"/>
    </w:pPr>
  </w:style>
  <w:style w:type="paragraph" w:styleId="ListContinue5">
    <w:name w:val="List Continue 5"/>
    <w:basedOn w:val="List5"/>
    <w:rsid w:val="000D504F"/>
    <w:pPr>
      <w:ind w:firstLine="0"/>
    </w:pPr>
  </w:style>
  <w:style w:type="paragraph" w:styleId="ListNumber3">
    <w:name w:val="List Number 3"/>
    <w:basedOn w:val="List3"/>
    <w:rsid w:val="000D504F"/>
    <w:pPr>
      <w:numPr>
        <w:numId w:val="5"/>
      </w:numPr>
    </w:pPr>
  </w:style>
  <w:style w:type="paragraph" w:styleId="ListNumber4">
    <w:name w:val="List Number 4"/>
    <w:basedOn w:val="List4"/>
    <w:rsid w:val="000D504F"/>
    <w:pPr>
      <w:numPr>
        <w:numId w:val="6"/>
      </w:numPr>
    </w:pPr>
  </w:style>
  <w:style w:type="paragraph" w:styleId="ListNumber5">
    <w:name w:val="List Number 5"/>
    <w:basedOn w:val="List5"/>
    <w:rsid w:val="000D504F"/>
    <w:pPr>
      <w:numPr>
        <w:numId w:val="7"/>
      </w:numPr>
    </w:pPr>
  </w:style>
  <w:style w:type="paragraph" w:styleId="BlockText">
    <w:name w:val="Block Text"/>
    <w:basedOn w:val="Normal"/>
    <w:rsid w:val="000D5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04F"/>
    <w:rPr>
      <w:sz w:val="16"/>
      <w:vertAlign w:val="superscript"/>
    </w:rPr>
  </w:style>
  <w:style w:type="character" w:customStyle="1" w:styleId="Symbols">
    <w:name w:val="Symbols"/>
    <w:basedOn w:val="DefaultParagraphFont"/>
    <w:rsid w:val="000D504F"/>
    <w:rPr>
      <w:rFonts w:ascii="Symbol" w:hAnsi="Symbol"/>
    </w:rPr>
  </w:style>
  <w:style w:type="character" w:customStyle="1" w:styleId="MenuOptions">
    <w:name w:val="Menu Options"/>
    <w:basedOn w:val="DefaultParagraphFont"/>
    <w:rsid w:val="000D5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04F"/>
    <w:rPr>
      <w:b/>
    </w:rPr>
  </w:style>
  <w:style w:type="character" w:customStyle="1" w:styleId="Underlined">
    <w:name w:val="Underlined"/>
    <w:basedOn w:val="DefaultParagraphFont"/>
    <w:rsid w:val="000D504F"/>
    <w:rPr>
      <w:u w:val="single"/>
    </w:rPr>
  </w:style>
  <w:style w:type="paragraph" w:customStyle="1" w:styleId="TableBodyTextRight">
    <w:name w:val="Table Body Text Right"/>
    <w:basedOn w:val="TableBodyText"/>
    <w:rsid w:val="000D5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04F"/>
    <w:rPr>
      <w:sz w:val="18"/>
    </w:rPr>
  </w:style>
  <w:style w:type="paragraph" w:customStyle="1" w:styleId="BodySmallRight">
    <w:name w:val="Body Small Right"/>
    <w:basedOn w:val="BodyTextRight"/>
    <w:rsid w:val="000D504F"/>
    <w:rPr>
      <w:sz w:val="18"/>
      <w:szCs w:val="18"/>
    </w:rPr>
  </w:style>
  <w:style w:type="paragraph" w:customStyle="1" w:styleId="MarginEdition">
    <w:name w:val="Margin Edition"/>
    <w:basedOn w:val="MarginNote"/>
    <w:rsid w:val="000D5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04F"/>
    <w:rPr>
      <w:sz w:val="2"/>
      <w:szCs w:val="2"/>
    </w:rPr>
  </w:style>
  <w:style w:type="character" w:customStyle="1" w:styleId="Small">
    <w:name w:val="Small"/>
    <w:basedOn w:val="DefaultParagraphFont"/>
    <w:rsid w:val="000D504F"/>
    <w:rPr>
      <w:sz w:val="16"/>
    </w:rPr>
  </w:style>
  <w:style w:type="paragraph" w:customStyle="1" w:styleId="WideTable">
    <w:name w:val="Wide Table"/>
    <w:basedOn w:val="Normal"/>
    <w:rsid w:val="000D5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04F"/>
  </w:style>
  <w:style w:type="paragraph" w:styleId="Quote">
    <w:name w:val="Quote"/>
    <w:basedOn w:val="Heading1"/>
    <w:link w:val="QuoteChar"/>
    <w:qFormat/>
    <w:rsid w:val="000D5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04F"/>
    <w:pPr>
      <w:pageBreakBefore/>
    </w:pPr>
  </w:style>
  <w:style w:type="paragraph" w:customStyle="1" w:styleId="Border">
    <w:name w:val="Border"/>
    <w:basedOn w:val="Normal"/>
    <w:qFormat/>
    <w:rsid w:val="000D5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04F"/>
    <w:rPr>
      <w:u w:val="single"/>
    </w:rPr>
  </w:style>
  <w:style w:type="character" w:customStyle="1" w:styleId="BoldandItalics">
    <w:name w:val="Bold and Italics"/>
    <w:qFormat/>
    <w:rsid w:val="000D504F"/>
    <w:rPr>
      <w:b/>
      <w:i/>
      <w:u w:val="none"/>
    </w:rPr>
  </w:style>
  <w:style w:type="paragraph" w:styleId="BalloonText">
    <w:name w:val="Balloon Text"/>
    <w:basedOn w:val="Normal"/>
    <w:link w:val="BalloonTextChar"/>
    <w:rsid w:val="000D5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04F"/>
    <w:pPr>
      <w:spacing w:before="0" w:after="0"/>
    </w:pPr>
  </w:style>
  <w:style w:type="paragraph" w:customStyle="1" w:styleId="BodyTextBold">
    <w:name w:val="Body Text Bold"/>
    <w:basedOn w:val="BodyText"/>
    <w:qFormat/>
    <w:rsid w:val="000D504F"/>
    <w:rPr>
      <w:b/>
    </w:rPr>
  </w:style>
  <w:style w:type="character" w:styleId="Hyperlink">
    <w:name w:val="Hyperlink"/>
    <w:basedOn w:val="DefaultParagraphFont"/>
    <w:uiPriority w:val="99"/>
    <w:unhideWhenUsed/>
    <w:rsid w:val="006E3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4029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AHCPER209 Recognise characteristics of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