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9E9" w:rsidP="00BE0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AHCPER204 Check and operate permaculture water systems</w:t>
      </w:r>
      <w:r>
        <w:fldChar w:fldCharType="end"/>
      </w:r>
    </w:p>
    <w:p w:rsidR="00BE09E9" w:rsidP="00BE09E9">
      <w:pPr>
        <w:pStyle w:val="Version"/>
        <w:sectPr w:rsidSect="00C52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3BA" w:rsidP="00C523BA">
      <w:pPr>
        <w:pStyle w:val="SuperHeading"/>
      </w:pPr>
      <w:r w:rsidRPr="00C523BA">
        <w:t>AHCPER204 Check and operate permaculture water systems</w:t>
      </w:r>
    </w:p>
    <w:p w:rsidR="00000000" w:rsidRPr="00C523BA" w:rsidP="00C523BA">
      <w:pPr>
        <w:pStyle w:val="Heading1"/>
      </w:pPr>
      <w:bookmarkStart w:id="1" w:name="O_878762"/>
      <w:bookmarkEnd w:id="1"/>
      <w:r w:rsidRPr="00C523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2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Comment</w:t>
            </w:r>
          </w:p>
        </w:tc>
      </w:tr>
      <w:tr w:rsidTr="00C52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BodyText"/>
              <w:rPr>
                <w:lang w:val="en-NZ"/>
              </w:rPr>
            </w:pPr>
            <w:r w:rsidRPr="00C523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BodyText"/>
              <w:rPr>
                <w:lang w:val="en-NZ"/>
              </w:rPr>
            </w:pPr>
            <w:r w:rsidRPr="00C523B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BA" w:rsidP="00C523BA">
            <w:pPr>
              <w:pStyle w:val="BodyText"/>
            </w:pPr>
            <w:r w:rsidRPr="00C523BA">
              <w:t>Initial release</w:t>
            </w:r>
          </w:p>
        </w:tc>
      </w:tr>
    </w:tbl>
    <w:p w:rsidR="00000000" w:rsidRPr="00C523BA" w:rsidP="00C523BA">
      <w:pPr>
        <w:pStyle w:val="BodyText"/>
      </w:pPr>
    </w:p>
    <w:p w:rsidR="00000000" w:rsidRPr="00C523BA" w:rsidP="00C523BA">
      <w:pPr>
        <w:pStyle w:val="AllowPageBreak"/>
      </w:pPr>
    </w:p>
    <w:p w:rsidR="00000000" w:rsidRPr="00C523BA" w:rsidP="00C523BA">
      <w:pPr>
        <w:pStyle w:val="Heading1"/>
      </w:pPr>
      <w:bookmarkStart w:id="2" w:name="O_878763"/>
      <w:bookmarkEnd w:id="2"/>
      <w:r w:rsidRPr="00C523BA">
        <w:t>Application</w:t>
      </w:r>
    </w:p>
    <w:p w:rsidR="00000000" w:rsidRPr="00C523BA" w:rsidP="00BE09E9">
      <w:pPr>
        <w:pStyle w:val="BodyText"/>
      </w:pPr>
      <w:r w:rsidRPr="00C523BA">
        <w:t>This unit of competency describes the skills and knowledge required to check and operate permaculture water systems.</w:t>
      </w:r>
    </w:p>
    <w:p w:rsidR="00000000" w:rsidRPr="00C523BA" w:rsidP="00BE09E9">
      <w:pPr>
        <w:pStyle w:val="BodyText"/>
      </w:pPr>
      <w:r w:rsidRPr="00C523BA">
        <w:t>All work is carried out to comply with workplace procedures.</w:t>
      </w:r>
    </w:p>
    <w:p w:rsidR="00000000" w:rsidRPr="00C523BA" w:rsidP="00BE09E9">
      <w:pPr>
        <w:pStyle w:val="BodyText"/>
      </w:pPr>
      <w:r w:rsidRPr="00C523BA">
        <w:t>This unit applies to individuals who work under general supervision and exercise limited autonomy with some accountability for their own work. They undertake defined activities and work in a str</w:t>
      </w:r>
      <w:r w:rsidRPr="00C523BA">
        <w:t>uctured context.</w:t>
      </w:r>
    </w:p>
    <w:p w:rsidR="00000000" w:rsidRPr="00C523BA" w:rsidP="00BE09E9">
      <w:pPr>
        <w:pStyle w:val="BodyText"/>
      </w:pPr>
      <w:r w:rsidRPr="00C523BA">
        <w:t>No occupational licensing, legislative or certification requirements are known to apply to this unit at the time of publication.</w:t>
      </w:r>
    </w:p>
    <w:p w:rsidR="00000000" w:rsidRPr="00C523BA" w:rsidP="00C523BA">
      <w:pPr>
        <w:pStyle w:val="Heading1"/>
      </w:pPr>
      <w:bookmarkStart w:id="3" w:name="O_878764"/>
      <w:bookmarkEnd w:id="3"/>
      <w:r w:rsidRPr="00C523BA">
        <w:t>Pre-requisite Unit</w:t>
      </w:r>
    </w:p>
    <w:p w:rsidR="00000000" w:rsidRPr="00C523BA" w:rsidP="00BE09E9">
      <w:pPr>
        <w:pStyle w:val="BodyText"/>
      </w:pPr>
      <w:r w:rsidRPr="00C523BA">
        <w:t>Nil.</w:t>
      </w:r>
    </w:p>
    <w:p w:rsidR="00000000" w:rsidRPr="00C523BA" w:rsidP="00C523BA">
      <w:pPr>
        <w:pStyle w:val="Heading1"/>
      </w:pPr>
      <w:bookmarkStart w:id="4" w:name="O_878766"/>
      <w:bookmarkEnd w:id="4"/>
      <w:r w:rsidRPr="00C523BA">
        <w:t>Unit Sector</w:t>
      </w:r>
    </w:p>
    <w:p w:rsidR="00000000" w:rsidRPr="00C523BA" w:rsidP="00BE09E9">
      <w:pPr>
        <w:pStyle w:val="BodyText"/>
      </w:pPr>
      <w:r w:rsidRPr="00C523BA">
        <w:t>Permaculture (PER)</w:t>
      </w:r>
    </w:p>
    <w:p w:rsidR="00000000" w:rsidRPr="00C523BA" w:rsidP="00C523BA">
      <w:pPr>
        <w:pStyle w:val="Heading1"/>
      </w:pPr>
      <w:bookmarkStart w:id="5" w:name="O_878767"/>
      <w:bookmarkEnd w:id="5"/>
      <w:r w:rsidRPr="00C523BA">
        <w:t>Ele</w:t>
      </w:r>
      <w:r w:rsidRPr="00C523BA">
        <w:t>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E0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Performance criteria</w:t>
            </w:r>
          </w:p>
        </w:tc>
      </w:tr>
      <w:tr w:rsidTr="00BE0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BodyText"/>
              <w:rPr>
                <w:lang w:val="en-NZ"/>
              </w:rPr>
            </w:pPr>
            <w:r w:rsidRPr="00C523B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BodyText"/>
              <w:rPr>
                <w:lang w:val="en-NZ"/>
              </w:rPr>
            </w:pPr>
            <w:r w:rsidRPr="00C523BA">
              <w:t>Performance criteria describe the performance needed to demonstrate achievement of the element.</w:t>
            </w:r>
          </w:p>
        </w:tc>
      </w:tr>
      <w:tr w:rsidTr="00BE0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List"/>
              <w:rPr>
                <w:lang w:val="en-NZ"/>
              </w:rPr>
            </w:pPr>
            <w:r w:rsidRPr="00C523BA">
              <w:t>1.</w:t>
            </w:r>
            <w:r w:rsidRPr="00C523BA">
              <w:tab/>
              <w:t xml:space="preserve">Prepare for working with permaculture </w:t>
            </w:r>
            <w:r w:rsidRPr="00C523BA">
              <w:t>water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BA" w:rsidP="00C523BA">
            <w:pPr>
              <w:pStyle w:val="List"/>
            </w:pPr>
            <w:r w:rsidRPr="00C523BA">
              <w:t>1.1</w:t>
            </w:r>
            <w:r w:rsidRPr="00C523BA">
              <w:tab/>
              <w:t>Discuss work requirements with supervisor and seek clarification where necessary</w:t>
            </w:r>
          </w:p>
          <w:p w:rsidR="00000000" w:rsidRPr="00C523BA" w:rsidP="00C523BA">
            <w:pPr>
              <w:pStyle w:val="List"/>
            </w:pPr>
            <w:r w:rsidRPr="00C523BA">
              <w:t>1.2</w:t>
            </w:r>
            <w:r w:rsidRPr="00C523BA">
              <w:tab/>
              <w:t>Assess requirements for water and natural water flows</w:t>
            </w:r>
          </w:p>
          <w:p w:rsidR="00000000" w:rsidRPr="00C523BA" w:rsidP="00C523BA">
            <w:pPr>
              <w:pStyle w:val="List"/>
            </w:pPr>
            <w:r w:rsidRPr="00C523BA">
              <w:t>1.3</w:t>
            </w:r>
            <w:r w:rsidRPr="00C523BA">
              <w:tab/>
              <w:t>Conduct checks on tools and equipment to be used</w:t>
            </w:r>
          </w:p>
          <w:p w:rsidR="00000000" w:rsidP="00C523BA">
            <w:pPr>
              <w:pStyle w:val="List"/>
              <w:rPr>
                <w:lang w:val="en-NZ"/>
              </w:rPr>
            </w:pPr>
            <w:r w:rsidRPr="00C523BA">
              <w:t>1.4</w:t>
            </w:r>
            <w:r w:rsidRPr="00C523BA">
              <w:tab/>
              <w:t>Prepare materials required for water systems work</w:t>
            </w:r>
          </w:p>
        </w:tc>
      </w:tr>
      <w:tr w:rsidTr="00BE0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List"/>
              <w:rPr>
                <w:lang w:val="en-NZ"/>
              </w:rPr>
            </w:pPr>
            <w:r w:rsidRPr="00C523BA">
              <w:t>2.</w:t>
            </w:r>
            <w:r w:rsidRPr="00C523BA">
              <w:tab/>
            </w:r>
            <w:r w:rsidRPr="00C523BA">
              <w:t>Set up water systems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BA" w:rsidP="00C523BA">
            <w:pPr>
              <w:pStyle w:val="List"/>
            </w:pPr>
            <w:r w:rsidRPr="00C523BA">
              <w:t>2.1</w:t>
            </w:r>
            <w:r w:rsidRPr="00C523BA">
              <w:tab/>
              <w:t>Handle water systems equipment</w:t>
            </w:r>
          </w:p>
          <w:p w:rsidR="00000000" w:rsidRPr="00C523BA" w:rsidP="00C523BA">
            <w:pPr>
              <w:pStyle w:val="List"/>
            </w:pPr>
            <w:r w:rsidRPr="00C523BA">
              <w:t>2.2</w:t>
            </w:r>
            <w:r w:rsidRPr="00C523BA">
              <w:tab/>
              <w:t>Position water systems equipment</w:t>
            </w:r>
          </w:p>
          <w:p w:rsidR="00000000" w:rsidRPr="00C523BA" w:rsidP="00C523BA">
            <w:pPr>
              <w:pStyle w:val="List"/>
            </w:pPr>
            <w:r w:rsidRPr="00C523BA">
              <w:t>2.3</w:t>
            </w:r>
            <w:r w:rsidRPr="00C523BA">
              <w:tab/>
              <w:t>Check pumps, bores and other water delivery mechanisms and report any issues</w:t>
            </w:r>
          </w:p>
          <w:p w:rsidR="00000000" w:rsidP="00C523BA">
            <w:pPr>
              <w:pStyle w:val="List"/>
              <w:rPr>
                <w:lang w:val="en-NZ"/>
              </w:rPr>
            </w:pPr>
            <w:r w:rsidRPr="00C523BA">
              <w:t>2.4</w:t>
            </w:r>
            <w:r w:rsidRPr="00C523BA">
              <w:tab/>
              <w:t>Position and secure water control devices</w:t>
            </w:r>
          </w:p>
        </w:tc>
      </w:tr>
      <w:tr w:rsidTr="00BE0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List"/>
              <w:rPr>
                <w:lang w:val="en-NZ"/>
              </w:rPr>
            </w:pPr>
            <w:r w:rsidRPr="00C523BA">
              <w:t>3.</w:t>
            </w:r>
            <w:r w:rsidRPr="00C523BA">
              <w:tab/>
              <w:t>Carry out water system</w:t>
            </w:r>
            <w:r w:rsidRPr="00C523BA">
              <w:t>s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BA" w:rsidP="00C523BA">
            <w:pPr>
              <w:pStyle w:val="List"/>
            </w:pPr>
            <w:r w:rsidRPr="00C523BA">
              <w:t>3.1</w:t>
            </w:r>
            <w:r w:rsidRPr="00C523BA">
              <w:tab/>
              <w:t>Operate water systems as required</w:t>
            </w:r>
          </w:p>
          <w:p w:rsidR="00000000" w:rsidRPr="00C523BA" w:rsidP="00C523BA">
            <w:pPr>
              <w:pStyle w:val="List"/>
            </w:pPr>
            <w:r w:rsidRPr="00C523BA">
              <w:t>3.2</w:t>
            </w:r>
            <w:r w:rsidRPr="00C523BA">
              <w:tab/>
              <w:t>Check required head and water levels are achieved and maintained in active systems to ensure sufficient water flow</w:t>
            </w:r>
          </w:p>
          <w:p w:rsidR="00000000" w:rsidRPr="00C523BA" w:rsidP="00C523BA">
            <w:pPr>
              <w:pStyle w:val="List"/>
            </w:pPr>
            <w:r w:rsidRPr="00C523BA">
              <w:t>3.3</w:t>
            </w:r>
            <w:r w:rsidRPr="00C523BA">
              <w:tab/>
              <w:t>Monitor progress of water flow in passive systems</w:t>
            </w:r>
          </w:p>
          <w:p w:rsidR="00000000" w:rsidRPr="00C523BA" w:rsidP="00C523BA">
            <w:pPr>
              <w:pStyle w:val="List"/>
            </w:pPr>
            <w:r w:rsidRPr="00C523BA">
              <w:t>3.4</w:t>
            </w:r>
            <w:r w:rsidRPr="00C523BA">
              <w:tab/>
              <w:t>Carry out water system chang</w:t>
            </w:r>
            <w:r w:rsidRPr="00C523BA">
              <w:t>es and record</w:t>
            </w:r>
          </w:p>
          <w:p w:rsidR="00000000" w:rsidP="00C523BA">
            <w:pPr>
              <w:pStyle w:val="List"/>
              <w:rPr>
                <w:lang w:val="en-NZ"/>
              </w:rPr>
            </w:pPr>
            <w:r w:rsidRPr="00C523BA">
              <w:t>3.5</w:t>
            </w:r>
            <w:r w:rsidRPr="00C523BA">
              <w:tab/>
              <w:t xml:space="preserve">Shift water system equipment </w:t>
            </w:r>
          </w:p>
        </w:tc>
      </w:tr>
      <w:tr w:rsidTr="00BE0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List"/>
              <w:rPr>
                <w:lang w:val="en-NZ"/>
              </w:rPr>
            </w:pPr>
            <w:r w:rsidRPr="00C523BA">
              <w:t>4.</w:t>
            </w:r>
            <w:r w:rsidRPr="00C523BA">
              <w:tab/>
              <w:t>Clean and store water system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BA" w:rsidP="00C523BA">
            <w:pPr>
              <w:pStyle w:val="List"/>
            </w:pPr>
            <w:r w:rsidRPr="00C523BA">
              <w:t>4.1</w:t>
            </w:r>
            <w:r w:rsidRPr="00C523BA">
              <w:tab/>
              <w:t>Clean equipment and prepare for storage</w:t>
            </w:r>
          </w:p>
          <w:p w:rsidR="00000000" w:rsidRPr="00C523BA" w:rsidP="00C523BA">
            <w:pPr>
              <w:pStyle w:val="List"/>
            </w:pPr>
            <w:r w:rsidRPr="00C523BA">
              <w:t>4.2</w:t>
            </w:r>
            <w:r w:rsidRPr="00C523BA">
              <w:tab/>
              <w:t>Load equipment for transport</w:t>
            </w:r>
          </w:p>
          <w:p w:rsidR="00000000" w:rsidRPr="00C523BA" w:rsidP="00C523BA">
            <w:pPr>
              <w:pStyle w:val="List"/>
            </w:pPr>
            <w:r w:rsidRPr="00C523BA">
              <w:t>4.3</w:t>
            </w:r>
            <w:r w:rsidRPr="00C523BA">
              <w:tab/>
              <w:t>Store equipment</w:t>
            </w:r>
          </w:p>
        </w:tc>
      </w:tr>
    </w:tbl>
    <w:p w:rsidR="00000000" w:rsidRPr="00C523BA" w:rsidP="00C523BA">
      <w:pPr>
        <w:pStyle w:val="BodyText"/>
      </w:pPr>
    </w:p>
    <w:p w:rsidR="00000000" w:rsidRPr="00C523BA" w:rsidP="00C523BA">
      <w:pPr>
        <w:pStyle w:val="AllowPageBreak"/>
      </w:pPr>
    </w:p>
    <w:p w:rsidR="00000000" w:rsidRPr="00C523BA" w:rsidP="00C523BA">
      <w:pPr>
        <w:pStyle w:val="Heading1"/>
      </w:pPr>
      <w:bookmarkStart w:id="6" w:name="O_878768"/>
      <w:bookmarkEnd w:id="6"/>
      <w:r w:rsidRPr="00C523BA">
        <w:t>Foundation Skills</w:t>
      </w:r>
    </w:p>
    <w:p w:rsidR="00000000" w:rsidRPr="00C523BA" w:rsidP="00BE09E9">
      <w:pPr>
        <w:pStyle w:val="BodyText"/>
      </w:pPr>
      <w:r w:rsidRPr="00C523BA">
        <w:t>Foundation Skills essential to performance are explicit in the performance criteria of this unit of competency.</w:t>
      </w:r>
    </w:p>
    <w:p w:rsidR="00000000" w:rsidRPr="00C523BA" w:rsidP="00C523BA">
      <w:pPr>
        <w:pStyle w:val="Heading1"/>
      </w:pPr>
      <w:bookmarkStart w:id="7" w:name="O_878769"/>
      <w:bookmarkEnd w:id="7"/>
      <w:r w:rsidRPr="00C523BA">
        <w:t>Range of Conditions</w:t>
      </w:r>
    </w:p>
    <w:p w:rsidR="00000000" w:rsidRPr="00C523BA" w:rsidP="00C523BA">
      <w:pPr>
        <w:pStyle w:val="Heading1"/>
      </w:pPr>
      <w:bookmarkStart w:id="8" w:name="O_878770"/>
      <w:bookmarkEnd w:id="8"/>
      <w:r w:rsidRPr="00C523BA">
        <w:t>Unit Mapping Information</w:t>
      </w:r>
    </w:p>
    <w:p w:rsidR="00000000" w:rsidRPr="00C523BA" w:rsidP="00BE09E9">
      <w:pPr>
        <w:pStyle w:val="BodyText"/>
      </w:pPr>
      <w:r w:rsidRPr="00C523BA">
        <w:t>New unit - equivalent to QLD842WAT04B.</w:t>
      </w:r>
    </w:p>
    <w:p w:rsidR="00000000" w:rsidRPr="00C523BA" w:rsidP="00C523BA">
      <w:pPr>
        <w:pStyle w:val="Heading1"/>
      </w:pPr>
      <w:bookmarkStart w:id="9" w:name="O_878777"/>
      <w:bookmarkEnd w:id="9"/>
      <w:r w:rsidRPr="00C523BA">
        <w:t>Links</w:t>
      </w:r>
    </w:p>
    <w:p w:rsidR="00000000" w:rsidRPr="00C523BA" w:rsidP="00BE09E9">
      <w:pPr>
        <w:pStyle w:val="BodyText"/>
      </w:pPr>
      <w:r w:rsidRPr="00C523BA">
        <w:t>Comp</w:t>
      </w:r>
      <w:r w:rsidRPr="00C523BA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0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23BA" w:rsidP="00BE09E9">
      <w:pPr>
        <w:pStyle w:val="BodyText"/>
        <w:sectPr w:rsidSect="00C523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3BA" w:rsidP="00C523BA">
      <w:pPr>
        <w:pStyle w:val="SuperHeading"/>
      </w:pPr>
      <w:r w:rsidRPr="00C523BA">
        <w:t>Assessment Requirements for AHCPER204 Check and operate permacultur</w:t>
      </w:r>
      <w:r w:rsidRPr="00C523BA">
        <w:t>e water systems</w:t>
      </w:r>
    </w:p>
    <w:p w:rsidR="00000000" w:rsidRPr="00C523BA" w:rsidP="00C523BA">
      <w:pPr>
        <w:pStyle w:val="Heading1"/>
      </w:pPr>
      <w:bookmarkStart w:id="10" w:name="O_878772"/>
      <w:bookmarkEnd w:id="10"/>
      <w:r w:rsidRPr="00C523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2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TableHeading"/>
              <w:rPr>
                <w:lang w:val="en-NZ"/>
              </w:rPr>
            </w:pPr>
            <w:r w:rsidRPr="00C523BA">
              <w:t>Comment</w:t>
            </w:r>
          </w:p>
        </w:tc>
      </w:tr>
      <w:tr w:rsidTr="00C52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BodyText"/>
              <w:rPr>
                <w:lang w:val="en-NZ"/>
              </w:rPr>
            </w:pPr>
            <w:r w:rsidRPr="00C523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BA">
            <w:pPr>
              <w:pStyle w:val="BodyText"/>
              <w:rPr>
                <w:lang w:val="en-NZ"/>
              </w:rPr>
            </w:pPr>
            <w:r w:rsidRPr="00C523B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BA" w:rsidP="00C523BA">
            <w:pPr>
              <w:pStyle w:val="BodyText"/>
            </w:pPr>
            <w:r w:rsidRPr="00C523BA">
              <w:t>Initial release</w:t>
            </w:r>
          </w:p>
        </w:tc>
      </w:tr>
    </w:tbl>
    <w:p w:rsidR="00000000" w:rsidRPr="00C523BA" w:rsidP="00C523BA">
      <w:pPr>
        <w:pStyle w:val="BodyText"/>
      </w:pPr>
    </w:p>
    <w:p w:rsidR="00000000" w:rsidRPr="00C523BA" w:rsidP="00C523BA">
      <w:pPr>
        <w:pStyle w:val="AllowPageBreak"/>
      </w:pPr>
    </w:p>
    <w:p w:rsidR="00000000" w:rsidRPr="00C523BA" w:rsidP="00C523BA">
      <w:pPr>
        <w:pStyle w:val="Heading1"/>
      </w:pPr>
      <w:bookmarkStart w:id="11" w:name="O_878773"/>
      <w:bookmarkEnd w:id="11"/>
      <w:r w:rsidRPr="00C523BA">
        <w:t>Performance Evidence</w:t>
      </w:r>
    </w:p>
    <w:p w:rsidR="00000000" w:rsidRPr="00C523BA" w:rsidP="00BE09E9">
      <w:pPr>
        <w:pStyle w:val="BodyText"/>
      </w:pPr>
      <w:r w:rsidRPr="00C523B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23BA" w:rsidP="00BE09E9">
      <w:pPr>
        <w:pStyle w:val="BodyText"/>
      </w:pPr>
      <w:r w:rsidRPr="00C523BA">
        <w:t>The candidate must provid</w:t>
      </w:r>
      <w:r w:rsidRPr="00C523BA">
        <w:t>e evidence that they can:</w:t>
      </w:r>
    </w:p>
    <w:p w:rsidR="00000000" w:rsidRPr="00C523BA" w:rsidP="00C523BA">
      <w:pPr>
        <w:pStyle w:val="ListBullet"/>
      </w:pPr>
      <w:r w:rsidRPr="00C523BA">
        <w:t>prepare to set up a permaculture water system</w:t>
      </w:r>
    </w:p>
    <w:p w:rsidR="00000000" w:rsidRPr="00C523BA" w:rsidP="00C523BA">
      <w:pPr>
        <w:pStyle w:val="ListBullet"/>
      </w:pPr>
      <w:r w:rsidRPr="00C523BA">
        <w:t>set up water systems</w:t>
      </w:r>
    </w:p>
    <w:p w:rsidR="00000000" w:rsidRPr="00C523BA" w:rsidP="00C523BA">
      <w:pPr>
        <w:pStyle w:val="ListBullet"/>
      </w:pPr>
      <w:r w:rsidRPr="00C523BA">
        <w:t>monitor water flows</w:t>
      </w:r>
    </w:p>
    <w:p w:rsidR="00000000" w:rsidRPr="00C523BA" w:rsidP="00C523BA">
      <w:pPr>
        <w:pStyle w:val="ListBullet"/>
      </w:pPr>
      <w:r w:rsidRPr="00C523BA">
        <w:t>place system components in a way that gives most effect and greatest yield</w:t>
      </w:r>
    </w:p>
    <w:p w:rsidR="00000000" w:rsidRPr="00C523BA" w:rsidP="00C523BA">
      <w:pPr>
        <w:pStyle w:val="ListBullet"/>
      </w:pPr>
      <w:r w:rsidRPr="00C523BA">
        <w:t>inspect earthworks for passive water catchment, storage and movement</w:t>
      </w:r>
    </w:p>
    <w:p w:rsidR="00000000" w:rsidRPr="00C523BA" w:rsidP="00C523BA">
      <w:pPr>
        <w:pStyle w:val="AllowPageBreak"/>
      </w:pPr>
    </w:p>
    <w:p w:rsidR="00000000" w:rsidRPr="00C523BA" w:rsidP="00C523BA">
      <w:pPr>
        <w:pStyle w:val="Heading1"/>
      </w:pPr>
      <w:bookmarkStart w:id="12" w:name="O_878774"/>
      <w:bookmarkEnd w:id="12"/>
      <w:r w:rsidRPr="00C523BA">
        <w:t>Knowledge Evidence</w:t>
      </w:r>
    </w:p>
    <w:p w:rsidR="00000000" w:rsidRPr="00C523BA" w:rsidP="00BE09E9">
      <w:pPr>
        <w:pStyle w:val="BodyText"/>
      </w:pPr>
      <w:r w:rsidRPr="00C523BA">
        <w:t>The candidate must demonstrate knowledge of:</w:t>
      </w:r>
    </w:p>
    <w:p w:rsidR="00000000" w:rsidRPr="00C523BA" w:rsidP="00C523BA">
      <w:pPr>
        <w:pStyle w:val="ListBullet"/>
      </w:pPr>
      <w:r w:rsidRPr="00C523BA">
        <w:t>permaculture principles and practices in relation to water systems</w:t>
      </w:r>
    </w:p>
    <w:p w:rsidR="00000000" w:rsidRPr="00C523BA" w:rsidP="00C523BA">
      <w:pPr>
        <w:pStyle w:val="ListBullet"/>
      </w:pPr>
      <w:r w:rsidRPr="00C523BA">
        <w:t>behaviour of water in the natural envi</w:t>
      </w:r>
      <w:r w:rsidRPr="00C523BA">
        <w:t>ronment</w:t>
      </w:r>
    </w:p>
    <w:p w:rsidR="00000000" w:rsidRPr="00C523BA" w:rsidP="00C523BA">
      <w:pPr>
        <w:pStyle w:val="ListBullet"/>
      </w:pPr>
      <w:r w:rsidRPr="00C523BA">
        <w:t>reading natural water flows</w:t>
      </w:r>
    </w:p>
    <w:p w:rsidR="00000000" w:rsidRPr="00C523BA" w:rsidP="00C523BA">
      <w:pPr>
        <w:pStyle w:val="ListBullet"/>
      </w:pPr>
      <w:r w:rsidRPr="00C523BA">
        <w:t>operation of permaculture water systems, such as:</w:t>
      </w:r>
    </w:p>
    <w:p w:rsidR="00000000" w:rsidRPr="00C523BA" w:rsidP="00C523BA">
      <w:pPr>
        <w:pStyle w:val="ListBullet2"/>
      </w:pPr>
      <w:r w:rsidRPr="00C523BA">
        <w:t>irrigation systems</w:t>
      </w:r>
    </w:p>
    <w:p w:rsidR="00000000" w:rsidRPr="00C523BA" w:rsidP="00C523BA">
      <w:pPr>
        <w:pStyle w:val="ListBullet2"/>
      </w:pPr>
      <w:r w:rsidRPr="00C523BA">
        <w:t>water collection and storage containers (tanks, dams)</w:t>
      </w:r>
    </w:p>
    <w:p w:rsidR="00000000" w:rsidRPr="00C523BA" w:rsidP="00C523BA">
      <w:pPr>
        <w:pStyle w:val="ListBullet2"/>
      </w:pPr>
      <w:r w:rsidRPr="00C523BA">
        <w:t>recycling</w:t>
      </w:r>
    </w:p>
    <w:p w:rsidR="00000000" w:rsidRPr="00C523BA" w:rsidP="00C523BA">
      <w:pPr>
        <w:pStyle w:val="ListBullet2"/>
      </w:pPr>
      <w:r w:rsidRPr="00C523BA">
        <w:t>waste-water systems</w:t>
      </w:r>
    </w:p>
    <w:p w:rsidR="00000000" w:rsidRPr="00C523BA" w:rsidP="00C523BA">
      <w:pPr>
        <w:pStyle w:val="ListBullet2"/>
      </w:pPr>
      <w:r w:rsidRPr="00C523BA">
        <w:t>water conservation approaches</w:t>
      </w:r>
    </w:p>
    <w:p w:rsidR="00000000" w:rsidRPr="00C523BA" w:rsidP="00C523BA">
      <w:pPr>
        <w:pStyle w:val="ListBullet2"/>
      </w:pPr>
      <w:r w:rsidRPr="00C523BA">
        <w:t>swales</w:t>
      </w:r>
    </w:p>
    <w:p w:rsidR="00000000" w:rsidRPr="00C523BA" w:rsidP="00C523BA">
      <w:pPr>
        <w:pStyle w:val="ListBullet2"/>
      </w:pPr>
      <w:r w:rsidRPr="00C523BA">
        <w:t>contour banks</w:t>
      </w:r>
    </w:p>
    <w:p w:rsidR="00000000" w:rsidRPr="00C523BA" w:rsidP="00C523BA">
      <w:pPr>
        <w:pStyle w:val="ListBullet2"/>
      </w:pPr>
      <w:r w:rsidRPr="00C523BA">
        <w:t>mulch pit and path systems</w:t>
      </w:r>
    </w:p>
    <w:p w:rsidR="00000000" w:rsidRPr="00C523BA" w:rsidP="00C523BA">
      <w:pPr>
        <w:pStyle w:val="ListBullet2"/>
      </w:pPr>
      <w:r w:rsidRPr="00C523BA">
        <w:t>dams</w:t>
      </w:r>
    </w:p>
    <w:p w:rsidR="00000000" w:rsidRPr="00C523BA" w:rsidP="00C523BA">
      <w:pPr>
        <w:pStyle w:val="ListBullet2"/>
      </w:pPr>
      <w:r w:rsidRPr="00C523BA">
        <w:t>chinampas</w:t>
      </w:r>
    </w:p>
    <w:p w:rsidR="00000000" w:rsidRPr="00C523BA" w:rsidP="00C523BA">
      <w:pPr>
        <w:pStyle w:val="ListBullet2"/>
      </w:pPr>
      <w:r w:rsidRPr="00C523BA">
        <w:t>free-flowing water (streams, rivers)</w:t>
      </w:r>
    </w:p>
    <w:p w:rsidR="00000000" w:rsidRPr="00C523BA" w:rsidP="00C523BA">
      <w:pPr>
        <w:pStyle w:val="ListBullet2"/>
      </w:pPr>
      <w:r w:rsidRPr="00C523BA">
        <w:t>aquaculture systems</w:t>
      </w:r>
    </w:p>
    <w:p w:rsidR="00000000" w:rsidRPr="00C523BA" w:rsidP="00C523BA">
      <w:pPr>
        <w:pStyle w:val="ListBullet2"/>
      </w:pPr>
      <w:r w:rsidRPr="00C523BA">
        <w:t>aquaponics systems</w:t>
      </w:r>
    </w:p>
    <w:p w:rsidR="00000000" w:rsidRPr="00C523BA" w:rsidP="00C523BA">
      <w:pPr>
        <w:pStyle w:val="ListBullet2"/>
      </w:pPr>
      <w:r w:rsidRPr="00C523BA">
        <w:t>productive water bodies (lakes, the sea)</w:t>
      </w:r>
    </w:p>
    <w:p w:rsidR="00000000" w:rsidRPr="00C523BA" w:rsidP="00C523BA">
      <w:pPr>
        <w:pStyle w:val="ListBullet2"/>
      </w:pPr>
      <w:r w:rsidRPr="00C523BA">
        <w:t>earthworks for passive water catchment, storage and yield</w:t>
      </w:r>
    </w:p>
    <w:p w:rsidR="00000000" w:rsidRPr="00C523BA" w:rsidP="00C523BA">
      <w:pPr>
        <w:pStyle w:val="ListBullet"/>
      </w:pPr>
      <w:r w:rsidRPr="00C523BA">
        <w:t>components of a water system and their</w:t>
      </w:r>
      <w:r w:rsidRPr="00C523BA">
        <w:t xml:space="preserve"> cleaning and storage requirements</w:t>
      </w:r>
    </w:p>
    <w:p w:rsidR="00000000" w:rsidRPr="00C523BA" w:rsidP="00C523BA">
      <w:pPr>
        <w:pStyle w:val="ListBullet"/>
      </w:pPr>
      <w:r w:rsidRPr="00C523BA">
        <w:t>water conservation and management principles and practices including working with passive systems, swales, terraces, dams and other earthworks</w:t>
      </w:r>
    </w:p>
    <w:p w:rsidR="00000000" w:rsidRPr="00C523BA" w:rsidP="00C523BA">
      <w:pPr>
        <w:pStyle w:val="ListBullet"/>
      </w:pPr>
      <w:r w:rsidRPr="00C523BA">
        <w:t>passive harvesting, movement and nutrient adding systems including appropriate earthworks</w:t>
      </w:r>
    </w:p>
    <w:p w:rsidR="00000000" w:rsidRPr="00C523BA" w:rsidP="00C523BA">
      <w:pPr>
        <w:pStyle w:val="ListBullet"/>
      </w:pPr>
      <w:r w:rsidRPr="00C523BA">
        <w:t>biological filtering of water into and out of a permaculture water system</w:t>
      </w:r>
    </w:p>
    <w:p w:rsidR="00000000" w:rsidRPr="00C523BA" w:rsidP="00C523BA">
      <w:pPr>
        <w:pStyle w:val="AllowPageBreak"/>
      </w:pPr>
    </w:p>
    <w:p w:rsidR="00000000" w:rsidRPr="00C523BA" w:rsidP="00C523BA">
      <w:pPr>
        <w:pStyle w:val="Heading1"/>
      </w:pPr>
      <w:bookmarkStart w:id="13" w:name="O_878775"/>
      <w:bookmarkEnd w:id="13"/>
      <w:r w:rsidRPr="00C523BA">
        <w:t>Assessment Conditions</w:t>
      </w:r>
    </w:p>
    <w:p w:rsidR="00000000" w:rsidRPr="00C523BA" w:rsidP="00BE09E9">
      <w:pPr>
        <w:pStyle w:val="BodyText"/>
      </w:pPr>
      <w:r w:rsidRPr="00C523BA">
        <w:t>Assessors must satisfy current standards for RTOs. As</w:t>
      </w:r>
      <w:r w:rsidRPr="00C523BA">
        <w:t>sessors must also hold a nationally accredited Certificate III (or higher) in Permaculture to assess this unit of competency and/or have completed a Permaculture Design Course (PDC) and/or have completed the Permaculture Demonstrator Skill Set.</w:t>
      </w:r>
    </w:p>
    <w:p w:rsidR="00000000" w:rsidRPr="00C523BA" w:rsidP="00C523BA">
      <w:pPr>
        <w:pStyle w:val="Heading1"/>
      </w:pPr>
      <w:bookmarkStart w:id="14" w:name="O_878778"/>
      <w:bookmarkEnd w:id="14"/>
      <w:r w:rsidRPr="00C523BA">
        <w:t>Links</w:t>
      </w:r>
    </w:p>
    <w:p w:rsidR="00000000" w:rsidRPr="00C523BA" w:rsidP="00BE09E9">
      <w:pPr>
        <w:pStyle w:val="BodyText"/>
      </w:pPr>
      <w:r w:rsidRPr="00C523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0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23BA" w:rsidP="00C523BA"/>
    <w:sectPr w:rsidSect="00C523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 w:rsidRPr="00BE09E9" w:rsidP="00BE0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E9" w:rsidP="00C52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9E9" w:rsidP="00C52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09E9" w:rsidP="00C523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 w:rsidP="00C52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9E9">
      <w:t>Approved</w:t>
    </w:r>
    <w:r w:rsidR="00BE09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9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9E9">
      <w:rPr>
        <w:noProof/>
      </w:rPr>
      <w:t>4</w:t>
    </w:r>
    <w:r>
      <w:rPr>
        <w:noProof/>
      </w:rPr>
      <w:fldChar w:fldCharType="end"/>
    </w:r>
  </w:p>
  <w:p w:rsidR="00C523BA" w:rsidP="00C52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9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9E9">
      <w:t>Skills Insight</w:t>
    </w:r>
    <w:r w:rsidR="00BE09E9">
      <w:fldChar w:fldCharType="end"/>
    </w:r>
  </w:p>
  <w:p w:rsidR="00C523BA" w:rsidP="00C52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3BA" w:rsidRPr="00BE09E9" w:rsidP="00BE0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E9" w:rsidRPr="002D2AF8" w:rsidP="00C52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AHCPER204 Check and operate permaculture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9E9" w:rsidP="00C523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BA" w:rsidRPr="002D2AF8" w:rsidP="00C52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9E9">
      <w:t>AHCPER204 Check and operate permaculture water systems</w:t>
    </w:r>
    <w:r w:rsidR="00BE09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9E9">
      <w:rPr>
        <w:noProof/>
      </w:rPr>
      <w:t>2 March 2025</w:t>
    </w:r>
    <w:r>
      <w:fldChar w:fldCharType="end"/>
    </w:r>
  </w:p>
  <w:p w:rsidR="00C523BA" w:rsidP="00C52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7CD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A7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C04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3BA"/>
  </w:style>
  <w:style w:type="character" w:customStyle="1" w:styleId="Heading1Char">
    <w:name w:val="Heading 1 Char"/>
    <w:basedOn w:val="DefaultParagraphFont"/>
    <w:link w:val="Heading1"/>
    <w:rsid w:val="00C52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3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3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3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3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23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2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3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3BA"/>
    <w:rPr>
      <w:b/>
      <w:spacing w:val="0"/>
    </w:rPr>
  </w:style>
  <w:style w:type="paragraph" w:customStyle="1" w:styleId="SuperTitle">
    <w:name w:val="SuperTitle"/>
    <w:basedOn w:val="Title"/>
    <w:rsid w:val="00C52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3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3BA"/>
    <w:rPr>
      <w:i/>
    </w:rPr>
  </w:style>
  <w:style w:type="paragraph" w:styleId="Caption">
    <w:name w:val="caption"/>
    <w:basedOn w:val="BodyText"/>
    <w:next w:val="Normal"/>
    <w:qFormat/>
    <w:rsid w:val="00C52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3BA"/>
  </w:style>
  <w:style w:type="paragraph" w:styleId="TableofFigures">
    <w:name w:val="table of figures"/>
    <w:basedOn w:val="Normal"/>
    <w:next w:val="Normal"/>
    <w:semiHidden/>
    <w:rsid w:val="00C52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3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3BA"/>
    <w:rPr>
      <w:rFonts w:ascii="Wingdings" w:hAnsi="Wingdings"/>
    </w:rPr>
  </w:style>
  <w:style w:type="character" w:customStyle="1" w:styleId="HotSpot">
    <w:name w:val="HotSpot"/>
    <w:rsid w:val="00C523BA"/>
    <w:rPr>
      <w:color w:val="0033CC"/>
      <w:u w:val="none"/>
    </w:rPr>
  </w:style>
  <w:style w:type="paragraph" w:customStyle="1" w:styleId="BodyTextRight">
    <w:name w:val="Body Text Right"/>
    <w:basedOn w:val="BodyText"/>
    <w:rsid w:val="00C52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3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3BA"/>
    <w:rPr>
      <w:sz w:val="32"/>
    </w:rPr>
  </w:style>
  <w:style w:type="paragraph" w:customStyle="1" w:styleId="HeadingProcedure">
    <w:name w:val="Heading Procedure"/>
    <w:basedOn w:val="HeadingBase"/>
    <w:next w:val="Normal"/>
    <w:rsid w:val="00C52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3BA"/>
    <w:pPr>
      <w:spacing w:before="60" w:after="60"/>
    </w:pPr>
  </w:style>
  <w:style w:type="paragraph" w:styleId="ListContinue">
    <w:name w:val="List Continue"/>
    <w:basedOn w:val="List"/>
    <w:rsid w:val="00C523BA"/>
    <w:pPr>
      <w:ind w:firstLine="0"/>
    </w:pPr>
  </w:style>
  <w:style w:type="paragraph" w:customStyle="1" w:styleId="ListNote">
    <w:name w:val="List Note"/>
    <w:basedOn w:val="List"/>
    <w:rsid w:val="00C52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3BA"/>
    <w:rPr>
      <w:rFonts w:ascii="Courier New" w:hAnsi="Courier New"/>
    </w:rPr>
  </w:style>
  <w:style w:type="paragraph" w:customStyle="1" w:styleId="NoteBullet">
    <w:name w:val="Note Bullet"/>
    <w:basedOn w:val="Note"/>
    <w:rsid w:val="00C52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3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3BA"/>
    <w:rPr>
      <w:b/>
      <w:smallCaps/>
    </w:rPr>
  </w:style>
  <w:style w:type="paragraph" w:customStyle="1" w:styleId="TableListNumber">
    <w:name w:val="Table List Number"/>
    <w:basedOn w:val="ListNumber"/>
    <w:rsid w:val="00C52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3BA"/>
    <w:pPr>
      <w:numPr>
        <w:numId w:val="9"/>
      </w:numPr>
    </w:pPr>
  </w:style>
  <w:style w:type="paragraph" w:customStyle="1" w:styleId="ListAlpha2">
    <w:name w:val="List Alpha 2"/>
    <w:basedOn w:val="List2"/>
    <w:rsid w:val="00C523BA"/>
    <w:pPr>
      <w:numPr>
        <w:numId w:val="8"/>
      </w:numPr>
    </w:pPr>
  </w:style>
  <w:style w:type="paragraph" w:styleId="List2">
    <w:name w:val="List 2"/>
    <w:basedOn w:val="BodyText"/>
    <w:rsid w:val="00C52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3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3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3BA"/>
    <w:pPr>
      <w:numPr>
        <w:numId w:val="4"/>
      </w:numPr>
    </w:pPr>
  </w:style>
  <w:style w:type="paragraph" w:styleId="ListContinue2">
    <w:name w:val="List Continue 2"/>
    <w:basedOn w:val="List2"/>
    <w:rsid w:val="00C523BA"/>
    <w:pPr>
      <w:ind w:firstLine="0"/>
    </w:pPr>
  </w:style>
  <w:style w:type="paragraph" w:styleId="ListContinue3">
    <w:name w:val="List Continue 3"/>
    <w:basedOn w:val="List3"/>
    <w:rsid w:val="00C523BA"/>
    <w:pPr>
      <w:ind w:left="1021" w:firstLine="0"/>
    </w:pPr>
  </w:style>
  <w:style w:type="paragraph" w:styleId="ListContinue4">
    <w:name w:val="List Continue 4"/>
    <w:basedOn w:val="List4"/>
    <w:rsid w:val="00C523BA"/>
    <w:pPr>
      <w:ind w:firstLine="0"/>
    </w:pPr>
  </w:style>
  <w:style w:type="paragraph" w:styleId="ListContinue5">
    <w:name w:val="List Continue 5"/>
    <w:basedOn w:val="List5"/>
    <w:rsid w:val="00C523BA"/>
    <w:pPr>
      <w:ind w:firstLine="0"/>
    </w:pPr>
  </w:style>
  <w:style w:type="paragraph" w:styleId="ListNumber3">
    <w:name w:val="List Number 3"/>
    <w:basedOn w:val="List3"/>
    <w:rsid w:val="00C523BA"/>
    <w:pPr>
      <w:numPr>
        <w:numId w:val="5"/>
      </w:numPr>
    </w:pPr>
  </w:style>
  <w:style w:type="paragraph" w:styleId="ListNumber4">
    <w:name w:val="List Number 4"/>
    <w:basedOn w:val="List4"/>
    <w:rsid w:val="00C523BA"/>
    <w:pPr>
      <w:numPr>
        <w:numId w:val="6"/>
      </w:numPr>
    </w:pPr>
  </w:style>
  <w:style w:type="paragraph" w:styleId="ListNumber5">
    <w:name w:val="List Number 5"/>
    <w:basedOn w:val="List5"/>
    <w:rsid w:val="00C523BA"/>
    <w:pPr>
      <w:numPr>
        <w:numId w:val="7"/>
      </w:numPr>
    </w:pPr>
  </w:style>
  <w:style w:type="paragraph" w:styleId="BlockText">
    <w:name w:val="Block Text"/>
    <w:basedOn w:val="Normal"/>
    <w:rsid w:val="00C52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3BA"/>
    <w:rPr>
      <w:sz w:val="16"/>
      <w:vertAlign w:val="superscript"/>
    </w:rPr>
  </w:style>
  <w:style w:type="character" w:customStyle="1" w:styleId="Symbols">
    <w:name w:val="Symbols"/>
    <w:basedOn w:val="DefaultParagraphFont"/>
    <w:rsid w:val="00C523BA"/>
    <w:rPr>
      <w:rFonts w:ascii="Symbol" w:hAnsi="Symbol"/>
    </w:rPr>
  </w:style>
  <w:style w:type="character" w:customStyle="1" w:styleId="MenuOptions">
    <w:name w:val="Menu Options"/>
    <w:basedOn w:val="DefaultParagraphFont"/>
    <w:rsid w:val="00C52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3BA"/>
    <w:rPr>
      <w:b/>
    </w:rPr>
  </w:style>
  <w:style w:type="character" w:customStyle="1" w:styleId="Underlined">
    <w:name w:val="Underlined"/>
    <w:basedOn w:val="DefaultParagraphFont"/>
    <w:rsid w:val="00C523BA"/>
    <w:rPr>
      <w:u w:val="single"/>
    </w:rPr>
  </w:style>
  <w:style w:type="paragraph" w:customStyle="1" w:styleId="TableBodyTextRight">
    <w:name w:val="Table Body Text Right"/>
    <w:basedOn w:val="TableBodyText"/>
    <w:rsid w:val="00C52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3BA"/>
    <w:rPr>
      <w:sz w:val="18"/>
    </w:rPr>
  </w:style>
  <w:style w:type="paragraph" w:customStyle="1" w:styleId="BodySmallRight">
    <w:name w:val="Body Small Right"/>
    <w:basedOn w:val="BodyTextRight"/>
    <w:rsid w:val="00C523BA"/>
    <w:rPr>
      <w:sz w:val="18"/>
      <w:szCs w:val="18"/>
    </w:rPr>
  </w:style>
  <w:style w:type="paragraph" w:customStyle="1" w:styleId="MarginEdition">
    <w:name w:val="Margin Edition"/>
    <w:basedOn w:val="MarginNote"/>
    <w:rsid w:val="00C52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3BA"/>
    <w:rPr>
      <w:sz w:val="2"/>
      <w:szCs w:val="2"/>
    </w:rPr>
  </w:style>
  <w:style w:type="character" w:customStyle="1" w:styleId="Small">
    <w:name w:val="Small"/>
    <w:basedOn w:val="DefaultParagraphFont"/>
    <w:rsid w:val="00C523BA"/>
    <w:rPr>
      <w:sz w:val="16"/>
    </w:rPr>
  </w:style>
  <w:style w:type="paragraph" w:customStyle="1" w:styleId="WideTable">
    <w:name w:val="Wide Table"/>
    <w:basedOn w:val="Normal"/>
    <w:rsid w:val="00C52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3BA"/>
  </w:style>
  <w:style w:type="paragraph" w:styleId="Quote">
    <w:name w:val="Quote"/>
    <w:basedOn w:val="Heading1"/>
    <w:link w:val="QuoteChar"/>
    <w:qFormat/>
    <w:rsid w:val="00C52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3BA"/>
    <w:pPr>
      <w:pageBreakBefore/>
    </w:pPr>
  </w:style>
  <w:style w:type="paragraph" w:customStyle="1" w:styleId="Border">
    <w:name w:val="Border"/>
    <w:basedOn w:val="Normal"/>
    <w:qFormat/>
    <w:rsid w:val="00C52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3BA"/>
    <w:rPr>
      <w:u w:val="single"/>
    </w:rPr>
  </w:style>
  <w:style w:type="character" w:customStyle="1" w:styleId="BoldandItalics">
    <w:name w:val="Bold and Italics"/>
    <w:qFormat/>
    <w:rsid w:val="00C523BA"/>
    <w:rPr>
      <w:b/>
      <w:i/>
      <w:u w:val="none"/>
    </w:rPr>
  </w:style>
  <w:style w:type="paragraph" w:styleId="BalloonText">
    <w:name w:val="Balloon Text"/>
    <w:basedOn w:val="Normal"/>
    <w:link w:val="BalloonTextChar"/>
    <w:rsid w:val="00C52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3BA"/>
    <w:pPr>
      <w:spacing w:before="0" w:after="0"/>
    </w:pPr>
  </w:style>
  <w:style w:type="paragraph" w:customStyle="1" w:styleId="BodyTextBold">
    <w:name w:val="Body Text Bold"/>
    <w:basedOn w:val="BodyText"/>
    <w:qFormat/>
    <w:rsid w:val="00C523BA"/>
    <w:rPr>
      <w:b/>
    </w:rPr>
  </w:style>
  <w:style w:type="character" w:styleId="Hyperlink">
    <w:name w:val="Hyperlink"/>
    <w:basedOn w:val="DefaultParagraphFont"/>
    <w:uiPriority w:val="99"/>
    <w:unhideWhenUsed/>
    <w:rsid w:val="00BE0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4152</Characters>
  <Application>Microsoft Office Word</Application>
  <DocSecurity>0</DocSecurity>
  <Lines>153</Lines>
  <Paragraphs>117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AHCPER204 Check and operate permaculture water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