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BD7" w:rsidP="00880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AHCPER201 Work effectively in permaculture</w:t>
      </w:r>
      <w:r>
        <w:fldChar w:fldCharType="end"/>
      </w:r>
    </w:p>
    <w:p w:rsidR="00880BD7" w:rsidP="00880BD7">
      <w:pPr>
        <w:pStyle w:val="Version"/>
        <w:sectPr w:rsidSect="00D12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775" w:rsidP="00D12775">
      <w:pPr>
        <w:pStyle w:val="SuperHeading"/>
      </w:pPr>
      <w:r w:rsidRPr="00D12775">
        <w:t>AHCPER201 Work effectively in permaculture</w:t>
      </w:r>
    </w:p>
    <w:p w:rsidR="00000000" w:rsidRPr="00D12775" w:rsidP="00D12775">
      <w:pPr>
        <w:pStyle w:val="Heading1"/>
      </w:pPr>
      <w:bookmarkStart w:id="1" w:name="O_878268"/>
      <w:bookmarkEnd w:id="1"/>
      <w:r w:rsidRPr="00D127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27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TableHeading"/>
              <w:rPr>
                <w:lang w:val="en-NZ"/>
              </w:rPr>
            </w:pPr>
            <w:r w:rsidRPr="00D127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TableHeading"/>
              <w:rPr>
                <w:lang w:val="en-NZ"/>
              </w:rPr>
            </w:pPr>
            <w:r w:rsidRPr="00D127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TableHeading"/>
              <w:rPr>
                <w:lang w:val="en-NZ"/>
              </w:rPr>
            </w:pPr>
            <w:r w:rsidRPr="00D12775">
              <w:t>Comment</w:t>
            </w:r>
          </w:p>
        </w:tc>
      </w:tr>
      <w:tr w:rsidTr="00D127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BodyText"/>
              <w:rPr>
                <w:lang w:val="en-NZ"/>
              </w:rPr>
            </w:pPr>
            <w:r w:rsidRPr="00D127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BodyText"/>
              <w:rPr>
                <w:lang w:val="en-NZ"/>
              </w:rPr>
            </w:pPr>
            <w:r w:rsidRPr="00D127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5" w:rsidP="00D12775">
            <w:pPr>
              <w:pStyle w:val="BodyText"/>
            </w:pPr>
            <w:r w:rsidRPr="00D12775">
              <w:t>Initial release</w:t>
            </w:r>
          </w:p>
        </w:tc>
      </w:tr>
    </w:tbl>
    <w:p w:rsidR="00880BD7" w:rsidP="00D12775">
      <w:pPr>
        <w:pStyle w:val="BodyText"/>
      </w:pPr>
    </w:p>
    <w:p w:rsidR="00880BD7" w:rsidP="00D12775">
      <w:pPr>
        <w:pStyle w:val="BodyText"/>
      </w:pPr>
    </w:p>
    <w:p w:rsidR="00000000" w:rsidRPr="00D12775" w:rsidP="00D12775">
      <w:pPr>
        <w:pStyle w:val="Heading1"/>
      </w:pPr>
      <w:bookmarkStart w:id="2" w:name="O_878269"/>
      <w:bookmarkEnd w:id="2"/>
      <w:r w:rsidRPr="00D12775">
        <w:t>Application</w:t>
      </w:r>
    </w:p>
    <w:p w:rsidR="00000000" w:rsidRPr="00D12775" w:rsidP="00880BD7">
      <w:pPr>
        <w:pStyle w:val="BodyText"/>
      </w:pPr>
      <w:r w:rsidRPr="00D12775">
        <w:t>This unit of competency describes the skills and knowledge required to work effectively on an individual basis and with others in permaculture.</w:t>
      </w:r>
    </w:p>
    <w:p w:rsidR="00000000" w:rsidRPr="00D12775" w:rsidP="00880BD7">
      <w:pPr>
        <w:pStyle w:val="BodyText"/>
      </w:pPr>
      <w:r w:rsidRPr="00D12775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D12775" w:rsidP="00880BD7">
      <w:pPr>
        <w:pStyle w:val="BodyText"/>
      </w:pPr>
      <w:r w:rsidRPr="00D12775">
        <w:t>No occupational licensing, legislative or ce</w:t>
      </w:r>
      <w:r w:rsidRPr="00D12775">
        <w:t>rtification requirements are known to apply to this unit at the time of publication.</w:t>
      </w:r>
    </w:p>
    <w:p w:rsidR="00000000" w:rsidRPr="00D12775" w:rsidP="00D12775">
      <w:pPr>
        <w:pStyle w:val="Heading1"/>
      </w:pPr>
      <w:bookmarkStart w:id="3" w:name="O_878270"/>
      <w:bookmarkEnd w:id="3"/>
      <w:r w:rsidRPr="00D12775">
        <w:t>Pre-requisite Unit</w:t>
      </w:r>
    </w:p>
    <w:p w:rsidR="00000000" w:rsidRPr="00D12775" w:rsidP="00880BD7">
      <w:pPr>
        <w:pStyle w:val="BodyText"/>
      </w:pPr>
      <w:r w:rsidRPr="00D12775">
        <w:t>Nil.</w:t>
      </w:r>
    </w:p>
    <w:p w:rsidR="00000000" w:rsidRPr="00D12775" w:rsidP="00D12775">
      <w:pPr>
        <w:pStyle w:val="Heading1"/>
      </w:pPr>
      <w:bookmarkStart w:id="4" w:name="O_878272"/>
      <w:bookmarkEnd w:id="4"/>
      <w:r w:rsidRPr="00D12775">
        <w:t>Unit Sector</w:t>
      </w:r>
    </w:p>
    <w:p w:rsidR="00000000" w:rsidRPr="00D12775" w:rsidP="00D12775">
      <w:pPr>
        <w:pStyle w:val="Heading1"/>
      </w:pPr>
      <w:bookmarkStart w:id="5" w:name="O_878273"/>
      <w:bookmarkEnd w:id="5"/>
      <w:r w:rsidRPr="00D1277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80B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TableHeading"/>
              <w:rPr>
                <w:lang w:val="en-NZ"/>
              </w:rPr>
            </w:pPr>
            <w:r w:rsidRPr="00D1277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TableHeading"/>
              <w:rPr>
                <w:lang w:val="en-NZ"/>
              </w:rPr>
            </w:pPr>
            <w:r w:rsidRPr="00D12775">
              <w:t>Performance criteria</w:t>
            </w:r>
          </w:p>
        </w:tc>
      </w:tr>
      <w:tr w:rsidTr="00880B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BodyText"/>
              <w:rPr>
                <w:lang w:val="en-NZ"/>
              </w:rPr>
            </w:pPr>
            <w:r w:rsidRPr="00D12775">
              <w:t>Elements describe the</w:t>
            </w:r>
            <w:r w:rsidRPr="00D12775">
              <w:t xml:space="preserve">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BodyText"/>
              <w:rPr>
                <w:lang w:val="en-NZ"/>
              </w:rPr>
            </w:pPr>
            <w:r w:rsidRPr="00D12775">
              <w:t>Performance criteria describe the performance needed to demonstrate achievement of the element.</w:t>
            </w:r>
          </w:p>
        </w:tc>
      </w:tr>
      <w:tr w:rsidTr="00880B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List"/>
              <w:rPr>
                <w:lang w:val="en-NZ"/>
              </w:rPr>
            </w:pPr>
            <w:r w:rsidRPr="00D12775">
              <w:t>1.</w:t>
            </w:r>
            <w:r w:rsidRPr="00D12775">
              <w:tab/>
              <w:t>Obtain information about permaculture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5" w:rsidP="00D12775">
            <w:pPr>
              <w:pStyle w:val="List"/>
            </w:pPr>
            <w:r w:rsidRPr="00D12775">
              <w:t>1.1</w:t>
            </w:r>
            <w:r w:rsidRPr="00D12775">
              <w:tab/>
              <w:t>Identify and access sources of information about permaculture</w:t>
            </w:r>
          </w:p>
          <w:p w:rsidR="00000000" w:rsidRPr="00D12775" w:rsidP="00D12775">
            <w:pPr>
              <w:pStyle w:val="List"/>
            </w:pPr>
            <w:r w:rsidRPr="00D12775">
              <w:t>1.2</w:t>
            </w:r>
            <w:r w:rsidRPr="00D12775">
              <w:tab/>
            </w:r>
            <w:r w:rsidRPr="00D12775">
              <w:t>Collect information to assist effective and safe work performance within a permaculture work site</w:t>
            </w:r>
          </w:p>
          <w:p w:rsidR="00000000" w:rsidRPr="00D12775" w:rsidP="00D12775">
            <w:pPr>
              <w:pStyle w:val="List"/>
            </w:pPr>
            <w:r w:rsidRPr="00D12775">
              <w:t>1.3</w:t>
            </w:r>
            <w:r w:rsidRPr="00D12775">
              <w:tab/>
              <w:t>Identify workplace terms and conditions</w:t>
            </w:r>
          </w:p>
          <w:p w:rsidR="00000000" w:rsidP="00D12775">
            <w:pPr>
              <w:pStyle w:val="List"/>
              <w:rPr>
                <w:lang w:val="en-NZ"/>
              </w:rPr>
            </w:pPr>
            <w:r w:rsidRPr="00D12775">
              <w:t>1.4</w:t>
            </w:r>
            <w:r w:rsidRPr="00D12775">
              <w:tab/>
              <w:t>Identify work and career options for permaculture practice</w:t>
            </w:r>
          </w:p>
        </w:tc>
      </w:tr>
      <w:tr w:rsidTr="00880B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List"/>
              <w:rPr>
                <w:lang w:val="en-NZ"/>
              </w:rPr>
            </w:pPr>
            <w:r w:rsidRPr="00D12775">
              <w:t>2.</w:t>
            </w:r>
            <w:r w:rsidRPr="00D12775">
              <w:tab/>
              <w:t>Observe requirements of a permaculture workplac</w:t>
            </w:r>
            <w:r w:rsidRPr="00D12775">
              <w:t>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5" w:rsidP="00D12775">
            <w:pPr>
              <w:pStyle w:val="List"/>
            </w:pPr>
            <w:r w:rsidRPr="00D12775">
              <w:t>2.1</w:t>
            </w:r>
            <w:r w:rsidRPr="00D12775">
              <w:tab/>
              <w:t>Ensure work practices comply with enterprise work requirements</w:t>
            </w:r>
          </w:p>
          <w:p w:rsidR="00000000" w:rsidRPr="00D12775" w:rsidP="00D12775">
            <w:pPr>
              <w:pStyle w:val="List"/>
            </w:pPr>
            <w:r w:rsidRPr="00D12775">
              <w:t>2.2</w:t>
            </w:r>
            <w:r w:rsidRPr="00D12775">
              <w:tab/>
              <w:t>Recognise faults and abnormalities in workplace practices and take remedial action</w:t>
            </w:r>
          </w:p>
          <w:p w:rsidR="00000000" w:rsidRPr="00D12775" w:rsidP="00D12775">
            <w:pPr>
              <w:pStyle w:val="List"/>
            </w:pPr>
            <w:r w:rsidRPr="00D12775">
              <w:t>2.3</w:t>
            </w:r>
            <w:r w:rsidRPr="00D12775">
              <w:tab/>
              <w:t>Observe punctuality in work attendance</w:t>
            </w:r>
          </w:p>
          <w:p w:rsidR="00000000" w:rsidP="00D12775">
            <w:pPr>
              <w:pStyle w:val="List"/>
              <w:rPr>
                <w:lang w:val="en-NZ"/>
              </w:rPr>
            </w:pPr>
            <w:r w:rsidRPr="00D12775">
              <w:t>2.4</w:t>
            </w:r>
            <w:r w:rsidRPr="00D12775">
              <w:tab/>
              <w:t>Complete work routines and specific instructions to m</w:t>
            </w:r>
            <w:r w:rsidRPr="00D12775">
              <w:t xml:space="preserve">eet workplace expectations </w:t>
            </w:r>
          </w:p>
        </w:tc>
      </w:tr>
      <w:tr w:rsidTr="00880B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List"/>
              <w:rPr>
                <w:lang w:val="en-NZ"/>
              </w:rPr>
            </w:pPr>
            <w:r w:rsidRPr="00D12775">
              <w:t>3.</w:t>
            </w:r>
            <w:r w:rsidRPr="00D12775">
              <w:tab/>
              <w:t>Work effectively in a permaculture workplace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5" w:rsidP="00D12775">
            <w:pPr>
              <w:pStyle w:val="List"/>
            </w:pPr>
            <w:r w:rsidRPr="00D12775">
              <w:t>3.1</w:t>
            </w:r>
            <w:r w:rsidRPr="00D12775">
              <w:tab/>
              <w:t>Plan work tasks in consultation with team members and supervisor</w:t>
            </w:r>
          </w:p>
          <w:p w:rsidR="00000000" w:rsidRPr="00D12775" w:rsidP="00D12775">
            <w:pPr>
              <w:pStyle w:val="List"/>
            </w:pPr>
            <w:r w:rsidRPr="00D12775">
              <w:t>3.2</w:t>
            </w:r>
            <w:r w:rsidRPr="00D12775">
              <w:tab/>
              <w:t>Follow instructions from supervisor</w:t>
            </w:r>
          </w:p>
          <w:p w:rsidR="00000000" w:rsidRPr="00D12775" w:rsidP="00D12775">
            <w:pPr>
              <w:pStyle w:val="List"/>
            </w:pPr>
            <w:r w:rsidRPr="00D12775">
              <w:t>3.3</w:t>
            </w:r>
            <w:r w:rsidRPr="00D12775">
              <w:tab/>
            </w:r>
            <w:r w:rsidRPr="00D12775">
              <w:t>Cooperate with others as part of a team with consideration of special needs of co-workers and others</w:t>
            </w:r>
          </w:p>
          <w:p w:rsidR="00000000" w:rsidP="00D12775">
            <w:pPr>
              <w:pStyle w:val="List"/>
              <w:rPr>
                <w:lang w:val="en-NZ"/>
              </w:rPr>
            </w:pPr>
            <w:r w:rsidRPr="00D12775">
              <w:t>3.4</w:t>
            </w:r>
            <w:r w:rsidRPr="00D12775">
              <w:tab/>
              <w:t>Accept responsibility for quality of own work</w:t>
            </w:r>
          </w:p>
        </w:tc>
      </w:tr>
      <w:tr w:rsidTr="00880B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5">
            <w:pPr>
              <w:pStyle w:val="List"/>
              <w:rPr>
                <w:lang w:val="en-NZ"/>
              </w:rPr>
            </w:pPr>
            <w:r w:rsidRPr="00D12775">
              <w:t>4.</w:t>
            </w:r>
            <w:r w:rsidRPr="00D12775">
              <w:tab/>
              <w:t>Contribute to a productive permaculture workplace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5" w:rsidP="00D12775">
            <w:pPr>
              <w:pStyle w:val="List"/>
            </w:pPr>
            <w:r w:rsidRPr="00D12775">
              <w:t>4.1</w:t>
            </w:r>
            <w:r w:rsidRPr="00D12775">
              <w:tab/>
              <w:t xml:space="preserve">Fulfil commitments to undertake work or assist </w:t>
            </w:r>
            <w:r w:rsidRPr="00D12775">
              <w:t>co-workers</w:t>
            </w:r>
          </w:p>
          <w:p w:rsidR="00000000" w:rsidRPr="00D12775" w:rsidP="00D12775">
            <w:pPr>
              <w:pStyle w:val="List"/>
            </w:pPr>
            <w:r w:rsidRPr="00D12775">
              <w:t>4.2</w:t>
            </w:r>
            <w:r w:rsidRPr="00D12775">
              <w:tab/>
              <w:t>Share knowledge and skills with co-workers through conversations and demonstrations</w:t>
            </w:r>
          </w:p>
          <w:p w:rsidR="00000000" w:rsidRPr="00D12775" w:rsidP="00D12775">
            <w:pPr>
              <w:pStyle w:val="List"/>
            </w:pPr>
            <w:r w:rsidRPr="00D12775">
              <w:t>4.3</w:t>
            </w:r>
            <w:r w:rsidRPr="00D12775">
              <w:tab/>
              <w:t>Recognise and seek out contributions from individuals of different gender and social and cultural backgrounds, if appropriate</w:t>
            </w:r>
          </w:p>
          <w:p w:rsidR="00000000" w:rsidRPr="00D12775" w:rsidP="00D12775">
            <w:pPr>
              <w:pStyle w:val="List"/>
            </w:pPr>
            <w:r w:rsidRPr="00D12775">
              <w:t>4.4</w:t>
            </w:r>
            <w:r w:rsidRPr="00D12775">
              <w:tab/>
              <w:t>Ensure work is consiste</w:t>
            </w:r>
            <w:r w:rsidRPr="00D12775">
              <w:t>nt with workplace standards relating to anti-discrimination and workplace harassment</w:t>
            </w:r>
          </w:p>
          <w:p w:rsidR="00000000" w:rsidRPr="00D12775" w:rsidP="00D12775">
            <w:pPr>
              <w:pStyle w:val="List"/>
            </w:pPr>
            <w:r w:rsidRPr="00D12775">
              <w:t>4.5</w:t>
            </w:r>
            <w:r w:rsidRPr="00D12775">
              <w:tab/>
              <w:t>Recognise and resolve conflict through personal communication if possible and reference to supervisor for support</w:t>
            </w:r>
          </w:p>
          <w:p w:rsidR="00000000" w:rsidRPr="00D12775" w:rsidP="00D12775">
            <w:pPr>
              <w:pStyle w:val="List"/>
            </w:pPr>
            <w:r w:rsidRPr="00D12775">
              <w:t>4.6</w:t>
            </w:r>
            <w:r w:rsidRPr="00D12775">
              <w:tab/>
              <w:t>Undertake responsibilities and duties so as to pr</w:t>
            </w:r>
            <w:r w:rsidRPr="00D12775">
              <w:t>omote cooperation and good workplace relationships</w:t>
            </w:r>
          </w:p>
        </w:tc>
      </w:tr>
    </w:tbl>
    <w:p w:rsidR="00000000" w:rsidRPr="00D12775" w:rsidP="00D12775">
      <w:pPr>
        <w:pStyle w:val="BodyText"/>
      </w:pPr>
    </w:p>
    <w:p w:rsidR="00000000" w:rsidRPr="00D12775" w:rsidP="00D12775">
      <w:pPr>
        <w:pStyle w:val="AllowPageBreak"/>
      </w:pPr>
    </w:p>
    <w:p w:rsidR="00000000" w:rsidRPr="00D12775" w:rsidP="00D12775">
      <w:pPr>
        <w:pStyle w:val="Heading1"/>
      </w:pPr>
      <w:bookmarkStart w:id="6" w:name="O_878274"/>
      <w:bookmarkEnd w:id="6"/>
      <w:r w:rsidRPr="00D12775">
        <w:t>Foundation Skills</w:t>
      </w:r>
    </w:p>
    <w:p w:rsidR="00000000" w:rsidRPr="00D12775" w:rsidP="00880BD7">
      <w:pPr>
        <w:pStyle w:val="BodyText"/>
      </w:pPr>
      <w:r w:rsidRPr="00D12775">
        <w:t>Foundation Skills essential to performance are explicit in the performance criteria of this unit of competency.</w:t>
      </w:r>
    </w:p>
    <w:p w:rsidR="00000000" w:rsidRPr="00D12775" w:rsidP="00D12775">
      <w:pPr>
        <w:pStyle w:val="Heading1"/>
      </w:pPr>
      <w:bookmarkStart w:id="7" w:name="O_878275"/>
      <w:bookmarkEnd w:id="7"/>
      <w:r w:rsidRPr="00D12775">
        <w:t>Range of Conditions</w:t>
      </w:r>
    </w:p>
    <w:p w:rsidR="00000000" w:rsidRPr="00D12775" w:rsidP="00D12775">
      <w:pPr>
        <w:pStyle w:val="Heading1"/>
      </w:pPr>
      <w:bookmarkStart w:id="8" w:name="O_878276"/>
      <w:bookmarkEnd w:id="8"/>
      <w:r w:rsidRPr="00D12775">
        <w:t>Uni</w:t>
      </w:r>
      <w:r w:rsidRPr="00D12775">
        <w:t>t Mapping Information</w:t>
      </w:r>
    </w:p>
    <w:p w:rsidR="00000000" w:rsidRPr="00D12775" w:rsidP="00880BD7">
      <w:pPr>
        <w:pStyle w:val="BodyText"/>
      </w:pPr>
      <w:r w:rsidRPr="00D12775">
        <w:t>New unit - equivalent to QLD842PPP01B.</w:t>
      </w:r>
    </w:p>
    <w:p w:rsidR="00000000" w:rsidRPr="00D12775" w:rsidP="00D12775">
      <w:pPr>
        <w:pStyle w:val="Heading1"/>
      </w:pPr>
      <w:bookmarkStart w:id="9" w:name="O_878283"/>
      <w:bookmarkEnd w:id="9"/>
      <w:r w:rsidRPr="00D12775">
        <w:t>Links</w:t>
      </w:r>
    </w:p>
    <w:p w:rsidR="00000000" w:rsidRPr="00D12775" w:rsidP="00880BD7">
      <w:pPr>
        <w:pStyle w:val="BodyText"/>
      </w:pPr>
      <w:r w:rsidRPr="00D127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21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2775" w:rsidP="00D12775"/>
    <w:sectPr w:rsidSect="00D127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5" w:rsidRPr="00880BD7" w:rsidP="00880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D7" w:rsidP="00D12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BD7" w:rsidP="00D12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0BD7" w:rsidP="00D12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775" w:rsidRPr="00880BD7" w:rsidP="00880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D7" w:rsidRPr="002D2AF8" w:rsidP="00D12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AHCPER201 Work effectively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80BD7" w:rsidP="00D12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775"/>
  </w:style>
  <w:style w:type="character" w:customStyle="1" w:styleId="Heading1Char">
    <w:name w:val="Heading 1 Char"/>
    <w:basedOn w:val="DefaultParagraphFont"/>
    <w:link w:val="Heading1"/>
    <w:rsid w:val="00D12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7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277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12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27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2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7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7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127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2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775"/>
    <w:rPr>
      <w:b/>
      <w:spacing w:val="0"/>
    </w:rPr>
  </w:style>
  <w:style w:type="paragraph" w:customStyle="1" w:styleId="SuperTitle">
    <w:name w:val="SuperTitle"/>
    <w:basedOn w:val="Title"/>
    <w:rsid w:val="00D12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7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7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775"/>
    <w:rPr>
      <w:i/>
    </w:rPr>
  </w:style>
  <w:style w:type="paragraph" w:styleId="Caption">
    <w:name w:val="caption"/>
    <w:basedOn w:val="BodyText"/>
    <w:next w:val="Normal"/>
    <w:qFormat/>
    <w:rsid w:val="00D12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775"/>
  </w:style>
  <w:style w:type="paragraph" w:styleId="TableofFigures">
    <w:name w:val="table of figures"/>
    <w:basedOn w:val="Normal"/>
    <w:next w:val="Normal"/>
    <w:semiHidden/>
    <w:rsid w:val="00D12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7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2775"/>
    <w:rPr>
      <w:rFonts w:ascii="Wingdings" w:hAnsi="Wingdings"/>
    </w:rPr>
  </w:style>
  <w:style w:type="character" w:customStyle="1" w:styleId="HotSpot">
    <w:name w:val="HotSpot"/>
    <w:rsid w:val="00D12775"/>
    <w:rPr>
      <w:color w:val="0033CC"/>
      <w:u w:val="none"/>
    </w:rPr>
  </w:style>
  <w:style w:type="paragraph" w:customStyle="1" w:styleId="BodyTextRight">
    <w:name w:val="Body Text Right"/>
    <w:basedOn w:val="BodyText"/>
    <w:rsid w:val="00D12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7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775"/>
    <w:rPr>
      <w:sz w:val="32"/>
    </w:rPr>
  </w:style>
  <w:style w:type="paragraph" w:customStyle="1" w:styleId="HeadingProcedure">
    <w:name w:val="Heading Procedure"/>
    <w:basedOn w:val="HeadingBase"/>
    <w:next w:val="Normal"/>
    <w:rsid w:val="00D12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775"/>
    <w:pPr>
      <w:spacing w:before="60" w:after="60"/>
    </w:pPr>
  </w:style>
  <w:style w:type="paragraph" w:styleId="ListContinue">
    <w:name w:val="List Continue"/>
    <w:basedOn w:val="List"/>
    <w:rsid w:val="00D12775"/>
    <w:pPr>
      <w:ind w:firstLine="0"/>
    </w:pPr>
  </w:style>
  <w:style w:type="paragraph" w:customStyle="1" w:styleId="ListNote">
    <w:name w:val="List Note"/>
    <w:basedOn w:val="List"/>
    <w:rsid w:val="00D12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775"/>
    <w:rPr>
      <w:rFonts w:ascii="Courier New" w:hAnsi="Courier New"/>
    </w:rPr>
  </w:style>
  <w:style w:type="paragraph" w:customStyle="1" w:styleId="NoteBullet">
    <w:name w:val="Note Bullet"/>
    <w:basedOn w:val="Note"/>
    <w:rsid w:val="00D12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7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2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775"/>
    <w:rPr>
      <w:b/>
      <w:smallCaps/>
    </w:rPr>
  </w:style>
  <w:style w:type="paragraph" w:customStyle="1" w:styleId="TableListNumber">
    <w:name w:val="Table List Number"/>
    <w:basedOn w:val="ListNumber"/>
    <w:rsid w:val="00D12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775"/>
    <w:pPr>
      <w:numPr>
        <w:numId w:val="7"/>
      </w:numPr>
    </w:pPr>
  </w:style>
  <w:style w:type="paragraph" w:customStyle="1" w:styleId="ListAlpha2">
    <w:name w:val="List Alpha 2"/>
    <w:basedOn w:val="List2"/>
    <w:rsid w:val="00D12775"/>
    <w:pPr>
      <w:numPr>
        <w:numId w:val="6"/>
      </w:numPr>
    </w:pPr>
  </w:style>
  <w:style w:type="paragraph" w:styleId="List2">
    <w:name w:val="List 2"/>
    <w:basedOn w:val="BodyText"/>
    <w:rsid w:val="00D12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7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7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2775"/>
    <w:pPr>
      <w:numPr>
        <w:numId w:val="2"/>
      </w:numPr>
    </w:pPr>
  </w:style>
  <w:style w:type="paragraph" w:styleId="ListContinue2">
    <w:name w:val="List Continue 2"/>
    <w:basedOn w:val="List2"/>
    <w:rsid w:val="00D12775"/>
    <w:pPr>
      <w:ind w:firstLine="0"/>
    </w:pPr>
  </w:style>
  <w:style w:type="paragraph" w:styleId="ListContinue3">
    <w:name w:val="List Continue 3"/>
    <w:basedOn w:val="List3"/>
    <w:rsid w:val="00D12775"/>
    <w:pPr>
      <w:ind w:left="1021" w:firstLine="0"/>
    </w:pPr>
  </w:style>
  <w:style w:type="paragraph" w:styleId="ListContinue4">
    <w:name w:val="List Continue 4"/>
    <w:basedOn w:val="List4"/>
    <w:rsid w:val="00D12775"/>
    <w:pPr>
      <w:ind w:firstLine="0"/>
    </w:pPr>
  </w:style>
  <w:style w:type="paragraph" w:styleId="ListContinue5">
    <w:name w:val="List Continue 5"/>
    <w:basedOn w:val="List5"/>
    <w:rsid w:val="00D12775"/>
    <w:pPr>
      <w:ind w:firstLine="0"/>
    </w:pPr>
  </w:style>
  <w:style w:type="paragraph" w:styleId="ListNumber3">
    <w:name w:val="List Number 3"/>
    <w:basedOn w:val="List3"/>
    <w:rsid w:val="00D12775"/>
    <w:pPr>
      <w:numPr>
        <w:numId w:val="3"/>
      </w:numPr>
    </w:pPr>
  </w:style>
  <w:style w:type="paragraph" w:styleId="ListNumber4">
    <w:name w:val="List Number 4"/>
    <w:basedOn w:val="List4"/>
    <w:rsid w:val="00D12775"/>
    <w:pPr>
      <w:numPr>
        <w:numId w:val="4"/>
      </w:numPr>
    </w:pPr>
  </w:style>
  <w:style w:type="paragraph" w:styleId="ListNumber5">
    <w:name w:val="List Number 5"/>
    <w:basedOn w:val="List5"/>
    <w:rsid w:val="00D12775"/>
    <w:pPr>
      <w:numPr>
        <w:numId w:val="5"/>
      </w:numPr>
    </w:pPr>
  </w:style>
  <w:style w:type="paragraph" w:styleId="BlockText">
    <w:name w:val="Block Text"/>
    <w:basedOn w:val="Normal"/>
    <w:rsid w:val="00D12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775"/>
    <w:rPr>
      <w:sz w:val="16"/>
      <w:vertAlign w:val="superscript"/>
    </w:rPr>
  </w:style>
  <w:style w:type="character" w:customStyle="1" w:styleId="Symbols">
    <w:name w:val="Symbols"/>
    <w:basedOn w:val="DefaultParagraphFont"/>
    <w:rsid w:val="00D12775"/>
    <w:rPr>
      <w:rFonts w:ascii="Symbol" w:hAnsi="Symbol"/>
    </w:rPr>
  </w:style>
  <w:style w:type="character" w:customStyle="1" w:styleId="MenuOptions">
    <w:name w:val="Menu Options"/>
    <w:basedOn w:val="DefaultParagraphFont"/>
    <w:rsid w:val="00D12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775"/>
    <w:rPr>
      <w:b/>
    </w:rPr>
  </w:style>
  <w:style w:type="character" w:customStyle="1" w:styleId="Underlined">
    <w:name w:val="Underlined"/>
    <w:basedOn w:val="DefaultParagraphFont"/>
    <w:rsid w:val="00D12775"/>
    <w:rPr>
      <w:u w:val="single"/>
    </w:rPr>
  </w:style>
  <w:style w:type="paragraph" w:customStyle="1" w:styleId="TableBodyTextRight">
    <w:name w:val="Table Body Text Right"/>
    <w:basedOn w:val="TableBodyText"/>
    <w:rsid w:val="00D12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775"/>
    <w:rPr>
      <w:sz w:val="18"/>
    </w:rPr>
  </w:style>
  <w:style w:type="paragraph" w:customStyle="1" w:styleId="BodySmallRight">
    <w:name w:val="Body Small Right"/>
    <w:basedOn w:val="BodyTextRight"/>
    <w:rsid w:val="00D12775"/>
    <w:rPr>
      <w:sz w:val="18"/>
      <w:szCs w:val="18"/>
    </w:rPr>
  </w:style>
  <w:style w:type="paragraph" w:customStyle="1" w:styleId="MarginEdition">
    <w:name w:val="Margin Edition"/>
    <w:basedOn w:val="MarginNote"/>
    <w:rsid w:val="00D12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775"/>
    <w:rPr>
      <w:sz w:val="2"/>
      <w:szCs w:val="2"/>
    </w:rPr>
  </w:style>
  <w:style w:type="character" w:customStyle="1" w:styleId="Small">
    <w:name w:val="Small"/>
    <w:basedOn w:val="DefaultParagraphFont"/>
    <w:rsid w:val="00D12775"/>
    <w:rPr>
      <w:sz w:val="16"/>
    </w:rPr>
  </w:style>
  <w:style w:type="paragraph" w:customStyle="1" w:styleId="WideTable">
    <w:name w:val="Wide Table"/>
    <w:basedOn w:val="Normal"/>
    <w:rsid w:val="00D12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775"/>
  </w:style>
  <w:style w:type="paragraph" w:styleId="Quote">
    <w:name w:val="Quote"/>
    <w:basedOn w:val="Heading1"/>
    <w:link w:val="QuoteChar"/>
    <w:qFormat/>
    <w:rsid w:val="00D12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775"/>
    <w:pPr>
      <w:pageBreakBefore/>
    </w:pPr>
  </w:style>
  <w:style w:type="paragraph" w:customStyle="1" w:styleId="Border">
    <w:name w:val="Border"/>
    <w:basedOn w:val="Normal"/>
    <w:qFormat/>
    <w:rsid w:val="00D12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775"/>
    <w:rPr>
      <w:u w:val="single"/>
    </w:rPr>
  </w:style>
  <w:style w:type="character" w:customStyle="1" w:styleId="BoldandItalics">
    <w:name w:val="Bold and Italics"/>
    <w:qFormat/>
    <w:rsid w:val="00D12775"/>
    <w:rPr>
      <w:b/>
      <w:i/>
      <w:u w:val="none"/>
    </w:rPr>
  </w:style>
  <w:style w:type="paragraph" w:styleId="BalloonText">
    <w:name w:val="Balloon Text"/>
    <w:basedOn w:val="Normal"/>
    <w:link w:val="BalloonTextChar"/>
    <w:rsid w:val="00D12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775"/>
    <w:pPr>
      <w:spacing w:before="0" w:after="0"/>
    </w:pPr>
  </w:style>
  <w:style w:type="paragraph" w:customStyle="1" w:styleId="BodyTextBold">
    <w:name w:val="Body Text Bold"/>
    <w:basedOn w:val="BodyText"/>
    <w:qFormat/>
    <w:rsid w:val="00D12775"/>
    <w:rPr>
      <w:b/>
    </w:rPr>
  </w:style>
  <w:style w:type="character" w:styleId="Hyperlink">
    <w:name w:val="Hyperlink"/>
    <w:basedOn w:val="DefaultParagraphFont"/>
    <w:uiPriority w:val="99"/>
    <w:unhideWhenUsed/>
    <w:rsid w:val="00880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2665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AHCPER201 Work effectively in permaculture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2022-07-31T14:33:00Z</dcterms:created>
  <dcterms:modified xsi:type="dcterms:W3CDTF">2022-07-31T14:33:00Z</dcterms:modified>
</cp:coreProperties>
</file>