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EDF" w:rsidP="00436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AHCPER201 Work effectively in permaculture</w:t>
      </w:r>
      <w:r>
        <w:fldChar w:fldCharType="end"/>
      </w:r>
    </w:p>
    <w:p w:rsidR="00436EDF" w:rsidP="00436EDF">
      <w:pPr>
        <w:pStyle w:val="Version"/>
        <w:sectPr w:rsidSect="007F4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26B" w:rsidP="007F426B">
      <w:pPr>
        <w:pStyle w:val="SuperHeading"/>
      </w:pPr>
      <w:r w:rsidRPr="007F426B">
        <w:t>AHCPER201 Work effectively in permaculture</w:t>
      </w:r>
    </w:p>
    <w:p w:rsidR="00000000" w:rsidRPr="007F426B" w:rsidP="007F426B">
      <w:pPr>
        <w:pStyle w:val="Heading1"/>
      </w:pPr>
      <w:bookmarkStart w:id="1" w:name="O_878268"/>
      <w:bookmarkEnd w:id="1"/>
      <w:r w:rsidRPr="007F4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4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Comment</w:t>
            </w:r>
          </w:p>
        </w:tc>
      </w:tr>
      <w:tr w:rsidTr="007F4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BodyText"/>
              <w:rPr>
                <w:lang w:val="en-NZ"/>
              </w:rPr>
            </w:pPr>
            <w:r w:rsidRPr="007F42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BodyText"/>
              <w:rPr>
                <w:lang w:val="en-NZ"/>
              </w:rPr>
            </w:pPr>
            <w:r w:rsidRPr="007F42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6B" w:rsidP="007F426B">
            <w:pPr>
              <w:pStyle w:val="BodyText"/>
            </w:pPr>
            <w:r w:rsidRPr="007F426B">
              <w:t>Initial release</w:t>
            </w:r>
          </w:p>
        </w:tc>
      </w:tr>
    </w:tbl>
    <w:p w:rsidR="00436EDF" w:rsidP="007F426B">
      <w:pPr>
        <w:pStyle w:val="BodyText"/>
      </w:pPr>
    </w:p>
    <w:p w:rsidR="00436EDF" w:rsidP="007F426B">
      <w:pPr>
        <w:pStyle w:val="BodyText"/>
      </w:pPr>
    </w:p>
    <w:p w:rsidR="00000000" w:rsidRPr="007F426B" w:rsidP="007F426B">
      <w:pPr>
        <w:pStyle w:val="Heading1"/>
      </w:pPr>
      <w:bookmarkStart w:id="2" w:name="O_878269"/>
      <w:bookmarkEnd w:id="2"/>
      <w:r w:rsidRPr="007F426B">
        <w:t>Application</w:t>
      </w:r>
    </w:p>
    <w:p w:rsidR="00000000" w:rsidRPr="007F426B" w:rsidP="00436EDF">
      <w:pPr>
        <w:pStyle w:val="BodyText"/>
      </w:pPr>
      <w:r w:rsidRPr="007F426B">
        <w:t>This unit of competency describes the skills and knowledge required to work effectively on an individual basis and with others in permaculture.</w:t>
      </w:r>
    </w:p>
    <w:p w:rsidR="00000000" w:rsidRPr="007F426B" w:rsidP="00436EDF">
      <w:pPr>
        <w:pStyle w:val="BodyText"/>
      </w:pPr>
      <w:r w:rsidRPr="007F426B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7F426B" w:rsidP="00436EDF">
      <w:pPr>
        <w:pStyle w:val="BodyText"/>
      </w:pPr>
      <w:r w:rsidRPr="007F426B">
        <w:t>No occupational licensing, legislative or ce</w:t>
      </w:r>
      <w:r w:rsidRPr="007F426B">
        <w:t>rtification requirements are known to apply to this unit at the time of publication.</w:t>
      </w:r>
    </w:p>
    <w:p w:rsidR="00000000" w:rsidRPr="007F426B" w:rsidP="007F426B">
      <w:pPr>
        <w:pStyle w:val="Heading1"/>
      </w:pPr>
      <w:bookmarkStart w:id="3" w:name="O_878270"/>
      <w:bookmarkEnd w:id="3"/>
      <w:r w:rsidRPr="007F426B">
        <w:t>Pre-requisite Unit</w:t>
      </w:r>
    </w:p>
    <w:p w:rsidR="00000000" w:rsidRPr="007F426B" w:rsidP="00436EDF">
      <w:pPr>
        <w:pStyle w:val="BodyText"/>
      </w:pPr>
      <w:r w:rsidRPr="007F426B">
        <w:t>Nil.</w:t>
      </w:r>
    </w:p>
    <w:p w:rsidR="00000000" w:rsidRPr="007F426B" w:rsidP="007F426B">
      <w:pPr>
        <w:pStyle w:val="Heading1"/>
      </w:pPr>
      <w:bookmarkStart w:id="4" w:name="O_878272"/>
      <w:bookmarkEnd w:id="4"/>
      <w:r w:rsidRPr="007F426B">
        <w:t>Unit Sector</w:t>
      </w:r>
    </w:p>
    <w:p w:rsidR="00000000" w:rsidRPr="007F426B" w:rsidP="007F426B">
      <w:pPr>
        <w:pStyle w:val="Heading1"/>
      </w:pPr>
      <w:bookmarkStart w:id="5" w:name="O_878273"/>
      <w:bookmarkEnd w:id="5"/>
      <w:r w:rsidRPr="007F42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36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Performance criteria</w:t>
            </w:r>
          </w:p>
        </w:tc>
      </w:tr>
      <w:tr w:rsidTr="00436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BodyText"/>
              <w:rPr>
                <w:lang w:val="en-NZ"/>
              </w:rPr>
            </w:pPr>
            <w:r w:rsidRPr="007F426B">
              <w:t>Elements describe the</w:t>
            </w:r>
            <w:r w:rsidRPr="007F426B">
              <w:t xml:space="preserve">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BodyText"/>
              <w:rPr>
                <w:lang w:val="en-NZ"/>
              </w:rPr>
            </w:pPr>
            <w:r w:rsidRPr="007F426B">
              <w:t>Performance criteria describe the performance needed to demonstrate achievement of the element.</w:t>
            </w:r>
          </w:p>
        </w:tc>
      </w:tr>
      <w:tr w:rsidTr="00436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List"/>
              <w:rPr>
                <w:lang w:val="en-NZ"/>
              </w:rPr>
            </w:pPr>
            <w:r w:rsidRPr="007F426B">
              <w:t>1.</w:t>
            </w:r>
            <w:r w:rsidRPr="007F426B">
              <w:tab/>
              <w:t>Obtain information about permaculture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6B" w:rsidP="007F426B">
            <w:pPr>
              <w:pStyle w:val="List"/>
            </w:pPr>
            <w:r w:rsidRPr="007F426B">
              <w:t>1.1</w:t>
            </w:r>
            <w:r w:rsidRPr="007F426B">
              <w:tab/>
              <w:t>Identify and access sources of information about permaculture</w:t>
            </w:r>
          </w:p>
          <w:p w:rsidR="00000000" w:rsidRPr="007F426B" w:rsidP="007F426B">
            <w:pPr>
              <w:pStyle w:val="List"/>
            </w:pPr>
            <w:r w:rsidRPr="007F426B">
              <w:t>1.2</w:t>
            </w:r>
            <w:r w:rsidRPr="007F426B">
              <w:tab/>
            </w:r>
            <w:r w:rsidRPr="007F426B">
              <w:t>Collect information to assist effective and safe work performance within a permaculture work site</w:t>
            </w:r>
          </w:p>
          <w:p w:rsidR="00000000" w:rsidRPr="007F426B" w:rsidP="007F426B">
            <w:pPr>
              <w:pStyle w:val="List"/>
            </w:pPr>
            <w:r w:rsidRPr="007F426B">
              <w:t>1.3</w:t>
            </w:r>
            <w:r w:rsidRPr="007F426B">
              <w:tab/>
              <w:t>Identify workplace terms and conditions</w:t>
            </w:r>
          </w:p>
          <w:p w:rsidR="00000000" w:rsidP="007F426B">
            <w:pPr>
              <w:pStyle w:val="List"/>
              <w:rPr>
                <w:lang w:val="en-NZ"/>
              </w:rPr>
            </w:pPr>
            <w:r w:rsidRPr="007F426B">
              <w:t>1.4</w:t>
            </w:r>
            <w:r w:rsidRPr="007F426B">
              <w:tab/>
              <w:t>Identify work and career options for permaculture practice</w:t>
            </w:r>
          </w:p>
        </w:tc>
      </w:tr>
      <w:tr w:rsidTr="00436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List"/>
              <w:rPr>
                <w:lang w:val="en-NZ"/>
              </w:rPr>
            </w:pPr>
            <w:r w:rsidRPr="007F426B">
              <w:t>2.</w:t>
            </w:r>
            <w:r w:rsidRPr="007F426B">
              <w:tab/>
              <w:t>Observe requirements of a permaculture workplac</w:t>
            </w:r>
            <w:r w:rsidRPr="007F426B">
              <w:t>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6B" w:rsidP="007F426B">
            <w:pPr>
              <w:pStyle w:val="List"/>
            </w:pPr>
            <w:r w:rsidRPr="007F426B">
              <w:t>2.1</w:t>
            </w:r>
            <w:r w:rsidRPr="007F426B">
              <w:tab/>
              <w:t>Ensure work practices comply with enterprise work requirements</w:t>
            </w:r>
          </w:p>
          <w:p w:rsidR="00000000" w:rsidRPr="007F426B" w:rsidP="007F426B">
            <w:pPr>
              <w:pStyle w:val="List"/>
            </w:pPr>
            <w:r w:rsidRPr="007F426B">
              <w:t>2.2</w:t>
            </w:r>
            <w:r w:rsidRPr="007F426B">
              <w:tab/>
              <w:t>Recognise faults and abnormalities in workplace practices and take remedial action</w:t>
            </w:r>
          </w:p>
          <w:p w:rsidR="00000000" w:rsidRPr="007F426B" w:rsidP="007F426B">
            <w:pPr>
              <w:pStyle w:val="List"/>
            </w:pPr>
            <w:r w:rsidRPr="007F426B">
              <w:t>2.3</w:t>
            </w:r>
            <w:r w:rsidRPr="007F426B">
              <w:tab/>
              <w:t>Observe punctuality in work attendance</w:t>
            </w:r>
          </w:p>
          <w:p w:rsidR="00000000" w:rsidP="007F426B">
            <w:pPr>
              <w:pStyle w:val="List"/>
              <w:rPr>
                <w:lang w:val="en-NZ"/>
              </w:rPr>
            </w:pPr>
            <w:r w:rsidRPr="007F426B">
              <w:t>2.4</w:t>
            </w:r>
            <w:r w:rsidRPr="007F426B">
              <w:tab/>
              <w:t>Complete work routines and specific instructions to m</w:t>
            </w:r>
            <w:r w:rsidRPr="007F426B">
              <w:t xml:space="preserve">eet workplace expectations </w:t>
            </w:r>
          </w:p>
        </w:tc>
      </w:tr>
      <w:tr w:rsidTr="00436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List"/>
              <w:rPr>
                <w:lang w:val="en-NZ"/>
              </w:rPr>
            </w:pPr>
            <w:r w:rsidRPr="007F426B">
              <w:t>3.</w:t>
            </w:r>
            <w:r w:rsidRPr="007F426B">
              <w:tab/>
              <w:t>Work effectively in a permaculture workplace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6B" w:rsidP="007F426B">
            <w:pPr>
              <w:pStyle w:val="List"/>
            </w:pPr>
            <w:r w:rsidRPr="007F426B">
              <w:t>3.1</w:t>
            </w:r>
            <w:r w:rsidRPr="007F426B">
              <w:tab/>
              <w:t>Plan work tasks in consultation with team members and supervisor</w:t>
            </w:r>
          </w:p>
          <w:p w:rsidR="00000000" w:rsidRPr="007F426B" w:rsidP="007F426B">
            <w:pPr>
              <w:pStyle w:val="List"/>
            </w:pPr>
            <w:r w:rsidRPr="007F426B">
              <w:t>3.2</w:t>
            </w:r>
            <w:r w:rsidRPr="007F426B">
              <w:tab/>
              <w:t>Follow instructions from supervisor</w:t>
            </w:r>
          </w:p>
          <w:p w:rsidR="00000000" w:rsidRPr="007F426B" w:rsidP="007F426B">
            <w:pPr>
              <w:pStyle w:val="List"/>
            </w:pPr>
            <w:r w:rsidRPr="007F426B">
              <w:t>3.3</w:t>
            </w:r>
            <w:r w:rsidRPr="007F426B">
              <w:tab/>
              <w:t>Cooperate with others as part of</w:t>
            </w:r>
            <w:r w:rsidRPr="007F426B">
              <w:t xml:space="preserve"> a team with consideration of special needs of co-workers and others</w:t>
            </w:r>
          </w:p>
          <w:p w:rsidR="00000000" w:rsidP="007F426B">
            <w:pPr>
              <w:pStyle w:val="List"/>
              <w:rPr>
                <w:lang w:val="en-NZ"/>
              </w:rPr>
            </w:pPr>
            <w:r w:rsidRPr="007F426B">
              <w:t>3.4</w:t>
            </w:r>
            <w:r w:rsidRPr="007F426B">
              <w:tab/>
              <w:t>Accept responsibility for quality of own work</w:t>
            </w:r>
          </w:p>
        </w:tc>
      </w:tr>
      <w:tr w:rsidTr="00436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List"/>
              <w:rPr>
                <w:lang w:val="en-NZ"/>
              </w:rPr>
            </w:pPr>
            <w:r w:rsidRPr="007F426B">
              <w:t>4.</w:t>
            </w:r>
            <w:r w:rsidRPr="007F426B">
              <w:tab/>
              <w:t>Contribute to a productive permaculture workplace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6B" w:rsidP="007F426B">
            <w:pPr>
              <w:pStyle w:val="List"/>
            </w:pPr>
            <w:r w:rsidRPr="007F426B">
              <w:t>4.1</w:t>
            </w:r>
            <w:r w:rsidRPr="007F426B">
              <w:tab/>
              <w:t>Fulfil commitments to undertake work or assist co-workers</w:t>
            </w:r>
          </w:p>
          <w:p w:rsidR="00000000" w:rsidRPr="007F426B" w:rsidP="007F426B">
            <w:pPr>
              <w:pStyle w:val="List"/>
            </w:pPr>
            <w:r w:rsidRPr="007F426B">
              <w:t>4.2</w:t>
            </w:r>
            <w:r w:rsidRPr="007F426B">
              <w:tab/>
              <w:t>Share knowledge a</w:t>
            </w:r>
            <w:r w:rsidRPr="007F426B">
              <w:t>nd skills with co-workers through conversations and demonstrations</w:t>
            </w:r>
          </w:p>
          <w:p w:rsidR="00000000" w:rsidRPr="007F426B" w:rsidP="007F426B">
            <w:pPr>
              <w:pStyle w:val="List"/>
            </w:pPr>
            <w:r w:rsidRPr="007F426B">
              <w:t>4.3</w:t>
            </w:r>
            <w:r w:rsidRPr="007F426B">
              <w:tab/>
              <w:t>Recognise and seek out contributions from individuals of different gender and social and cultural backgrounds, if appropriate</w:t>
            </w:r>
          </w:p>
          <w:p w:rsidR="00000000" w:rsidRPr="007F426B" w:rsidP="007F426B">
            <w:pPr>
              <w:pStyle w:val="List"/>
            </w:pPr>
            <w:r w:rsidRPr="007F426B">
              <w:t>4.4</w:t>
            </w:r>
            <w:r w:rsidRPr="007F426B">
              <w:tab/>
              <w:t>Ensure work is consistent with workplace standards rela</w:t>
            </w:r>
            <w:r w:rsidRPr="007F426B">
              <w:t>ting to anti-discrimination and workplace harassment</w:t>
            </w:r>
          </w:p>
          <w:p w:rsidR="00000000" w:rsidRPr="007F426B" w:rsidP="007F426B">
            <w:pPr>
              <w:pStyle w:val="List"/>
            </w:pPr>
            <w:r w:rsidRPr="007F426B">
              <w:t>4.5</w:t>
            </w:r>
            <w:r w:rsidRPr="007F426B">
              <w:tab/>
              <w:t>Recognise and resolve conflict through personal communication if possible and reference to supervisor for support</w:t>
            </w:r>
          </w:p>
          <w:p w:rsidR="00000000" w:rsidRPr="007F426B" w:rsidP="007F426B">
            <w:pPr>
              <w:pStyle w:val="List"/>
            </w:pPr>
            <w:r w:rsidRPr="007F426B">
              <w:t>4.6</w:t>
            </w:r>
            <w:r w:rsidRPr="007F426B">
              <w:tab/>
              <w:t>Undertake responsibilities and duties so as to promote cooperation and good workp</w:t>
            </w:r>
            <w:r w:rsidRPr="007F426B">
              <w:t>lace relationships</w:t>
            </w:r>
          </w:p>
        </w:tc>
      </w:tr>
    </w:tbl>
    <w:p w:rsidR="00000000" w:rsidRPr="007F426B" w:rsidP="007F426B">
      <w:pPr>
        <w:pStyle w:val="BodyText"/>
      </w:pPr>
    </w:p>
    <w:p w:rsidR="00000000" w:rsidRPr="007F426B" w:rsidP="007F426B">
      <w:pPr>
        <w:pStyle w:val="AllowPageBreak"/>
      </w:pPr>
    </w:p>
    <w:p w:rsidR="00000000" w:rsidRPr="007F426B" w:rsidP="007F426B">
      <w:pPr>
        <w:pStyle w:val="Heading1"/>
      </w:pPr>
      <w:bookmarkStart w:id="6" w:name="O_878274"/>
      <w:bookmarkEnd w:id="6"/>
      <w:r w:rsidRPr="007F426B">
        <w:t>Foundation Skills</w:t>
      </w:r>
    </w:p>
    <w:p w:rsidR="00000000" w:rsidRPr="007F426B" w:rsidP="00436EDF">
      <w:pPr>
        <w:pStyle w:val="BodyText"/>
      </w:pPr>
      <w:r w:rsidRPr="007F426B">
        <w:t>Foundation Skills essential to performance are explicit in the performance criteria of this unit of competency.</w:t>
      </w:r>
    </w:p>
    <w:p w:rsidR="00000000" w:rsidRPr="007F426B" w:rsidP="007F426B">
      <w:pPr>
        <w:pStyle w:val="Heading1"/>
      </w:pPr>
      <w:bookmarkStart w:id="7" w:name="O_878275"/>
      <w:bookmarkEnd w:id="7"/>
      <w:r w:rsidRPr="007F426B">
        <w:t>Range of Conditions</w:t>
      </w:r>
    </w:p>
    <w:p w:rsidR="00000000" w:rsidRPr="007F426B" w:rsidP="007F426B">
      <w:pPr>
        <w:pStyle w:val="Heading1"/>
      </w:pPr>
      <w:bookmarkStart w:id="8" w:name="O_878276"/>
      <w:bookmarkEnd w:id="8"/>
      <w:r w:rsidRPr="007F426B">
        <w:t>Unit Mapping Information</w:t>
      </w:r>
    </w:p>
    <w:p w:rsidR="00000000" w:rsidRPr="007F426B" w:rsidP="00436EDF">
      <w:pPr>
        <w:pStyle w:val="BodyText"/>
      </w:pPr>
      <w:r w:rsidRPr="007F426B">
        <w:t>New unit - equivalent to QLD842PPP01B.</w:t>
      </w:r>
    </w:p>
    <w:p w:rsidR="00000000" w:rsidRPr="007F426B" w:rsidP="007F426B">
      <w:pPr>
        <w:pStyle w:val="Heading1"/>
      </w:pPr>
      <w:bookmarkStart w:id="9" w:name="O_878283"/>
      <w:bookmarkEnd w:id="9"/>
      <w:r w:rsidRPr="007F426B">
        <w:t>Links</w:t>
      </w:r>
    </w:p>
    <w:p w:rsidR="00000000" w:rsidRPr="007F426B" w:rsidP="00436EDF">
      <w:pPr>
        <w:pStyle w:val="BodyText"/>
      </w:pPr>
      <w:r w:rsidRPr="007F4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6D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426B" w:rsidP="00436EDF">
      <w:pPr>
        <w:pStyle w:val="BodyText"/>
        <w:sectPr w:rsidSect="007F42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426B" w:rsidP="007F426B">
      <w:pPr>
        <w:pStyle w:val="SuperHeading"/>
      </w:pPr>
      <w:r w:rsidRPr="007F426B">
        <w:t>A</w:t>
      </w:r>
      <w:r w:rsidRPr="007F426B">
        <w:t>ssessment Requirements for AHCPER201 Work effectively in permaculture</w:t>
      </w:r>
    </w:p>
    <w:p w:rsidR="00000000" w:rsidRPr="007F426B" w:rsidP="007F426B">
      <w:pPr>
        <w:pStyle w:val="Heading1"/>
      </w:pPr>
      <w:bookmarkStart w:id="10" w:name="O_878278"/>
      <w:bookmarkEnd w:id="10"/>
      <w:r w:rsidRPr="007F4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4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TableHeading"/>
              <w:rPr>
                <w:lang w:val="en-NZ"/>
              </w:rPr>
            </w:pPr>
            <w:r w:rsidRPr="007F426B">
              <w:t>Comment</w:t>
            </w:r>
          </w:p>
        </w:tc>
      </w:tr>
      <w:tr w:rsidTr="007F4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BodyText"/>
              <w:rPr>
                <w:lang w:val="en-NZ"/>
              </w:rPr>
            </w:pPr>
            <w:r w:rsidRPr="007F42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6B">
            <w:pPr>
              <w:pStyle w:val="BodyText"/>
              <w:rPr>
                <w:lang w:val="en-NZ"/>
              </w:rPr>
            </w:pPr>
            <w:r w:rsidRPr="007F42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6B" w:rsidP="007F426B">
            <w:pPr>
              <w:pStyle w:val="BodyText"/>
            </w:pPr>
            <w:r w:rsidRPr="007F426B">
              <w:t>Initial release</w:t>
            </w:r>
          </w:p>
        </w:tc>
      </w:tr>
    </w:tbl>
    <w:p w:rsidR="00000000" w:rsidRPr="007F426B" w:rsidP="007F426B">
      <w:pPr>
        <w:pStyle w:val="BodyText"/>
      </w:pPr>
    </w:p>
    <w:p w:rsidR="00000000" w:rsidRPr="007F426B" w:rsidP="007F426B">
      <w:pPr>
        <w:pStyle w:val="AllowPageBreak"/>
      </w:pPr>
    </w:p>
    <w:p w:rsidR="00000000" w:rsidRPr="007F426B" w:rsidP="007F426B">
      <w:pPr>
        <w:pStyle w:val="Heading1"/>
      </w:pPr>
      <w:bookmarkStart w:id="11" w:name="O_878279"/>
      <w:bookmarkEnd w:id="11"/>
      <w:r w:rsidRPr="007F426B">
        <w:t>Performance Evidence</w:t>
      </w:r>
    </w:p>
    <w:p w:rsidR="00000000" w:rsidRPr="007F426B" w:rsidP="00436EDF">
      <w:pPr>
        <w:pStyle w:val="BodyText"/>
      </w:pPr>
      <w:r w:rsidRPr="007F426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F426B" w:rsidP="00436EDF">
      <w:pPr>
        <w:pStyle w:val="BodyText"/>
      </w:pPr>
      <w:r w:rsidRPr="007F426B">
        <w:t>The candidate must provid</w:t>
      </w:r>
      <w:r w:rsidRPr="007F426B">
        <w:t>e evidence that they can:</w:t>
      </w:r>
    </w:p>
    <w:p w:rsidR="00000000" w:rsidRPr="007F426B" w:rsidP="007F426B">
      <w:pPr>
        <w:pStyle w:val="ListBullet"/>
      </w:pPr>
      <w:r w:rsidRPr="007F426B">
        <w:t>access and collect information about permaculture</w:t>
      </w:r>
    </w:p>
    <w:p w:rsidR="00000000" w:rsidRPr="007F426B" w:rsidP="007F426B">
      <w:pPr>
        <w:pStyle w:val="ListBullet"/>
      </w:pPr>
      <w:r w:rsidRPr="007F426B">
        <w:t>interpret workplace schedules</w:t>
      </w:r>
    </w:p>
    <w:p w:rsidR="00000000" w:rsidRPr="007F426B" w:rsidP="007F426B">
      <w:pPr>
        <w:pStyle w:val="ListBullet"/>
      </w:pPr>
      <w:r w:rsidRPr="007F426B">
        <w:t>accept responsibility for own work</w:t>
      </w:r>
    </w:p>
    <w:p w:rsidR="00000000" w:rsidRPr="007F426B" w:rsidP="007F426B">
      <w:pPr>
        <w:pStyle w:val="ListBullet"/>
      </w:pPr>
      <w:r w:rsidRPr="007F426B">
        <w:t>promote workplace cooperation</w:t>
      </w:r>
    </w:p>
    <w:p w:rsidR="00000000" w:rsidRPr="007F426B" w:rsidP="007F426B">
      <w:pPr>
        <w:pStyle w:val="ListBullet"/>
      </w:pPr>
      <w:r w:rsidRPr="007F426B">
        <w:t>contribute to a productive workplace environment</w:t>
      </w:r>
    </w:p>
    <w:p w:rsidR="00000000" w:rsidRPr="007F426B" w:rsidP="007F426B">
      <w:pPr>
        <w:pStyle w:val="AllowPageBreak"/>
      </w:pPr>
    </w:p>
    <w:p w:rsidR="00000000" w:rsidRPr="007F426B" w:rsidP="007F426B">
      <w:pPr>
        <w:pStyle w:val="Heading1"/>
      </w:pPr>
      <w:bookmarkStart w:id="12" w:name="O_878280"/>
      <w:bookmarkEnd w:id="12"/>
      <w:r w:rsidRPr="007F426B">
        <w:t>Knowledge Evidence</w:t>
      </w:r>
    </w:p>
    <w:p w:rsidR="00000000" w:rsidRPr="007F426B" w:rsidP="00436EDF">
      <w:pPr>
        <w:pStyle w:val="BodyText"/>
      </w:pPr>
      <w:r w:rsidRPr="007F426B">
        <w:t>The candidate must demonstrate knowledge of:</w:t>
      </w:r>
    </w:p>
    <w:p w:rsidR="00000000" w:rsidRPr="007F426B" w:rsidP="007F426B">
      <w:pPr>
        <w:pStyle w:val="ListBullet"/>
      </w:pPr>
      <w:r w:rsidRPr="007F426B">
        <w:t xml:space="preserve">permaculture </w:t>
      </w:r>
    </w:p>
    <w:p w:rsidR="00000000" w:rsidRPr="007F426B" w:rsidP="007F426B">
      <w:pPr>
        <w:pStyle w:val="ListBullet2"/>
      </w:pPr>
      <w:r w:rsidRPr="007F426B">
        <w:t xml:space="preserve">different sectors within a permaculture system </w:t>
      </w:r>
    </w:p>
    <w:p w:rsidR="00000000" w:rsidRPr="007F426B" w:rsidP="007F426B">
      <w:pPr>
        <w:pStyle w:val="ListBullet2"/>
      </w:pPr>
      <w:r w:rsidRPr="007F426B">
        <w:t>relationships between sectors and the whole</w:t>
      </w:r>
    </w:p>
    <w:p w:rsidR="00000000" w:rsidRPr="007F426B" w:rsidP="007F426B">
      <w:pPr>
        <w:pStyle w:val="ListBullet2"/>
      </w:pPr>
      <w:r w:rsidRPr="007F426B">
        <w:t xml:space="preserve">permaculture services available in the area as listed in available references including: </w:t>
      </w:r>
    </w:p>
    <w:p w:rsidR="00000000" w:rsidRPr="007F426B" w:rsidP="007F426B">
      <w:pPr>
        <w:pStyle w:val="ListBullet3"/>
      </w:pPr>
      <w:r w:rsidRPr="007F426B">
        <w:t>media repor</w:t>
      </w:r>
      <w:r w:rsidRPr="007F426B">
        <w:t xml:space="preserve">ts </w:t>
      </w:r>
    </w:p>
    <w:p w:rsidR="00000000" w:rsidRPr="007F426B" w:rsidP="007F426B">
      <w:pPr>
        <w:pStyle w:val="ListBullet3"/>
      </w:pPr>
      <w:r w:rsidRPr="007F426B">
        <w:t>reference books</w:t>
      </w:r>
    </w:p>
    <w:p w:rsidR="00000000" w:rsidRPr="007F426B" w:rsidP="007F426B">
      <w:pPr>
        <w:pStyle w:val="ListBullet3"/>
      </w:pPr>
      <w:r w:rsidRPr="007F426B">
        <w:t>industry journals</w:t>
      </w:r>
    </w:p>
    <w:p w:rsidR="00000000" w:rsidRPr="007F426B" w:rsidP="007F426B">
      <w:pPr>
        <w:pStyle w:val="ListBullet3"/>
      </w:pPr>
      <w:r w:rsidRPr="007F426B">
        <w:t xml:space="preserve">internet sites </w:t>
      </w:r>
    </w:p>
    <w:p w:rsidR="00000000" w:rsidRPr="007F426B" w:rsidP="007F426B">
      <w:pPr>
        <w:pStyle w:val="ListBullet3"/>
      </w:pPr>
      <w:r w:rsidRPr="007F426B">
        <w:t xml:space="preserve">libraries </w:t>
      </w:r>
    </w:p>
    <w:p w:rsidR="00000000" w:rsidRPr="007F426B" w:rsidP="007F426B">
      <w:pPr>
        <w:pStyle w:val="ListBullet2"/>
      </w:pPr>
      <w:r w:rsidRPr="007F426B">
        <w:t>observation of nature</w:t>
      </w:r>
    </w:p>
    <w:p w:rsidR="00000000" w:rsidRPr="007F426B" w:rsidP="007F426B">
      <w:pPr>
        <w:pStyle w:val="ListBullet2"/>
      </w:pPr>
      <w:r w:rsidRPr="007F426B">
        <w:t>personal observation and experience</w:t>
      </w:r>
    </w:p>
    <w:p w:rsidR="00000000" w:rsidRPr="007F426B" w:rsidP="007F426B">
      <w:pPr>
        <w:pStyle w:val="ListBullet2"/>
      </w:pPr>
      <w:r w:rsidRPr="007F426B">
        <w:t xml:space="preserve">relationships between the permaculture enterprise and other industries </w:t>
      </w:r>
    </w:p>
    <w:p w:rsidR="00000000" w:rsidRPr="007F426B" w:rsidP="007F426B">
      <w:pPr>
        <w:pStyle w:val="ListBullet2"/>
      </w:pPr>
      <w:r w:rsidRPr="007F426B">
        <w:t xml:space="preserve">legislation that affects permaculture enterprises </w:t>
      </w:r>
    </w:p>
    <w:p w:rsidR="00000000" w:rsidRPr="007F426B" w:rsidP="007F426B">
      <w:pPr>
        <w:pStyle w:val="ListBullet2"/>
      </w:pPr>
      <w:r w:rsidRPr="007F426B">
        <w:t xml:space="preserve">unions and industry associations </w:t>
      </w:r>
    </w:p>
    <w:p w:rsidR="00000000" w:rsidRPr="007F426B" w:rsidP="007F426B">
      <w:pPr>
        <w:pStyle w:val="ListBullet2"/>
      </w:pPr>
      <w:r w:rsidRPr="007F426B">
        <w:t xml:space="preserve">career opportunities within permaculture </w:t>
      </w:r>
    </w:p>
    <w:p w:rsidR="00000000" w:rsidRPr="007F426B" w:rsidP="007F426B">
      <w:pPr>
        <w:pStyle w:val="ListBullet2"/>
      </w:pPr>
      <w:r w:rsidRPr="007F426B">
        <w:t>work ethic required to work in permaculture enterprises</w:t>
      </w:r>
    </w:p>
    <w:p w:rsidR="00000000" w:rsidRPr="007F426B" w:rsidP="007F426B">
      <w:pPr>
        <w:pStyle w:val="ListBullet"/>
      </w:pPr>
      <w:r w:rsidRPr="007F426B">
        <w:t>ethics of permaculture</w:t>
      </w:r>
    </w:p>
    <w:p w:rsidR="00000000" w:rsidRPr="007F426B" w:rsidP="007F426B">
      <w:pPr>
        <w:pStyle w:val="ListBullet2"/>
      </w:pPr>
      <w:r w:rsidRPr="007F426B">
        <w:t>care for the earth</w:t>
      </w:r>
    </w:p>
    <w:p w:rsidR="00000000" w:rsidRPr="007F426B" w:rsidP="007F426B">
      <w:pPr>
        <w:pStyle w:val="ListBullet2"/>
      </w:pPr>
      <w:r w:rsidRPr="007F426B">
        <w:t>care for all people</w:t>
      </w:r>
    </w:p>
    <w:p w:rsidR="00000000" w:rsidRPr="007F426B" w:rsidP="007F426B">
      <w:pPr>
        <w:pStyle w:val="ListBullet2"/>
      </w:pPr>
      <w:r w:rsidRPr="007F426B">
        <w:t>sharing the surplus</w:t>
      </w:r>
    </w:p>
    <w:p w:rsidR="00000000" w:rsidRPr="007F426B" w:rsidP="007F426B">
      <w:pPr>
        <w:pStyle w:val="ListBullet2"/>
      </w:pPr>
      <w:r w:rsidRPr="007F426B">
        <w:t>setting limits to growth</w:t>
      </w:r>
    </w:p>
    <w:p w:rsidR="00000000" w:rsidRPr="007F426B" w:rsidP="007F426B">
      <w:pPr>
        <w:pStyle w:val="ListBullet"/>
      </w:pPr>
      <w:r w:rsidRPr="007F426B">
        <w:t>permaculture practices and procedures, such as:</w:t>
      </w:r>
    </w:p>
    <w:p w:rsidR="00000000" w:rsidRPr="007F426B" w:rsidP="007F426B">
      <w:pPr>
        <w:pStyle w:val="ListBullet2"/>
      </w:pPr>
      <w:r w:rsidRPr="007F426B">
        <w:t>cooperation over competition</w:t>
      </w:r>
    </w:p>
    <w:p w:rsidR="00000000" w:rsidRPr="007F426B" w:rsidP="007F426B">
      <w:pPr>
        <w:pStyle w:val="ListBullet2"/>
      </w:pPr>
      <w:r w:rsidRPr="007F426B">
        <w:t>respecting and celebrating all ethnicities, religions, ages, genders and abilities</w:t>
      </w:r>
    </w:p>
    <w:p w:rsidR="00000000" w:rsidRPr="007F426B" w:rsidP="007F426B">
      <w:pPr>
        <w:pStyle w:val="ListBullet"/>
      </w:pPr>
      <w:r w:rsidRPr="007F426B">
        <w:t>wwoofing and other labour exchange programs</w:t>
      </w:r>
    </w:p>
    <w:p w:rsidR="00000000" w:rsidRPr="007F426B" w:rsidP="007F426B">
      <w:pPr>
        <w:pStyle w:val="ListBullet"/>
      </w:pPr>
      <w:r w:rsidRPr="007F426B">
        <w:t>lifestyle as a conserver</w:t>
      </w:r>
    </w:p>
    <w:p w:rsidR="00000000" w:rsidRPr="007F426B" w:rsidP="007F426B">
      <w:pPr>
        <w:pStyle w:val="ListBullet"/>
      </w:pPr>
      <w:r w:rsidRPr="007F426B">
        <w:t>workplace expectations an</w:t>
      </w:r>
      <w:r w:rsidRPr="007F426B">
        <w:t>d communication channels</w:t>
      </w:r>
    </w:p>
    <w:p w:rsidR="00000000" w:rsidRPr="007F426B" w:rsidP="007F426B">
      <w:pPr>
        <w:pStyle w:val="AllowPageBreak"/>
      </w:pPr>
    </w:p>
    <w:p w:rsidR="00000000" w:rsidRPr="007F426B" w:rsidP="007F426B">
      <w:pPr>
        <w:pStyle w:val="Heading1"/>
      </w:pPr>
      <w:bookmarkStart w:id="13" w:name="O_878281"/>
      <w:bookmarkEnd w:id="13"/>
      <w:r w:rsidRPr="007F426B">
        <w:t>Assessment Conditions</w:t>
      </w:r>
    </w:p>
    <w:p w:rsidR="00000000" w:rsidRPr="007F426B" w:rsidP="00436EDF">
      <w:pPr>
        <w:pStyle w:val="BodyText"/>
      </w:pPr>
      <w:r w:rsidRPr="007F426B">
        <w:t>Assessors must satisfy current standards for RTOs. Assessors must also hold a nationally accredited Certificate III (or higher) in Permaculture to assess this unit of competency and/or have co</w:t>
      </w:r>
      <w:r w:rsidRPr="007F426B">
        <w:t>mpleted a Permaculture Design Course (PDC) and/or have completed the Permaculture Demonstrator Skill Set.</w:t>
      </w:r>
    </w:p>
    <w:p w:rsidR="00000000" w:rsidRPr="007F426B" w:rsidP="007F426B">
      <w:pPr>
        <w:pStyle w:val="Heading1"/>
      </w:pPr>
      <w:bookmarkStart w:id="14" w:name="O_878284"/>
      <w:bookmarkEnd w:id="14"/>
      <w:r w:rsidRPr="007F426B">
        <w:t>Links</w:t>
      </w:r>
    </w:p>
    <w:p w:rsidR="00000000" w:rsidRPr="007F426B" w:rsidP="00436EDF">
      <w:pPr>
        <w:pStyle w:val="BodyText"/>
      </w:pPr>
      <w:r w:rsidRPr="007F4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6D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426B" w:rsidP="007F426B"/>
    <w:sectPr w:rsidSect="007F42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 w:rsidRPr="00436EDF" w:rsidP="00436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DF" w:rsidP="007F4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EDF" w:rsidP="007F4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6EDF" w:rsidP="007F42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 w:rsidP="007F4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6EDF">
      <w:t>Approved</w:t>
    </w:r>
    <w:r w:rsidR="00436E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6E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6EDF">
      <w:rPr>
        <w:noProof/>
      </w:rPr>
      <w:t>4</w:t>
    </w:r>
    <w:r>
      <w:rPr>
        <w:noProof/>
      </w:rPr>
      <w:fldChar w:fldCharType="end"/>
    </w:r>
  </w:p>
  <w:p w:rsidR="007F426B" w:rsidP="007F4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6E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6EDF">
      <w:t>Skills Insight</w:t>
    </w:r>
    <w:r w:rsidR="00436EDF">
      <w:fldChar w:fldCharType="end"/>
    </w:r>
  </w:p>
  <w:p w:rsidR="007F426B" w:rsidP="007F4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26B" w:rsidRPr="00436EDF" w:rsidP="00436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DF" w:rsidRPr="002D2AF8" w:rsidP="007F4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AHCPER201 Work effectively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6EDF" w:rsidP="007F42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6B" w:rsidRPr="002D2AF8" w:rsidP="007F4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6EDF">
      <w:t>AHCPER201 Work effectively in permaculture</w:t>
    </w:r>
    <w:r w:rsidR="00436E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6EDF">
      <w:rPr>
        <w:noProof/>
      </w:rPr>
      <w:t>2 March 2025</w:t>
    </w:r>
    <w:r>
      <w:fldChar w:fldCharType="end"/>
    </w:r>
  </w:p>
  <w:p w:rsidR="007F426B" w:rsidP="007F4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F65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4D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2E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26B"/>
  </w:style>
  <w:style w:type="character" w:customStyle="1" w:styleId="Heading1Char">
    <w:name w:val="Heading 1 Char"/>
    <w:basedOn w:val="DefaultParagraphFont"/>
    <w:link w:val="Heading1"/>
    <w:rsid w:val="007F4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2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4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2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42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4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42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4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42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4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4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426B"/>
    <w:rPr>
      <w:b/>
      <w:spacing w:val="0"/>
    </w:rPr>
  </w:style>
  <w:style w:type="paragraph" w:customStyle="1" w:styleId="SuperTitle">
    <w:name w:val="SuperTitle"/>
    <w:basedOn w:val="Title"/>
    <w:rsid w:val="007F4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26B"/>
    <w:rPr>
      <w:i/>
    </w:rPr>
  </w:style>
  <w:style w:type="paragraph" w:styleId="Caption">
    <w:name w:val="caption"/>
    <w:basedOn w:val="BodyText"/>
    <w:next w:val="Normal"/>
    <w:qFormat/>
    <w:rsid w:val="007F4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26B"/>
  </w:style>
  <w:style w:type="paragraph" w:styleId="TableofFigures">
    <w:name w:val="table of figures"/>
    <w:basedOn w:val="Normal"/>
    <w:next w:val="Normal"/>
    <w:semiHidden/>
    <w:rsid w:val="007F4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2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426B"/>
    <w:rPr>
      <w:rFonts w:ascii="Wingdings" w:hAnsi="Wingdings"/>
    </w:rPr>
  </w:style>
  <w:style w:type="character" w:customStyle="1" w:styleId="HotSpot">
    <w:name w:val="HotSpot"/>
    <w:rsid w:val="007F426B"/>
    <w:rPr>
      <w:color w:val="0033CC"/>
      <w:u w:val="none"/>
    </w:rPr>
  </w:style>
  <w:style w:type="paragraph" w:customStyle="1" w:styleId="BodyTextRight">
    <w:name w:val="Body Text Right"/>
    <w:basedOn w:val="BodyText"/>
    <w:rsid w:val="007F4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2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26B"/>
    <w:rPr>
      <w:sz w:val="32"/>
    </w:rPr>
  </w:style>
  <w:style w:type="paragraph" w:customStyle="1" w:styleId="HeadingProcedure">
    <w:name w:val="Heading Procedure"/>
    <w:basedOn w:val="HeadingBase"/>
    <w:next w:val="Normal"/>
    <w:rsid w:val="007F4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26B"/>
    <w:pPr>
      <w:spacing w:before="60" w:after="60"/>
    </w:pPr>
  </w:style>
  <w:style w:type="paragraph" w:styleId="ListContinue">
    <w:name w:val="List Continue"/>
    <w:basedOn w:val="List"/>
    <w:rsid w:val="007F426B"/>
    <w:pPr>
      <w:ind w:firstLine="0"/>
    </w:pPr>
  </w:style>
  <w:style w:type="paragraph" w:customStyle="1" w:styleId="ListNote">
    <w:name w:val="List Note"/>
    <w:basedOn w:val="List"/>
    <w:rsid w:val="007F4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26B"/>
    <w:rPr>
      <w:rFonts w:ascii="Courier New" w:hAnsi="Courier New"/>
    </w:rPr>
  </w:style>
  <w:style w:type="paragraph" w:customStyle="1" w:styleId="NoteBullet">
    <w:name w:val="Note Bullet"/>
    <w:basedOn w:val="Note"/>
    <w:rsid w:val="007F4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2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4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26B"/>
    <w:rPr>
      <w:b/>
      <w:smallCaps/>
    </w:rPr>
  </w:style>
  <w:style w:type="paragraph" w:customStyle="1" w:styleId="TableListNumber">
    <w:name w:val="Table List Number"/>
    <w:basedOn w:val="ListNumber"/>
    <w:rsid w:val="007F4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26B"/>
    <w:pPr>
      <w:numPr>
        <w:numId w:val="10"/>
      </w:numPr>
    </w:pPr>
  </w:style>
  <w:style w:type="paragraph" w:customStyle="1" w:styleId="ListAlpha2">
    <w:name w:val="List Alpha 2"/>
    <w:basedOn w:val="List2"/>
    <w:rsid w:val="007F426B"/>
    <w:pPr>
      <w:numPr>
        <w:numId w:val="9"/>
      </w:numPr>
    </w:pPr>
  </w:style>
  <w:style w:type="paragraph" w:styleId="List2">
    <w:name w:val="List 2"/>
    <w:basedOn w:val="BodyText"/>
    <w:rsid w:val="007F4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2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42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426B"/>
    <w:pPr>
      <w:numPr>
        <w:numId w:val="5"/>
      </w:numPr>
    </w:pPr>
  </w:style>
  <w:style w:type="paragraph" w:styleId="ListContinue2">
    <w:name w:val="List Continue 2"/>
    <w:basedOn w:val="List2"/>
    <w:rsid w:val="007F426B"/>
    <w:pPr>
      <w:ind w:firstLine="0"/>
    </w:pPr>
  </w:style>
  <w:style w:type="paragraph" w:styleId="ListContinue3">
    <w:name w:val="List Continue 3"/>
    <w:basedOn w:val="List3"/>
    <w:rsid w:val="007F426B"/>
    <w:pPr>
      <w:ind w:left="1021" w:firstLine="0"/>
    </w:pPr>
  </w:style>
  <w:style w:type="paragraph" w:styleId="ListContinue4">
    <w:name w:val="List Continue 4"/>
    <w:basedOn w:val="List4"/>
    <w:rsid w:val="007F426B"/>
    <w:pPr>
      <w:ind w:firstLine="0"/>
    </w:pPr>
  </w:style>
  <w:style w:type="paragraph" w:styleId="ListContinue5">
    <w:name w:val="List Continue 5"/>
    <w:basedOn w:val="List5"/>
    <w:rsid w:val="007F426B"/>
    <w:pPr>
      <w:ind w:firstLine="0"/>
    </w:pPr>
  </w:style>
  <w:style w:type="paragraph" w:styleId="ListNumber3">
    <w:name w:val="List Number 3"/>
    <w:basedOn w:val="List3"/>
    <w:rsid w:val="007F426B"/>
    <w:pPr>
      <w:numPr>
        <w:numId w:val="6"/>
      </w:numPr>
    </w:pPr>
  </w:style>
  <w:style w:type="paragraph" w:styleId="ListNumber4">
    <w:name w:val="List Number 4"/>
    <w:basedOn w:val="List4"/>
    <w:rsid w:val="007F426B"/>
    <w:pPr>
      <w:numPr>
        <w:numId w:val="7"/>
      </w:numPr>
    </w:pPr>
  </w:style>
  <w:style w:type="paragraph" w:styleId="ListNumber5">
    <w:name w:val="List Number 5"/>
    <w:basedOn w:val="List5"/>
    <w:rsid w:val="007F426B"/>
    <w:pPr>
      <w:numPr>
        <w:numId w:val="8"/>
      </w:numPr>
    </w:pPr>
  </w:style>
  <w:style w:type="paragraph" w:styleId="BlockText">
    <w:name w:val="Block Text"/>
    <w:basedOn w:val="Normal"/>
    <w:rsid w:val="007F4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26B"/>
    <w:rPr>
      <w:sz w:val="16"/>
      <w:vertAlign w:val="superscript"/>
    </w:rPr>
  </w:style>
  <w:style w:type="character" w:customStyle="1" w:styleId="Symbols">
    <w:name w:val="Symbols"/>
    <w:basedOn w:val="DefaultParagraphFont"/>
    <w:rsid w:val="007F426B"/>
    <w:rPr>
      <w:rFonts w:ascii="Symbol" w:hAnsi="Symbol"/>
    </w:rPr>
  </w:style>
  <w:style w:type="character" w:customStyle="1" w:styleId="MenuOptions">
    <w:name w:val="Menu Options"/>
    <w:basedOn w:val="DefaultParagraphFont"/>
    <w:rsid w:val="007F4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26B"/>
    <w:rPr>
      <w:b/>
    </w:rPr>
  </w:style>
  <w:style w:type="character" w:customStyle="1" w:styleId="Underlined">
    <w:name w:val="Underlined"/>
    <w:basedOn w:val="DefaultParagraphFont"/>
    <w:rsid w:val="007F426B"/>
    <w:rPr>
      <w:u w:val="single"/>
    </w:rPr>
  </w:style>
  <w:style w:type="paragraph" w:customStyle="1" w:styleId="TableBodyTextRight">
    <w:name w:val="Table Body Text Right"/>
    <w:basedOn w:val="TableBodyText"/>
    <w:rsid w:val="007F4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26B"/>
    <w:rPr>
      <w:sz w:val="18"/>
    </w:rPr>
  </w:style>
  <w:style w:type="paragraph" w:customStyle="1" w:styleId="BodySmallRight">
    <w:name w:val="Body Small Right"/>
    <w:basedOn w:val="BodyTextRight"/>
    <w:rsid w:val="007F426B"/>
    <w:rPr>
      <w:sz w:val="18"/>
      <w:szCs w:val="18"/>
    </w:rPr>
  </w:style>
  <w:style w:type="paragraph" w:customStyle="1" w:styleId="MarginEdition">
    <w:name w:val="Margin Edition"/>
    <w:basedOn w:val="MarginNote"/>
    <w:rsid w:val="007F4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26B"/>
    <w:rPr>
      <w:sz w:val="2"/>
      <w:szCs w:val="2"/>
    </w:rPr>
  </w:style>
  <w:style w:type="character" w:customStyle="1" w:styleId="Small">
    <w:name w:val="Small"/>
    <w:basedOn w:val="DefaultParagraphFont"/>
    <w:rsid w:val="007F426B"/>
    <w:rPr>
      <w:sz w:val="16"/>
    </w:rPr>
  </w:style>
  <w:style w:type="paragraph" w:customStyle="1" w:styleId="WideTable">
    <w:name w:val="Wide Table"/>
    <w:basedOn w:val="Normal"/>
    <w:rsid w:val="007F4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26B"/>
  </w:style>
  <w:style w:type="paragraph" w:styleId="Quote">
    <w:name w:val="Quote"/>
    <w:basedOn w:val="Heading1"/>
    <w:link w:val="QuoteChar"/>
    <w:qFormat/>
    <w:rsid w:val="007F4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26B"/>
    <w:pPr>
      <w:pageBreakBefore/>
    </w:pPr>
  </w:style>
  <w:style w:type="paragraph" w:customStyle="1" w:styleId="Border">
    <w:name w:val="Border"/>
    <w:basedOn w:val="Normal"/>
    <w:qFormat/>
    <w:rsid w:val="007F4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26B"/>
    <w:rPr>
      <w:u w:val="single"/>
    </w:rPr>
  </w:style>
  <w:style w:type="character" w:customStyle="1" w:styleId="BoldandItalics">
    <w:name w:val="Bold and Italics"/>
    <w:qFormat/>
    <w:rsid w:val="007F426B"/>
    <w:rPr>
      <w:b/>
      <w:i/>
      <w:u w:val="none"/>
    </w:rPr>
  </w:style>
  <w:style w:type="paragraph" w:styleId="BalloonText">
    <w:name w:val="Balloon Text"/>
    <w:basedOn w:val="Normal"/>
    <w:link w:val="BalloonTextChar"/>
    <w:rsid w:val="007F4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26B"/>
    <w:pPr>
      <w:spacing w:before="0" w:after="0"/>
    </w:pPr>
  </w:style>
  <w:style w:type="paragraph" w:customStyle="1" w:styleId="BodyTextBold">
    <w:name w:val="Body Text Bold"/>
    <w:basedOn w:val="BodyText"/>
    <w:qFormat/>
    <w:rsid w:val="007F426B"/>
    <w:rPr>
      <w:b/>
    </w:rPr>
  </w:style>
  <w:style w:type="character" w:styleId="Hyperlink">
    <w:name w:val="Hyperlink"/>
    <w:basedOn w:val="DefaultParagraphFont"/>
    <w:uiPriority w:val="99"/>
    <w:unhideWhenUsed/>
    <w:rsid w:val="00436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4639</Characters>
  <Application>Microsoft Office Word</Application>
  <DocSecurity>0</DocSecurity>
  <Lines>165</Lines>
  <Paragraphs>118</Paragraphs>
  <ScaleCrop>false</ScaleCrop>
  <Company>Author-it Software Corporation Ltd.</Company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AHCPER201 Work effectively in permaculture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