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5CD" w:rsidP="00315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AHCPCM306 Provide information on plants and their culture</w:t>
      </w:r>
      <w:r>
        <w:fldChar w:fldCharType="end"/>
      </w:r>
    </w:p>
    <w:p w:rsidR="003155CD" w:rsidP="003155CD">
      <w:pPr>
        <w:pStyle w:val="Version"/>
        <w:sectPr w:rsidSect="007D0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14E" w:rsidP="007D014E">
      <w:pPr>
        <w:pStyle w:val="SuperHeading"/>
      </w:pPr>
      <w:r w:rsidRPr="007D014E">
        <w:t>AHCPCM306 Provide information on plants and their culture</w:t>
      </w:r>
    </w:p>
    <w:p w:rsidR="00000000" w:rsidRPr="007D014E" w:rsidP="007D014E">
      <w:pPr>
        <w:pStyle w:val="Heading1"/>
      </w:pPr>
      <w:bookmarkStart w:id="1" w:name="O_1152528"/>
      <w:bookmarkEnd w:id="1"/>
      <w:r w:rsidRPr="007D01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Comments</w:t>
            </w:r>
          </w:p>
        </w:tc>
      </w:tr>
      <w:tr w:rsidTr="007D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>This version released with AHC Agriculture, Horticulture and Conservation and Land Management Training Package Version 6.0.</w:t>
            </w:r>
          </w:p>
        </w:tc>
      </w:tr>
    </w:tbl>
    <w:p w:rsidR="00000000" w:rsidRPr="007D014E" w:rsidP="007D014E">
      <w:pPr>
        <w:pStyle w:val="BodyText"/>
      </w:pPr>
    </w:p>
    <w:p w:rsidR="00000000" w:rsidRPr="007D014E" w:rsidP="007D014E">
      <w:pPr>
        <w:pStyle w:val="AllowPageBreak"/>
      </w:pPr>
    </w:p>
    <w:p w:rsidR="00000000" w:rsidRPr="007D014E" w:rsidP="007D014E">
      <w:pPr>
        <w:pStyle w:val="Heading1"/>
      </w:pPr>
      <w:bookmarkStart w:id="2" w:name="O_1152529"/>
      <w:bookmarkEnd w:id="2"/>
      <w:r w:rsidRPr="007D014E">
        <w:t>Application</w:t>
      </w:r>
    </w:p>
    <w:p w:rsidR="00000000" w:rsidRPr="007D014E" w:rsidP="003155CD">
      <w:pPr>
        <w:pStyle w:val="BodyText"/>
      </w:pPr>
      <w:r w:rsidRPr="007D014E">
        <w:t>This unit of competency describe</w:t>
      </w:r>
      <w:r w:rsidRPr="007D014E">
        <w:t>s the skills and knowledge required to identify client issues or requirements, identify the preferred solution, and provide information and solutions to clients.</w:t>
      </w:r>
    </w:p>
    <w:p w:rsidR="00000000" w:rsidRPr="007D014E" w:rsidP="003155CD">
      <w:pPr>
        <w:pStyle w:val="BodyText"/>
      </w:pPr>
      <w:r w:rsidRPr="007D014E">
        <w:t>The unit applies to individuals who provide information on plants and their culture under broa</w:t>
      </w:r>
      <w:r w:rsidRPr="007D014E">
        <w:t>d direction, and take responsibility for their own work.</w:t>
      </w:r>
    </w:p>
    <w:p w:rsidR="00000000" w:rsidRPr="007D014E" w:rsidP="003155CD">
      <w:pPr>
        <w:pStyle w:val="BodyText"/>
      </w:pPr>
      <w:r w:rsidRPr="007D014E">
        <w:t xml:space="preserve">No licensing, legislative or certification requirements apply to this unit at the time of publication. </w:t>
      </w:r>
    </w:p>
    <w:p w:rsidR="00000000" w:rsidRPr="007D014E" w:rsidP="007D014E">
      <w:pPr>
        <w:pStyle w:val="Heading1"/>
      </w:pPr>
      <w:bookmarkStart w:id="3" w:name="O_1152530"/>
      <w:bookmarkEnd w:id="3"/>
      <w:r w:rsidRPr="007D014E">
        <w:t>Pre-requisite Unit</w:t>
      </w:r>
    </w:p>
    <w:p w:rsidR="00000000" w:rsidRPr="007D014E" w:rsidP="003155CD">
      <w:pPr>
        <w:pStyle w:val="BodyText"/>
      </w:pPr>
      <w:r w:rsidRPr="007D014E">
        <w:t>Nil</w:t>
      </w:r>
    </w:p>
    <w:p w:rsidR="00000000" w:rsidRPr="007D014E" w:rsidP="007D014E">
      <w:pPr>
        <w:pStyle w:val="Heading1"/>
      </w:pPr>
      <w:bookmarkStart w:id="4" w:name="O_1152532"/>
      <w:bookmarkEnd w:id="4"/>
      <w:r w:rsidRPr="007D014E">
        <w:t>Unit Sector</w:t>
      </w:r>
    </w:p>
    <w:p w:rsidR="00000000" w:rsidRPr="007D014E" w:rsidP="003155CD">
      <w:pPr>
        <w:pStyle w:val="BodyText"/>
      </w:pPr>
      <w:r w:rsidRPr="007D014E">
        <w:t>Plant Culture and Mana</w:t>
      </w:r>
      <w:r w:rsidRPr="007D014E">
        <w:t>gement (PCM)</w:t>
      </w:r>
    </w:p>
    <w:p w:rsidR="00000000" w:rsidRPr="007D014E" w:rsidP="007D014E">
      <w:pPr>
        <w:pStyle w:val="Heading1"/>
      </w:pPr>
      <w:bookmarkStart w:id="5" w:name="O_1152533"/>
      <w:bookmarkEnd w:id="5"/>
      <w:r w:rsidRPr="007D01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5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Performance Criteria</w:t>
            </w:r>
          </w:p>
        </w:tc>
      </w:tr>
      <w:tr w:rsidTr="00315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1. Identify client issues or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>1.1 Initiate contact with the client in a timely and professional manner using interpersonal skills and communication techniques</w:t>
            </w:r>
          </w:p>
          <w:p w:rsidR="00000000" w:rsidRPr="007D014E" w:rsidP="007D014E">
            <w:pPr>
              <w:pStyle w:val="BodyText"/>
            </w:pPr>
            <w:r w:rsidRPr="007D014E">
              <w:t>1.2 Assist the client in explaining issues or requirements by using attentive listeni</w:t>
            </w:r>
            <w:r w:rsidRPr="007D014E">
              <w:t>ng and questioning techniques</w:t>
            </w:r>
          </w:p>
          <w:p w:rsidR="00000000" w:rsidRPr="007D014E" w:rsidP="007D014E">
            <w:pPr>
              <w:pStyle w:val="BodyText"/>
            </w:pPr>
            <w:r w:rsidRPr="007D014E">
              <w:t>1.3 Clarify the nature of the issue or requirements by gathering relevant information from the client</w:t>
            </w:r>
          </w:p>
          <w:p w:rsidR="00000000" w:rsidRPr="007D014E" w:rsidP="007D014E">
            <w:pPr>
              <w:pStyle w:val="BodyText"/>
            </w:pPr>
            <w:r w:rsidRPr="007D014E">
              <w:t>1.4 Define the issue according to the amount of information gathered</w:t>
            </w:r>
          </w:p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1.5 Seek assistance from appropriate personnel, and fol</w:t>
            </w:r>
            <w:r w:rsidRPr="007D014E">
              <w:t>low up with client where required</w:t>
            </w:r>
          </w:p>
        </w:tc>
      </w:tr>
      <w:tr w:rsidTr="00315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2. Identify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>2.1 Identify and develop recommendations, options or strategies using available in-house and online reference material, product information, own experience and collective workplace knowledge</w:t>
            </w:r>
          </w:p>
          <w:p w:rsidR="00000000" w:rsidRPr="007D014E" w:rsidP="007D014E">
            <w:pPr>
              <w:pStyle w:val="BodyText"/>
            </w:pPr>
            <w:r w:rsidRPr="007D014E">
              <w:t>2.2 Examine and evaluate options and strategies using problem-solving techniques</w:t>
            </w:r>
          </w:p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2.3 Determine optimal solution based on reasoned argument and gathered evidence</w:t>
            </w:r>
          </w:p>
        </w:tc>
      </w:tr>
      <w:tr w:rsidTr="00315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3. Provide information or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 xml:space="preserve">3.1 Explain cultural requirements for the plant </w:t>
            </w:r>
            <w:r w:rsidRPr="007D014E">
              <w:t>or recommended solution, including method of application, where applicable, and probable outcomes to the client</w:t>
            </w:r>
          </w:p>
          <w:p w:rsidR="00000000" w:rsidRPr="007D014E" w:rsidP="007D014E">
            <w:pPr>
              <w:pStyle w:val="BodyText"/>
            </w:pPr>
            <w:r w:rsidRPr="007D014E">
              <w:t>3.2 Refer to original source of the plant and its cultural requirements, where necessary</w:t>
            </w:r>
          </w:p>
          <w:p w:rsidR="00000000" w:rsidRPr="007D014E" w:rsidP="007D014E">
            <w:pPr>
              <w:pStyle w:val="BodyText"/>
            </w:pPr>
            <w:r w:rsidRPr="007D014E">
              <w:t xml:space="preserve">3.3 Use attentive listening and questioning techniques </w:t>
            </w:r>
            <w:r w:rsidRPr="007D014E">
              <w:t>to respond to client requests for clarification or more information</w:t>
            </w:r>
          </w:p>
        </w:tc>
      </w:tr>
    </w:tbl>
    <w:p w:rsidR="00000000" w:rsidRPr="007D014E" w:rsidP="007D014E">
      <w:pPr>
        <w:pStyle w:val="BodyText"/>
      </w:pPr>
    </w:p>
    <w:p w:rsidR="00000000" w:rsidRPr="007D014E" w:rsidP="007D014E">
      <w:pPr>
        <w:pStyle w:val="AllowPageBreak"/>
      </w:pPr>
    </w:p>
    <w:p w:rsidR="00000000" w:rsidRPr="007D014E" w:rsidP="007D014E">
      <w:pPr>
        <w:pStyle w:val="Heading1"/>
      </w:pPr>
      <w:bookmarkStart w:id="6" w:name="O_1152534"/>
      <w:bookmarkEnd w:id="6"/>
      <w:r w:rsidRPr="007D014E">
        <w:t>Foundation Skills</w:t>
      </w:r>
    </w:p>
    <w:p w:rsidR="00000000" w:rsidRPr="003155CD" w:rsidP="003155CD">
      <w:pPr>
        <w:pStyle w:val="BodyText"/>
        <w:rPr>
          <w:i/>
        </w:rPr>
      </w:pPr>
      <w:r w:rsidRPr="003155CD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3155CD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Description</w:t>
            </w:r>
          </w:p>
        </w:tc>
      </w:tr>
      <w:tr w:rsidTr="007D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ListBullet"/>
              <w:rPr>
                <w:lang w:val="en-NZ"/>
              </w:rPr>
            </w:pPr>
            <w:r w:rsidRPr="007D014E">
              <w:t>Interpret textual information from a range of sources to identify relevant and key information about plant production information and culture requirements</w:t>
            </w:r>
          </w:p>
        </w:tc>
      </w:tr>
      <w:tr w:rsidTr="007D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ListBullet"/>
            </w:pPr>
            <w:r w:rsidRPr="007D014E">
              <w:t>Use clear language with clients to determine issue and explain plant cultural requirements or recommended solution</w:t>
            </w:r>
          </w:p>
          <w:p w:rsidR="00000000" w:rsidRPr="007D014E" w:rsidP="007D014E">
            <w:pPr>
              <w:pStyle w:val="ListBullet"/>
            </w:pPr>
            <w:r w:rsidRPr="007D014E">
              <w:t>Initiate discussions with personnel as appropriate, using clear language to communicate client issues or requirements and determine preferred</w:t>
            </w:r>
            <w:r w:rsidRPr="007D014E">
              <w:t xml:space="preserve"> solutions</w:t>
            </w:r>
          </w:p>
        </w:tc>
      </w:tr>
    </w:tbl>
    <w:p w:rsidR="00000000" w:rsidRPr="007D014E" w:rsidP="007D014E">
      <w:pPr>
        <w:pStyle w:val="BodyText"/>
      </w:pPr>
    </w:p>
    <w:p w:rsidR="00000000" w:rsidRPr="007D014E" w:rsidP="007D014E">
      <w:pPr>
        <w:pStyle w:val="AllowPageBreak"/>
      </w:pPr>
    </w:p>
    <w:p w:rsidR="00000000" w:rsidRPr="007D014E" w:rsidP="007D014E">
      <w:pPr>
        <w:pStyle w:val="Heading1"/>
      </w:pPr>
      <w:bookmarkStart w:id="7" w:name="O_1152536"/>
      <w:bookmarkEnd w:id="7"/>
      <w:r w:rsidRPr="007D014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23"/>
        <w:gridCol w:w="2123"/>
        <w:gridCol w:w="2123"/>
        <w:gridCol w:w="2827"/>
      </w:tblGrid>
      <w:tr w:rsidTr="00315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Bold"/>
              <w:rPr>
                <w:lang w:val="en-NZ"/>
              </w:rPr>
            </w:pPr>
            <w:r w:rsidRPr="007D014E">
              <w:t>Equivalence status</w:t>
            </w:r>
          </w:p>
        </w:tc>
      </w:tr>
      <w:tr w:rsidTr="00315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AHCPCM306 Provide information on plants and their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>AHCPCM302 Provide information on plants and their culture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>Minor changes to application</w:t>
            </w:r>
          </w:p>
          <w:p w:rsidR="00000000" w:rsidRPr="007D014E" w:rsidP="007D014E">
            <w:pPr>
              <w:pStyle w:val="BodyText"/>
            </w:pPr>
            <w:r w:rsidRPr="007D014E">
              <w:t>Performance criteria clarified</w:t>
            </w:r>
          </w:p>
          <w:p w:rsidR="00000000" w:rsidRPr="007D014E" w:rsidP="007D014E">
            <w:pPr>
              <w:pStyle w:val="BodyText"/>
            </w:pPr>
            <w:r w:rsidRPr="007D014E">
              <w:t>Foundation skills added</w:t>
            </w:r>
          </w:p>
          <w:p w:rsidR="00000000" w:rsidP="007D014E">
            <w:pPr>
              <w:pStyle w:val="BodyText"/>
              <w:rPr>
                <w:lang w:val="en-NZ"/>
              </w:rPr>
            </w:pPr>
            <w:r w:rsidRPr="007D014E">
              <w:t>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14E" w:rsidP="007D014E">
            <w:pPr>
              <w:pStyle w:val="BodyText"/>
            </w:pPr>
            <w:r w:rsidRPr="007D014E">
              <w:t xml:space="preserve">Equivalent </w:t>
            </w:r>
          </w:p>
        </w:tc>
      </w:tr>
    </w:tbl>
    <w:p w:rsidR="00000000" w:rsidRPr="007D014E" w:rsidP="007D014E">
      <w:pPr>
        <w:pStyle w:val="BodyText"/>
      </w:pPr>
    </w:p>
    <w:p w:rsidR="00000000" w:rsidRPr="007D014E" w:rsidP="007D014E">
      <w:pPr>
        <w:pStyle w:val="AllowPageBreak"/>
      </w:pPr>
    </w:p>
    <w:p w:rsidR="00000000" w:rsidRPr="007D014E" w:rsidP="007D014E">
      <w:pPr>
        <w:pStyle w:val="Heading1"/>
      </w:pPr>
      <w:bookmarkStart w:id="8" w:name="O_1152543"/>
      <w:bookmarkEnd w:id="8"/>
      <w:r w:rsidRPr="007D014E">
        <w:t>Links</w:t>
      </w:r>
    </w:p>
    <w:p w:rsidR="00000000" w:rsidRPr="007D014E" w:rsidP="003155CD">
      <w:pPr>
        <w:pStyle w:val="BodyText"/>
      </w:pPr>
      <w:r w:rsidRPr="007D01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3D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014E" w:rsidP="007D014E"/>
    <w:sectPr w:rsidSect="007D0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4E" w:rsidRPr="003155CD" w:rsidP="00315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CD" w:rsidP="007D0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5CD" w:rsidP="007D0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55CD" w:rsidP="007D0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14E" w:rsidRPr="003155CD" w:rsidP="00315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CD" w:rsidRPr="002D2AF8" w:rsidP="007D0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AHCPCM306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55CD" w:rsidP="007D0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A8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A2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14E"/>
  </w:style>
  <w:style w:type="character" w:customStyle="1" w:styleId="Heading1Char">
    <w:name w:val="Heading 1 Char"/>
    <w:basedOn w:val="DefaultParagraphFont"/>
    <w:link w:val="Heading1"/>
    <w:rsid w:val="007D0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14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D014E"/>
    <w:rPr>
      <w:i/>
    </w:rPr>
  </w:style>
  <w:style w:type="paragraph" w:customStyle="1" w:styleId="SuperHeading">
    <w:name w:val="SuperHeading"/>
    <w:basedOn w:val="Normal"/>
    <w:rsid w:val="007D0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014E"/>
    <w:rPr>
      <w:b/>
    </w:rPr>
  </w:style>
  <w:style w:type="character" w:customStyle="1" w:styleId="Heading2Char">
    <w:name w:val="Heading 2 Char"/>
    <w:basedOn w:val="DefaultParagraphFont"/>
    <w:link w:val="Heading2"/>
    <w:rsid w:val="007D0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14E"/>
    <w:rPr>
      <w:b/>
      <w:spacing w:val="0"/>
    </w:rPr>
  </w:style>
  <w:style w:type="paragraph" w:customStyle="1" w:styleId="SuperTitle">
    <w:name w:val="SuperTitle"/>
    <w:basedOn w:val="Title"/>
    <w:rsid w:val="007D0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14E"/>
  </w:style>
  <w:style w:type="paragraph" w:styleId="TableofFigures">
    <w:name w:val="table of figures"/>
    <w:basedOn w:val="Normal"/>
    <w:next w:val="Normal"/>
    <w:semiHidden/>
    <w:rsid w:val="007D0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14E"/>
    <w:rPr>
      <w:rFonts w:ascii="Wingdings" w:hAnsi="Wingdings"/>
    </w:rPr>
  </w:style>
  <w:style w:type="paragraph" w:customStyle="1" w:styleId="TableHeading">
    <w:name w:val="Table Heading"/>
    <w:basedOn w:val="HeadingBase"/>
    <w:rsid w:val="007D0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14E"/>
    <w:rPr>
      <w:color w:val="0033CC"/>
      <w:u w:val="none"/>
    </w:rPr>
  </w:style>
  <w:style w:type="paragraph" w:customStyle="1" w:styleId="BodyTextRight">
    <w:name w:val="Body Text Right"/>
    <w:basedOn w:val="BodyText"/>
    <w:rsid w:val="007D0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14E"/>
    <w:rPr>
      <w:sz w:val="32"/>
    </w:rPr>
  </w:style>
  <w:style w:type="paragraph" w:customStyle="1" w:styleId="HeadingProcedure">
    <w:name w:val="Heading Procedure"/>
    <w:basedOn w:val="HeadingBase"/>
    <w:next w:val="Normal"/>
    <w:rsid w:val="007D0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14E"/>
    <w:pPr>
      <w:spacing w:before="60" w:after="60"/>
    </w:pPr>
  </w:style>
  <w:style w:type="paragraph" w:styleId="ListContinue">
    <w:name w:val="List Continue"/>
    <w:basedOn w:val="List"/>
    <w:rsid w:val="007D014E"/>
    <w:pPr>
      <w:ind w:firstLine="0"/>
    </w:pPr>
  </w:style>
  <w:style w:type="paragraph" w:customStyle="1" w:styleId="ListNote">
    <w:name w:val="List Note"/>
    <w:basedOn w:val="List"/>
    <w:rsid w:val="007D0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14E"/>
    <w:rPr>
      <w:rFonts w:ascii="Courier New" w:hAnsi="Courier New"/>
    </w:rPr>
  </w:style>
  <w:style w:type="paragraph" w:customStyle="1" w:styleId="NoteBullet">
    <w:name w:val="Note Bullet"/>
    <w:basedOn w:val="Note"/>
    <w:rsid w:val="007D0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14E"/>
    <w:rPr>
      <w:b/>
      <w:smallCaps/>
    </w:rPr>
  </w:style>
  <w:style w:type="paragraph" w:customStyle="1" w:styleId="TableListNumber">
    <w:name w:val="Table List Number"/>
    <w:basedOn w:val="ListNumber"/>
    <w:rsid w:val="007D0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14E"/>
    <w:pPr>
      <w:numPr>
        <w:numId w:val="8"/>
      </w:numPr>
    </w:pPr>
  </w:style>
  <w:style w:type="paragraph" w:customStyle="1" w:styleId="ListAlpha2">
    <w:name w:val="List Alpha 2"/>
    <w:basedOn w:val="List2"/>
    <w:rsid w:val="007D014E"/>
    <w:pPr>
      <w:numPr>
        <w:numId w:val="7"/>
      </w:numPr>
    </w:pPr>
  </w:style>
  <w:style w:type="paragraph" w:styleId="List2">
    <w:name w:val="List 2"/>
    <w:basedOn w:val="BodyText"/>
    <w:rsid w:val="007D0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14E"/>
    <w:pPr>
      <w:numPr>
        <w:numId w:val="3"/>
      </w:numPr>
    </w:pPr>
  </w:style>
  <w:style w:type="paragraph" w:styleId="ListContinue2">
    <w:name w:val="List Continue 2"/>
    <w:basedOn w:val="List2"/>
    <w:rsid w:val="007D014E"/>
    <w:pPr>
      <w:ind w:firstLine="0"/>
    </w:pPr>
  </w:style>
  <w:style w:type="paragraph" w:styleId="ListContinue3">
    <w:name w:val="List Continue 3"/>
    <w:basedOn w:val="List3"/>
    <w:rsid w:val="007D014E"/>
    <w:pPr>
      <w:ind w:left="1021" w:firstLine="0"/>
    </w:pPr>
  </w:style>
  <w:style w:type="paragraph" w:styleId="ListContinue4">
    <w:name w:val="List Continue 4"/>
    <w:basedOn w:val="List4"/>
    <w:rsid w:val="007D014E"/>
    <w:pPr>
      <w:ind w:firstLine="0"/>
    </w:pPr>
  </w:style>
  <w:style w:type="paragraph" w:styleId="ListContinue5">
    <w:name w:val="List Continue 5"/>
    <w:basedOn w:val="List5"/>
    <w:rsid w:val="007D014E"/>
    <w:pPr>
      <w:ind w:firstLine="0"/>
    </w:pPr>
  </w:style>
  <w:style w:type="paragraph" w:styleId="ListNumber3">
    <w:name w:val="List Number 3"/>
    <w:basedOn w:val="List3"/>
    <w:rsid w:val="007D014E"/>
    <w:pPr>
      <w:numPr>
        <w:numId w:val="4"/>
      </w:numPr>
    </w:pPr>
  </w:style>
  <w:style w:type="paragraph" w:styleId="ListNumber4">
    <w:name w:val="List Number 4"/>
    <w:basedOn w:val="List4"/>
    <w:rsid w:val="007D014E"/>
    <w:pPr>
      <w:numPr>
        <w:numId w:val="5"/>
      </w:numPr>
    </w:pPr>
  </w:style>
  <w:style w:type="paragraph" w:styleId="ListNumber5">
    <w:name w:val="List Number 5"/>
    <w:basedOn w:val="List5"/>
    <w:rsid w:val="007D014E"/>
    <w:pPr>
      <w:numPr>
        <w:numId w:val="6"/>
      </w:numPr>
    </w:pPr>
  </w:style>
  <w:style w:type="paragraph" w:styleId="BlockText">
    <w:name w:val="Block Text"/>
    <w:basedOn w:val="Normal"/>
    <w:rsid w:val="007D0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14E"/>
    <w:rPr>
      <w:sz w:val="16"/>
      <w:vertAlign w:val="superscript"/>
    </w:rPr>
  </w:style>
  <w:style w:type="character" w:customStyle="1" w:styleId="Symbols">
    <w:name w:val="Symbols"/>
    <w:basedOn w:val="DefaultParagraphFont"/>
    <w:rsid w:val="007D014E"/>
    <w:rPr>
      <w:rFonts w:ascii="Symbol" w:hAnsi="Symbol"/>
    </w:rPr>
  </w:style>
  <w:style w:type="character" w:customStyle="1" w:styleId="MenuOptions">
    <w:name w:val="Menu Options"/>
    <w:basedOn w:val="DefaultParagraphFont"/>
    <w:rsid w:val="007D0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14E"/>
    <w:rPr>
      <w:b/>
    </w:rPr>
  </w:style>
  <w:style w:type="character" w:customStyle="1" w:styleId="Underlined">
    <w:name w:val="Underlined"/>
    <w:basedOn w:val="DefaultParagraphFont"/>
    <w:rsid w:val="007D014E"/>
    <w:rPr>
      <w:u w:val="single"/>
    </w:rPr>
  </w:style>
  <w:style w:type="paragraph" w:customStyle="1" w:styleId="TableBodyTextRight">
    <w:name w:val="Table Body Text Right"/>
    <w:basedOn w:val="TableBodyText"/>
    <w:rsid w:val="007D0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14E"/>
    <w:rPr>
      <w:sz w:val="18"/>
    </w:rPr>
  </w:style>
  <w:style w:type="paragraph" w:customStyle="1" w:styleId="BodySmallRight">
    <w:name w:val="Body Small Right"/>
    <w:basedOn w:val="BodyTextRight"/>
    <w:rsid w:val="007D014E"/>
    <w:rPr>
      <w:sz w:val="18"/>
      <w:szCs w:val="18"/>
    </w:rPr>
  </w:style>
  <w:style w:type="paragraph" w:customStyle="1" w:styleId="MarginEdition">
    <w:name w:val="Margin Edition"/>
    <w:basedOn w:val="MarginNote"/>
    <w:rsid w:val="007D0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14E"/>
    <w:rPr>
      <w:sz w:val="2"/>
      <w:szCs w:val="2"/>
    </w:rPr>
  </w:style>
  <w:style w:type="character" w:customStyle="1" w:styleId="Small">
    <w:name w:val="Small"/>
    <w:basedOn w:val="DefaultParagraphFont"/>
    <w:rsid w:val="007D014E"/>
    <w:rPr>
      <w:sz w:val="16"/>
    </w:rPr>
  </w:style>
  <w:style w:type="paragraph" w:customStyle="1" w:styleId="WideTable">
    <w:name w:val="Wide Table"/>
    <w:basedOn w:val="Normal"/>
    <w:rsid w:val="007D0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14E"/>
  </w:style>
  <w:style w:type="paragraph" w:styleId="Quote">
    <w:name w:val="Quote"/>
    <w:basedOn w:val="Heading1"/>
    <w:link w:val="QuoteChar"/>
    <w:qFormat/>
    <w:rsid w:val="007D0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14E"/>
    <w:pPr>
      <w:pageBreakBefore/>
    </w:pPr>
  </w:style>
  <w:style w:type="paragraph" w:customStyle="1" w:styleId="Border">
    <w:name w:val="Border"/>
    <w:basedOn w:val="Normal"/>
    <w:qFormat/>
    <w:rsid w:val="007D0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14E"/>
    <w:rPr>
      <w:u w:val="single"/>
    </w:rPr>
  </w:style>
  <w:style w:type="character" w:customStyle="1" w:styleId="BoldandItalics">
    <w:name w:val="Bold and Italics"/>
    <w:qFormat/>
    <w:rsid w:val="007D014E"/>
    <w:rPr>
      <w:b/>
      <w:i/>
      <w:u w:val="none"/>
    </w:rPr>
  </w:style>
  <w:style w:type="paragraph" w:styleId="BalloonText">
    <w:name w:val="Balloon Text"/>
    <w:basedOn w:val="Normal"/>
    <w:link w:val="BalloonTextChar"/>
    <w:rsid w:val="007D0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1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5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3276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AHCPCM306 Provide information on plants and their 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