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0C54" w:rsidP="00A90C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AHCPCM305 Implement a plant nutrition program</w:t>
      </w:r>
      <w:r>
        <w:fldChar w:fldCharType="end"/>
      </w:r>
    </w:p>
    <w:p w:rsidR="00A90C54" w:rsidP="00A90C54">
      <w:pPr>
        <w:pStyle w:val="Version"/>
        <w:sectPr w:rsidSect="005D73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730C" w:rsidP="005D730C">
      <w:pPr>
        <w:pStyle w:val="SuperHeading"/>
      </w:pPr>
      <w:r w:rsidRPr="005D730C">
        <w:t>AHCPCM305 Implement a plant nutrition program</w:t>
      </w:r>
    </w:p>
    <w:p w:rsidR="00000000" w:rsidRPr="005D730C" w:rsidP="005D730C">
      <w:pPr>
        <w:pStyle w:val="Heading1"/>
      </w:pPr>
      <w:bookmarkStart w:id="1" w:name="O_1152509"/>
      <w:bookmarkEnd w:id="1"/>
      <w:r w:rsidRPr="005D730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D73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0C">
            <w:pPr>
              <w:pStyle w:val="BodyTextBold"/>
              <w:rPr>
                <w:lang w:val="en-NZ"/>
              </w:rPr>
            </w:pPr>
            <w:r w:rsidRPr="005D730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0C">
            <w:pPr>
              <w:pStyle w:val="BodyTextBold"/>
              <w:rPr>
                <w:lang w:val="en-NZ"/>
              </w:rPr>
            </w:pPr>
            <w:r w:rsidRPr="005D730C">
              <w:t>Comments</w:t>
            </w:r>
          </w:p>
        </w:tc>
      </w:tr>
      <w:tr w:rsidTr="005D73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0C">
            <w:pPr>
              <w:pStyle w:val="BodyText"/>
              <w:rPr>
                <w:lang w:val="en-NZ"/>
              </w:rPr>
            </w:pPr>
            <w:r w:rsidRPr="005D730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30C" w:rsidP="005D730C">
            <w:pPr>
              <w:pStyle w:val="BodyText"/>
            </w:pPr>
            <w:r w:rsidRPr="005D730C">
              <w:t>This version released with AHC Agriculture, Horticulture and Conservation and Land Management Training Package Version 6.0.</w:t>
            </w:r>
          </w:p>
        </w:tc>
      </w:tr>
    </w:tbl>
    <w:p w:rsidR="00000000" w:rsidRPr="005D730C" w:rsidP="005D730C">
      <w:pPr>
        <w:pStyle w:val="BodyText"/>
      </w:pPr>
    </w:p>
    <w:p w:rsidR="00000000" w:rsidRPr="005D730C" w:rsidP="005D730C">
      <w:pPr>
        <w:pStyle w:val="AllowPageBreak"/>
      </w:pPr>
    </w:p>
    <w:p w:rsidR="00000000" w:rsidRPr="005D730C" w:rsidP="005D730C">
      <w:pPr>
        <w:pStyle w:val="Heading1"/>
      </w:pPr>
      <w:bookmarkStart w:id="2" w:name="O_1152510"/>
      <w:bookmarkEnd w:id="2"/>
      <w:r w:rsidRPr="005D730C">
        <w:t>Application</w:t>
      </w:r>
    </w:p>
    <w:p w:rsidR="00000000" w:rsidRPr="005D730C" w:rsidP="00A90C54">
      <w:pPr>
        <w:pStyle w:val="BodyText"/>
      </w:pPr>
      <w:r w:rsidRPr="005D730C">
        <w:t>This unit of competency describes the ski</w:t>
      </w:r>
      <w:r w:rsidRPr="005D730C">
        <w:t>lls and knowledge required to implement a plant nutrition program, including preparing for the nutrition program, monitoring and controlling the nutritional requirements of plants, preparing fertilisers and application equipment, applying products to plant</w:t>
      </w:r>
      <w:r w:rsidRPr="005D730C">
        <w:t>s, and completing plant nutrition program activities.</w:t>
      </w:r>
    </w:p>
    <w:p w:rsidR="00000000" w:rsidRPr="005D730C" w:rsidP="00A90C54">
      <w:pPr>
        <w:pStyle w:val="BodyText"/>
      </w:pPr>
      <w:r w:rsidRPr="005D730C">
        <w:t>The unit applies to individuals who implement a plant nutrition program under broad direction, and take responsibility for their own work and for the quality of the work of others.</w:t>
      </w:r>
    </w:p>
    <w:p w:rsidR="00000000" w:rsidRPr="005D730C" w:rsidP="00A90C54">
      <w:pPr>
        <w:pStyle w:val="BodyText"/>
      </w:pPr>
      <w:r w:rsidRPr="005D730C">
        <w:t>No licensing, legisla</w:t>
      </w:r>
      <w:r w:rsidRPr="005D730C">
        <w:t>tive or certification requirements apply to this unit at the time of publication.</w:t>
      </w:r>
    </w:p>
    <w:p w:rsidR="00000000" w:rsidRPr="005D730C" w:rsidP="005D730C">
      <w:pPr>
        <w:pStyle w:val="Heading1"/>
      </w:pPr>
      <w:bookmarkStart w:id="3" w:name="O_1152511"/>
      <w:bookmarkEnd w:id="3"/>
      <w:r w:rsidRPr="005D730C">
        <w:t>Pre-requisite Unit</w:t>
      </w:r>
    </w:p>
    <w:p w:rsidR="00000000" w:rsidRPr="005D730C" w:rsidP="00A90C54">
      <w:pPr>
        <w:pStyle w:val="BodyText"/>
      </w:pPr>
      <w:r w:rsidRPr="005D730C">
        <w:t>Nil</w:t>
      </w:r>
    </w:p>
    <w:p w:rsidR="00000000" w:rsidRPr="005D730C" w:rsidP="005D730C">
      <w:pPr>
        <w:pStyle w:val="Heading1"/>
      </w:pPr>
      <w:bookmarkStart w:id="4" w:name="O_1152513"/>
      <w:bookmarkEnd w:id="4"/>
      <w:r w:rsidRPr="005D730C">
        <w:t>Unit Sector</w:t>
      </w:r>
    </w:p>
    <w:p w:rsidR="00000000" w:rsidRPr="005D730C" w:rsidP="00A90C54">
      <w:pPr>
        <w:pStyle w:val="BodyText"/>
      </w:pPr>
      <w:r w:rsidRPr="005D730C">
        <w:t>Plant Culture and Management (PCM)</w:t>
      </w:r>
    </w:p>
    <w:p w:rsidR="00000000" w:rsidRPr="005D730C" w:rsidP="005D730C">
      <w:pPr>
        <w:pStyle w:val="Heading1"/>
      </w:pPr>
      <w:bookmarkStart w:id="5" w:name="O_1152514"/>
      <w:bookmarkEnd w:id="5"/>
      <w:r w:rsidRPr="005D730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90C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0C">
            <w:pPr>
              <w:pStyle w:val="BodyTextBold"/>
              <w:rPr>
                <w:lang w:val="en-NZ"/>
              </w:rPr>
            </w:pPr>
            <w:r w:rsidRPr="005D730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0C">
            <w:pPr>
              <w:pStyle w:val="BodyTextBold"/>
              <w:rPr>
                <w:lang w:val="en-NZ"/>
              </w:rPr>
            </w:pPr>
            <w:r w:rsidRPr="005D730C">
              <w:t>Performance Criteria</w:t>
            </w:r>
          </w:p>
        </w:tc>
      </w:tr>
      <w:tr w:rsidTr="00A90C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30C" w:rsidP="005D730C">
            <w:pPr>
              <w:pStyle w:val="BodyText"/>
            </w:pPr>
            <w:r w:rsidRPr="005D730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0C">
            <w:pPr>
              <w:pStyle w:val="BodyText"/>
              <w:rPr>
                <w:lang w:val="en-NZ"/>
              </w:rPr>
            </w:pPr>
            <w:r w:rsidRPr="005D730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90C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0C">
            <w:pPr>
              <w:pStyle w:val="BodyText"/>
              <w:rPr>
                <w:lang w:val="en-NZ"/>
              </w:rPr>
            </w:pPr>
            <w:r w:rsidRPr="005D730C">
              <w:t>1. Prepare for implementation of the plant nutrition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30C" w:rsidP="005D730C">
            <w:pPr>
              <w:pStyle w:val="BodyText"/>
            </w:pPr>
            <w:r w:rsidRPr="005D730C">
              <w:t>1.1 Identify goals, target site, p</w:t>
            </w:r>
            <w:r w:rsidRPr="005D730C">
              <w:t>lant species and varieties for implementing the program</w:t>
            </w:r>
          </w:p>
          <w:p w:rsidR="00000000" w:rsidRPr="005D730C" w:rsidP="005D730C">
            <w:pPr>
              <w:pStyle w:val="BodyText"/>
            </w:pPr>
            <w:r w:rsidRPr="005D730C">
              <w:t>1.2 Locate services using site plans or consultation with supervisor</w:t>
            </w:r>
          </w:p>
          <w:p w:rsidR="00000000" w:rsidRPr="005D730C" w:rsidP="005D730C">
            <w:pPr>
              <w:pStyle w:val="BodyText"/>
            </w:pPr>
            <w:r w:rsidRPr="005D730C">
              <w:t>1.3 Identify potential hazards and risks, and identify safe working practices to manage risks</w:t>
            </w:r>
          </w:p>
          <w:p w:rsidR="00000000" w:rsidRPr="005D730C" w:rsidP="005D730C">
            <w:pPr>
              <w:pStyle w:val="BodyText"/>
            </w:pPr>
            <w:r w:rsidRPr="005D730C">
              <w:t>1.4 Confirm environmental and biosecu</w:t>
            </w:r>
            <w:r w:rsidRPr="005D730C">
              <w:t>rity implications associated with plant nutrition program activities, and minimise impact</w:t>
            </w:r>
          </w:p>
          <w:p w:rsidR="00000000" w:rsidP="005D730C">
            <w:pPr>
              <w:pStyle w:val="BodyText"/>
              <w:rPr>
                <w:lang w:val="en-NZ"/>
              </w:rPr>
            </w:pPr>
            <w:r w:rsidRPr="005D730C">
              <w:t>1.5 Select, fit use and maintain personal protective equipment applicable to the task</w:t>
            </w:r>
          </w:p>
        </w:tc>
      </w:tr>
      <w:tr w:rsidTr="00A90C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0C">
            <w:pPr>
              <w:pStyle w:val="BodyText"/>
              <w:rPr>
                <w:lang w:val="en-NZ"/>
              </w:rPr>
            </w:pPr>
            <w:r w:rsidRPr="005D730C">
              <w:t>2. Identify and assess soil or growing media characteristics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30C" w:rsidP="005D730C">
            <w:pPr>
              <w:pStyle w:val="BodyText"/>
            </w:pPr>
            <w:r w:rsidRPr="005D730C">
              <w:t>2.1 Assess site soil or growing media characteristics, including pH, in relation to plant nutrition</w:t>
            </w:r>
          </w:p>
          <w:p w:rsidR="00000000" w:rsidRPr="005D730C" w:rsidP="005D730C">
            <w:pPr>
              <w:pStyle w:val="BodyText"/>
            </w:pPr>
            <w:r w:rsidRPr="005D730C">
              <w:t>2.2 Identify, compare, select and source ameliorants to improve soil or growing media characteristics or fertility</w:t>
            </w:r>
          </w:p>
          <w:p w:rsidR="00000000" w:rsidP="005D730C">
            <w:pPr>
              <w:pStyle w:val="BodyText"/>
              <w:rPr>
                <w:lang w:val="en-NZ"/>
              </w:rPr>
            </w:pPr>
            <w:r w:rsidRPr="005D730C">
              <w:t>2.3 Assess product application methods ac</w:t>
            </w:r>
            <w:r w:rsidRPr="005D730C">
              <w:t>cording to product type and growing media</w:t>
            </w:r>
          </w:p>
        </w:tc>
      </w:tr>
      <w:tr w:rsidTr="00A90C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0C">
            <w:pPr>
              <w:pStyle w:val="BodyText"/>
              <w:rPr>
                <w:lang w:val="en-NZ"/>
              </w:rPr>
            </w:pPr>
            <w:r w:rsidRPr="005D730C">
              <w:t>3. Determine nutritional problems in plants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30C" w:rsidP="005D730C">
            <w:pPr>
              <w:pStyle w:val="BodyText"/>
            </w:pPr>
            <w:r w:rsidRPr="005D730C">
              <w:t>3.1 Conduct a visual inspection and identify common nutrient deficiency and toxicity problems in plants</w:t>
            </w:r>
          </w:p>
          <w:p w:rsidR="00000000" w:rsidP="005D730C">
            <w:pPr>
              <w:pStyle w:val="BodyText"/>
              <w:rPr>
                <w:lang w:val="en-NZ"/>
              </w:rPr>
            </w:pPr>
            <w:r w:rsidRPr="005D730C">
              <w:t>3.2 Determine causes of nutritional or toxicity problems, and con</w:t>
            </w:r>
            <w:r w:rsidRPr="005D730C">
              <w:t>firm with supervisor or horticulturalist, as required</w:t>
            </w:r>
          </w:p>
        </w:tc>
      </w:tr>
      <w:tr w:rsidTr="00A90C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0C">
            <w:pPr>
              <w:pStyle w:val="BodyText"/>
              <w:rPr>
                <w:lang w:val="en-NZ"/>
              </w:rPr>
            </w:pPr>
            <w:r w:rsidRPr="005D730C">
              <w:t>4. Prepare to use fertilisers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30C" w:rsidP="005D730C">
            <w:pPr>
              <w:pStyle w:val="BodyText"/>
            </w:pPr>
            <w:r w:rsidRPr="005D730C">
              <w:t>4.1 Select a fertiliser that is compatible with plant species and growing media according to nutrition program</w:t>
            </w:r>
          </w:p>
          <w:p w:rsidR="00000000" w:rsidP="005D730C">
            <w:pPr>
              <w:pStyle w:val="BodyText"/>
              <w:rPr>
                <w:lang w:val="en-NZ"/>
              </w:rPr>
            </w:pPr>
            <w:r w:rsidRPr="005D730C">
              <w:t>4.2 Assess fertiliser application methods, taking into accou</w:t>
            </w:r>
            <w:r w:rsidRPr="005D730C">
              <w:t>nt the fertiliser type, soils and environmental implications according to nutrition program</w:t>
            </w:r>
          </w:p>
        </w:tc>
      </w:tr>
      <w:tr w:rsidTr="00A90C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0C">
            <w:pPr>
              <w:pStyle w:val="BodyText"/>
              <w:rPr>
                <w:lang w:val="en-NZ"/>
              </w:rPr>
            </w:pPr>
            <w:r w:rsidRPr="005D730C">
              <w:t>5. Prepare application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30C" w:rsidP="005D730C">
            <w:pPr>
              <w:pStyle w:val="BodyText"/>
            </w:pPr>
            <w:r w:rsidRPr="005D730C">
              <w:t>5.1 Select tools, equipment and machinery appropriate for the plant application being performed, and check for safe operation</w:t>
            </w:r>
          </w:p>
          <w:p w:rsidR="00000000" w:rsidP="005D730C">
            <w:pPr>
              <w:pStyle w:val="BodyText"/>
              <w:rPr>
                <w:lang w:val="en-NZ"/>
              </w:rPr>
            </w:pPr>
            <w:r w:rsidRPr="005D730C">
              <w:t xml:space="preserve">5.2 </w:t>
            </w:r>
            <w:r w:rsidRPr="005D730C">
              <w:t>Calibrate and adjust tools, equipment and machinery</w:t>
            </w:r>
          </w:p>
        </w:tc>
      </w:tr>
      <w:tr w:rsidTr="00A90C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0C">
            <w:pPr>
              <w:pStyle w:val="BodyText"/>
              <w:rPr>
                <w:lang w:val="en-NZ"/>
              </w:rPr>
            </w:pPr>
            <w:r w:rsidRPr="005D730C">
              <w:t>6. Apply specific products at appropriate rates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30C" w:rsidP="005D730C">
            <w:pPr>
              <w:pStyle w:val="BodyText"/>
            </w:pPr>
            <w:r w:rsidRPr="005D730C">
              <w:t>6.1 Calculate product application rates to optimise plant benefit and minimise environmental impact according to nutrition program</w:t>
            </w:r>
          </w:p>
          <w:p w:rsidR="00000000" w:rsidRPr="005D730C" w:rsidP="005D730C">
            <w:pPr>
              <w:pStyle w:val="BodyText"/>
            </w:pPr>
            <w:r w:rsidRPr="005D730C">
              <w:t xml:space="preserve">6.2 Apply products with </w:t>
            </w:r>
            <w:r w:rsidRPr="005D730C">
              <w:t>the correct rate, timing and method according to the product type, plant needs and with consideration of the environmental implications and according to nutrition program</w:t>
            </w:r>
          </w:p>
          <w:p w:rsidR="00000000" w:rsidRPr="005D730C" w:rsidP="005D730C">
            <w:pPr>
              <w:pStyle w:val="BodyText"/>
            </w:pPr>
            <w:r w:rsidRPr="005D730C">
              <w:t>6.3 Apply fertilisers appropriate to the plant growing cycle, workplace fertiliser sc</w:t>
            </w:r>
            <w:r w:rsidRPr="005D730C">
              <w:t>hedule and nutrition program</w:t>
            </w:r>
          </w:p>
          <w:p w:rsidR="00000000" w:rsidRPr="005D730C" w:rsidP="005D730C">
            <w:pPr>
              <w:pStyle w:val="BodyText"/>
            </w:pPr>
            <w:r w:rsidRPr="005D730C">
              <w:t>6.4 Record product applications according to workplace procedures</w:t>
            </w:r>
          </w:p>
          <w:p w:rsidR="00000000" w:rsidP="005D730C">
            <w:pPr>
              <w:pStyle w:val="BodyText"/>
              <w:rPr>
                <w:lang w:val="en-NZ"/>
              </w:rPr>
            </w:pPr>
            <w:r w:rsidRPr="005D730C">
              <w:t>6.5 Monitor, document and report target plant response to the plant nutrition program, as well as non-target effects or responses according to workplace procedures</w:t>
            </w:r>
          </w:p>
        </w:tc>
      </w:tr>
      <w:tr w:rsidTr="00A90C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0C">
            <w:pPr>
              <w:pStyle w:val="BodyText"/>
              <w:rPr>
                <w:lang w:val="en-NZ"/>
              </w:rPr>
            </w:pPr>
            <w:r w:rsidRPr="005D730C">
              <w:t>7. Complete plant nutrition program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30C" w:rsidP="005D730C">
            <w:pPr>
              <w:pStyle w:val="BodyText"/>
            </w:pPr>
            <w:r w:rsidRPr="005D730C">
              <w:t>7.1 Remove and dispose of waste material acc</w:t>
            </w:r>
            <w:r w:rsidRPr="005D730C">
              <w:t>ording to workplace and environmental requirements</w:t>
            </w:r>
          </w:p>
          <w:p w:rsidR="00000000" w:rsidRPr="005D730C" w:rsidP="005D730C">
            <w:pPr>
              <w:pStyle w:val="BodyText"/>
            </w:pPr>
            <w:r w:rsidRPr="005D730C">
              <w:t>7.2 Clean, maintain and return tools, equipment and machinery to required location</w:t>
            </w:r>
          </w:p>
          <w:p w:rsidR="00000000" w:rsidRPr="005D730C" w:rsidP="005D730C">
            <w:pPr>
              <w:pStyle w:val="BodyText"/>
            </w:pPr>
            <w:r w:rsidRPr="005D730C">
              <w:t>7.3 Identify and report unserviceable tools, equipment and machinery according to workplace procedures</w:t>
            </w:r>
          </w:p>
          <w:p w:rsidR="00000000" w:rsidRPr="005D730C" w:rsidP="005D730C">
            <w:pPr>
              <w:pStyle w:val="BodyText"/>
            </w:pPr>
            <w:r w:rsidRPr="005D730C">
              <w:t>7.4 Record and repo</w:t>
            </w:r>
            <w:r w:rsidRPr="005D730C">
              <w:t>rt plant nutrition program activities</w:t>
            </w:r>
          </w:p>
        </w:tc>
      </w:tr>
    </w:tbl>
    <w:p w:rsidR="00000000" w:rsidRPr="005D730C" w:rsidP="005D730C">
      <w:pPr>
        <w:pStyle w:val="BodyText"/>
      </w:pPr>
    </w:p>
    <w:p w:rsidR="00000000" w:rsidRPr="005D730C" w:rsidP="005D730C">
      <w:pPr>
        <w:pStyle w:val="AllowPageBreak"/>
      </w:pPr>
    </w:p>
    <w:p w:rsidR="00000000" w:rsidRPr="005D730C" w:rsidP="005D730C">
      <w:pPr>
        <w:pStyle w:val="Heading1"/>
      </w:pPr>
      <w:bookmarkStart w:id="6" w:name="O_1152515"/>
      <w:bookmarkEnd w:id="6"/>
      <w:r w:rsidRPr="005D730C">
        <w:t>Foundation Skills</w:t>
      </w:r>
    </w:p>
    <w:p w:rsidR="00000000" w:rsidRPr="00A90C54" w:rsidP="00A90C54">
      <w:pPr>
        <w:pStyle w:val="BodyText"/>
        <w:rPr>
          <w:i/>
        </w:rPr>
      </w:pPr>
      <w:r w:rsidRPr="00A90C54">
        <w:rPr>
          <w:rStyle w:val="Emphasis"/>
        </w:rPr>
        <w:t>This section describes those language, literacy, numeracy and employment skills that are essential for performance in this unit of competency but are not explicit in the performan</w:t>
      </w:r>
      <w:r w:rsidRPr="00A90C54">
        <w:rPr>
          <w:rStyle w:val="Emphasis"/>
        </w:rPr>
        <w:t>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D73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0C">
            <w:pPr>
              <w:pStyle w:val="BodyTextBold"/>
              <w:rPr>
                <w:lang w:val="en-NZ"/>
              </w:rPr>
            </w:pPr>
            <w:r w:rsidRPr="005D730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0C">
            <w:pPr>
              <w:pStyle w:val="BodyTextBold"/>
              <w:rPr>
                <w:lang w:val="en-NZ"/>
              </w:rPr>
            </w:pPr>
            <w:r w:rsidRPr="005D730C">
              <w:t>Description</w:t>
            </w:r>
          </w:p>
        </w:tc>
      </w:tr>
      <w:tr w:rsidTr="005D73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0C">
            <w:pPr>
              <w:pStyle w:val="BodyText"/>
              <w:rPr>
                <w:lang w:val="en-NZ"/>
              </w:rPr>
            </w:pPr>
            <w:r w:rsidRPr="005D730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0C">
            <w:pPr>
              <w:pStyle w:val="ListBullet"/>
              <w:rPr>
                <w:lang w:val="en-NZ"/>
              </w:rPr>
            </w:pPr>
            <w:r w:rsidRPr="005D730C">
              <w:t>Interpret textual information from a range of sources to identify relevant and key information about the plant nutrition program</w:t>
            </w:r>
          </w:p>
        </w:tc>
      </w:tr>
      <w:tr w:rsidTr="005D73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0C">
            <w:pPr>
              <w:pStyle w:val="BodyText"/>
              <w:rPr>
                <w:lang w:val="en-NZ"/>
              </w:rPr>
            </w:pPr>
            <w:r w:rsidRPr="005D730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0C">
            <w:pPr>
              <w:pStyle w:val="ListBullet"/>
              <w:rPr>
                <w:lang w:val="en-NZ"/>
              </w:rPr>
            </w:pPr>
            <w:r w:rsidRPr="005D730C">
              <w:t>Use clear language, accurate industry terminology and logical structure to complete product application and plant nutrition program activity records</w:t>
            </w:r>
          </w:p>
        </w:tc>
      </w:tr>
      <w:tr w:rsidTr="005D73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0C">
            <w:pPr>
              <w:pStyle w:val="BodyText"/>
              <w:rPr>
                <w:lang w:val="en-NZ"/>
              </w:rPr>
            </w:pPr>
            <w:r w:rsidRPr="005D730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30C" w:rsidP="005D730C">
            <w:pPr>
              <w:pStyle w:val="ListBullet"/>
            </w:pPr>
            <w:r w:rsidRPr="005D730C">
              <w:t>Initiate discussions with supervisor using clear language to confirm site services, an</w:t>
            </w:r>
            <w:r w:rsidRPr="005D730C">
              <w:t>d report target plant response, non-target effects or responses, and unserviceable tools, equipment and machinery</w:t>
            </w:r>
          </w:p>
          <w:p w:rsidR="00000000" w:rsidP="005D730C">
            <w:pPr>
              <w:pStyle w:val="ListBullet"/>
              <w:rPr>
                <w:lang w:val="en-NZ"/>
              </w:rPr>
            </w:pPr>
            <w:r w:rsidRPr="005D730C">
              <w:t>Initiate discussions with supervisor or horticulturalist using clear language to confirm plant nutritional or toxicity problems</w:t>
            </w:r>
          </w:p>
        </w:tc>
      </w:tr>
      <w:tr w:rsidTr="005D73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0C">
            <w:pPr>
              <w:pStyle w:val="BodyText"/>
              <w:rPr>
                <w:lang w:val="en-NZ"/>
              </w:rPr>
            </w:pPr>
            <w:r w:rsidRPr="005D730C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30C" w:rsidP="005D730C">
            <w:pPr>
              <w:pStyle w:val="ListBullet"/>
            </w:pPr>
            <w:r w:rsidRPr="005D730C">
              <w:t>Calculate soil ameliorant, fertiliser and product ratios, quantity and application rates</w:t>
            </w:r>
          </w:p>
        </w:tc>
      </w:tr>
    </w:tbl>
    <w:p w:rsidR="00000000" w:rsidRPr="005D730C" w:rsidP="005D730C">
      <w:pPr>
        <w:pStyle w:val="BodyText"/>
      </w:pPr>
    </w:p>
    <w:p w:rsidR="00000000" w:rsidRPr="005D730C" w:rsidP="005D730C">
      <w:pPr>
        <w:pStyle w:val="AllowPageBreak"/>
      </w:pPr>
    </w:p>
    <w:p w:rsidR="00000000" w:rsidRPr="005D730C" w:rsidP="005D730C">
      <w:pPr>
        <w:pStyle w:val="Heading1"/>
      </w:pPr>
      <w:bookmarkStart w:id="7" w:name="O_1152517"/>
      <w:bookmarkEnd w:id="7"/>
      <w:r w:rsidRPr="005D730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D73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0C">
            <w:pPr>
              <w:pStyle w:val="BodyTextBold"/>
              <w:rPr>
                <w:lang w:val="en-NZ"/>
              </w:rPr>
            </w:pPr>
            <w:r w:rsidRPr="005D730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0C">
            <w:pPr>
              <w:pStyle w:val="BodyTextBold"/>
              <w:rPr>
                <w:lang w:val="en-NZ"/>
              </w:rPr>
            </w:pPr>
            <w:r w:rsidRPr="005D730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0C">
            <w:pPr>
              <w:pStyle w:val="BodyTextBold"/>
              <w:rPr>
                <w:lang w:val="en-NZ"/>
              </w:rPr>
            </w:pPr>
            <w:r w:rsidRPr="005D730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0C">
            <w:pPr>
              <w:pStyle w:val="BodyTextBold"/>
              <w:rPr>
                <w:lang w:val="en-NZ"/>
              </w:rPr>
            </w:pPr>
            <w:r w:rsidRPr="005D730C">
              <w:t>Equivalence status</w:t>
            </w:r>
          </w:p>
        </w:tc>
      </w:tr>
      <w:tr w:rsidTr="005D73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0C">
            <w:pPr>
              <w:pStyle w:val="BodyText"/>
              <w:rPr>
                <w:lang w:val="en-NZ"/>
              </w:rPr>
            </w:pPr>
            <w:r w:rsidRPr="005D730C">
              <w:t>AHCPCM305 Implement a pla</w:t>
            </w:r>
            <w:r w:rsidRPr="005D730C">
              <w:t>nt nutrition program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0C">
            <w:pPr>
              <w:pStyle w:val="BodyText"/>
              <w:rPr>
                <w:lang w:val="en-NZ"/>
              </w:rPr>
            </w:pPr>
            <w:r w:rsidRPr="005D730C">
              <w:t>AHCPCM301 Implement a plant nutrition program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30C" w:rsidP="005D730C">
            <w:pPr>
              <w:pStyle w:val="BodyText"/>
            </w:pPr>
            <w:r w:rsidRPr="005D730C">
              <w:t>Minor changes to application</w:t>
            </w:r>
          </w:p>
          <w:p w:rsidR="00000000" w:rsidRPr="005D730C" w:rsidP="005D730C">
            <w:pPr>
              <w:pStyle w:val="BodyText"/>
            </w:pPr>
            <w:r w:rsidRPr="005D730C">
              <w:t>Major changes to performance criteria</w:t>
            </w:r>
          </w:p>
          <w:p w:rsidR="00000000" w:rsidRPr="005D730C" w:rsidP="005D730C">
            <w:pPr>
              <w:pStyle w:val="BodyText"/>
            </w:pPr>
            <w:r w:rsidRPr="005D730C">
              <w:t>Foundation skills added</w:t>
            </w:r>
          </w:p>
          <w:p w:rsidR="00000000" w:rsidP="005D730C">
            <w:pPr>
              <w:pStyle w:val="BodyText"/>
              <w:rPr>
                <w:lang w:val="en-NZ"/>
              </w:rPr>
            </w:pPr>
            <w:r w:rsidRPr="005D730C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30C" w:rsidP="005D730C">
            <w:pPr>
              <w:pStyle w:val="BodyText"/>
            </w:pPr>
            <w:r w:rsidRPr="005D730C">
              <w:t>Not equivalent</w:t>
            </w:r>
          </w:p>
        </w:tc>
      </w:tr>
    </w:tbl>
    <w:p w:rsidR="00000000" w:rsidRPr="005D730C" w:rsidP="005D730C">
      <w:pPr>
        <w:pStyle w:val="BodyText"/>
      </w:pPr>
    </w:p>
    <w:p w:rsidR="00000000" w:rsidRPr="005D730C" w:rsidP="005D730C">
      <w:pPr>
        <w:pStyle w:val="AllowPageBreak"/>
      </w:pPr>
    </w:p>
    <w:p w:rsidR="00000000" w:rsidRPr="005D730C" w:rsidP="005D730C">
      <w:pPr>
        <w:pStyle w:val="Heading1"/>
      </w:pPr>
      <w:bookmarkStart w:id="8" w:name="O_1152524"/>
      <w:bookmarkEnd w:id="8"/>
      <w:r w:rsidRPr="005D730C">
        <w:t>Links</w:t>
      </w:r>
    </w:p>
    <w:p w:rsidR="00000000" w:rsidRPr="005D730C" w:rsidP="00A90C54">
      <w:pPr>
        <w:pStyle w:val="BodyText"/>
      </w:pPr>
      <w:r w:rsidRPr="005D730C">
        <w:t>Companion Volumes, inclu</w:t>
      </w:r>
      <w:r w:rsidRPr="005D730C">
        <w:t xml:space="preserve">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8211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D730C" w:rsidP="00A90C54">
      <w:pPr>
        <w:pStyle w:val="BodyText"/>
        <w:sectPr w:rsidSect="005D730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D730C" w:rsidP="005D730C">
      <w:pPr>
        <w:pStyle w:val="SuperHeading"/>
      </w:pPr>
      <w:r w:rsidRPr="005D730C">
        <w:t xml:space="preserve">Assessment </w:t>
      </w:r>
      <w:r w:rsidRPr="005D730C">
        <w:t>Requirements for AHCPCM305 Implement a plant nutrition program</w:t>
      </w:r>
    </w:p>
    <w:p w:rsidR="00000000" w:rsidRPr="005D730C" w:rsidP="005D730C">
      <w:pPr>
        <w:pStyle w:val="Heading1"/>
      </w:pPr>
      <w:bookmarkStart w:id="9" w:name="O_1152519"/>
      <w:bookmarkEnd w:id="9"/>
      <w:r w:rsidRPr="005D730C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5"/>
        <w:gridCol w:w="6727"/>
      </w:tblGrid>
      <w:tr w:rsidTr="005D730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0C">
            <w:pPr>
              <w:pStyle w:val="BodyTextBold"/>
              <w:rPr>
                <w:lang w:val="en-NZ"/>
              </w:rPr>
            </w:pPr>
            <w:r w:rsidRPr="005D730C">
              <w:t>Release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0C">
            <w:pPr>
              <w:pStyle w:val="BodyTextBold"/>
              <w:rPr>
                <w:lang w:val="en-NZ"/>
              </w:rPr>
            </w:pPr>
            <w:r w:rsidRPr="005D730C">
              <w:t>Comments</w:t>
            </w:r>
          </w:p>
        </w:tc>
      </w:tr>
      <w:tr w:rsidTr="005D730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30C">
            <w:pPr>
              <w:pStyle w:val="BodyText"/>
              <w:rPr>
                <w:lang w:val="en-NZ"/>
              </w:rPr>
            </w:pPr>
            <w:r w:rsidRPr="005D730C">
              <w:t>Release 1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30C" w:rsidP="005D730C">
            <w:pPr>
              <w:pStyle w:val="BodyText"/>
            </w:pPr>
            <w:r w:rsidRPr="005D730C">
              <w:t>This version released with AHC Agriculture, Horticulture and Conservation and Land Management Training Package Version 6.0.</w:t>
            </w:r>
          </w:p>
        </w:tc>
      </w:tr>
    </w:tbl>
    <w:p w:rsidR="00000000" w:rsidRPr="005D730C" w:rsidP="005D730C">
      <w:pPr>
        <w:pStyle w:val="BodyText"/>
      </w:pPr>
    </w:p>
    <w:p w:rsidR="00000000" w:rsidRPr="005D730C" w:rsidP="005D730C">
      <w:pPr>
        <w:pStyle w:val="AllowPageBreak"/>
      </w:pPr>
    </w:p>
    <w:p w:rsidR="00000000" w:rsidRPr="005D730C" w:rsidP="005D730C">
      <w:pPr>
        <w:pStyle w:val="Heading1"/>
      </w:pPr>
      <w:bookmarkStart w:id="10" w:name="O_1152520"/>
      <w:bookmarkEnd w:id="10"/>
      <w:r w:rsidRPr="005D730C">
        <w:t>Performance Evidence</w:t>
      </w:r>
    </w:p>
    <w:p w:rsidR="00000000" w:rsidRPr="005D730C" w:rsidP="00A90C54">
      <w:pPr>
        <w:pStyle w:val="BodyText"/>
      </w:pPr>
      <w:r w:rsidRPr="005D730C">
        <w:t xml:space="preserve">An individual demonstrating competency must satisfy all of the elements and performance criteria in this unit. </w:t>
      </w:r>
    </w:p>
    <w:p w:rsidR="00000000" w:rsidRPr="005D730C" w:rsidP="00A90C54">
      <w:pPr>
        <w:pStyle w:val="BodyText"/>
      </w:pPr>
      <w:r w:rsidRPr="005D730C">
        <w:t>There must be evidence that the individual has implemented a plant nutrition program on at least one occ</w:t>
      </w:r>
      <w:r w:rsidRPr="005D730C">
        <w:t>asion, and has:</w:t>
      </w:r>
    </w:p>
    <w:p w:rsidR="00000000" w:rsidRPr="005D730C" w:rsidP="005D730C">
      <w:pPr>
        <w:pStyle w:val="ListBullet"/>
      </w:pPr>
      <w:r w:rsidRPr="005D730C">
        <w:t>applied workplace health and safety requirements, including a site hazard identification and risk control assessment</w:t>
      </w:r>
    </w:p>
    <w:p w:rsidR="00000000" w:rsidRPr="005D730C" w:rsidP="005D730C">
      <w:pPr>
        <w:pStyle w:val="ListBullet"/>
      </w:pPr>
      <w:r w:rsidRPr="005D730C">
        <w:t>minimised environmental and biosecurity impacts associated with the plant nutrition program</w:t>
      </w:r>
    </w:p>
    <w:p w:rsidR="00000000" w:rsidRPr="005D730C" w:rsidP="005D730C">
      <w:pPr>
        <w:pStyle w:val="ListBullet"/>
      </w:pPr>
      <w:r w:rsidRPr="005D730C">
        <w:t>identified appropriate products and application methods according to nutrition program</w:t>
      </w:r>
    </w:p>
    <w:p w:rsidR="00000000" w:rsidRPr="005D730C" w:rsidP="005D730C">
      <w:pPr>
        <w:pStyle w:val="ListBullet"/>
      </w:pPr>
      <w:r w:rsidRPr="005D730C">
        <w:t>determined nutritional problems in plants</w:t>
      </w:r>
    </w:p>
    <w:p w:rsidR="00000000" w:rsidRPr="005D730C" w:rsidP="005D730C">
      <w:pPr>
        <w:pStyle w:val="ListBullet"/>
      </w:pPr>
      <w:r w:rsidRPr="005D730C">
        <w:t>selected, calibrated and operated plant nutrition program tools, equipment and machinery, and checked for safe operation</w:t>
      </w:r>
    </w:p>
    <w:p w:rsidR="00000000" w:rsidRPr="005D730C" w:rsidP="005D730C">
      <w:pPr>
        <w:pStyle w:val="ListBullet"/>
      </w:pPr>
      <w:r w:rsidRPr="005D730C">
        <w:t>calcul</w:t>
      </w:r>
      <w:r w:rsidRPr="005D730C">
        <w:t>ated treatment and product requirements, material sizes and quantities</w:t>
      </w:r>
    </w:p>
    <w:p w:rsidR="00000000" w:rsidRPr="005D730C" w:rsidP="005D730C">
      <w:pPr>
        <w:pStyle w:val="ListBullet"/>
      </w:pPr>
      <w:r w:rsidRPr="005D730C">
        <w:t xml:space="preserve">applied specific products at appropriate rates </w:t>
      </w:r>
    </w:p>
    <w:p w:rsidR="00000000" w:rsidRPr="005D730C" w:rsidP="005D730C">
      <w:pPr>
        <w:pStyle w:val="ListBullet"/>
      </w:pPr>
      <w:r w:rsidRPr="005D730C">
        <w:t>recorded product applications and plant nutrition program activities</w:t>
      </w:r>
    </w:p>
    <w:p w:rsidR="00000000" w:rsidRPr="005D730C" w:rsidP="005D730C">
      <w:pPr>
        <w:pStyle w:val="ListBullet"/>
      </w:pPr>
      <w:r w:rsidRPr="005D730C">
        <w:t>reported target plant response, non-target effects or responses, and</w:t>
      </w:r>
      <w:r w:rsidRPr="005D730C">
        <w:t xml:space="preserve"> unserviceable tools, equipment and machinery</w:t>
      </w:r>
    </w:p>
    <w:p w:rsidR="00000000" w:rsidRPr="005D730C" w:rsidP="005D730C">
      <w:pPr>
        <w:pStyle w:val="ListBullet"/>
      </w:pPr>
      <w:r w:rsidRPr="005D730C">
        <w:t>removed and disposed of waste material</w:t>
      </w:r>
    </w:p>
    <w:p w:rsidR="00000000" w:rsidRPr="005D730C" w:rsidP="005D730C">
      <w:pPr>
        <w:pStyle w:val="ListBullet"/>
      </w:pPr>
      <w:r w:rsidRPr="005D730C">
        <w:t>cleaned, maintained and stored tools, equipment and machinery.</w:t>
      </w:r>
    </w:p>
    <w:p w:rsidR="00000000" w:rsidRPr="005D730C" w:rsidP="005D730C">
      <w:pPr>
        <w:pStyle w:val="AllowPageBreak"/>
      </w:pPr>
    </w:p>
    <w:p w:rsidR="00000000" w:rsidRPr="005D730C" w:rsidP="005D730C">
      <w:pPr>
        <w:pStyle w:val="Heading1"/>
      </w:pPr>
      <w:bookmarkStart w:id="11" w:name="O_1152521"/>
      <w:bookmarkEnd w:id="11"/>
      <w:r w:rsidRPr="005D730C">
        <w:t>Knowledge Evidence</w:t>
      </w:r>
    </w:p>
    <w:p w:rsidR="00000000" w:rsidRPr="005D730C" w:rsidP="00A90C54">
      <w:pPr>
        <w:pStyle w:val="BodyText"/>
      </w:pPr>
      <w:r w:rsidRPr="005D730C">
        <w:t>An individual must be able to demonstrate the knowledge required to perform the tasks outlined in the elements and performance criteria of this unit. This includes knowledge of:</w:t>
      </w:r>
    </w:p>
    <w:p w:rsidR="00000000" w:rsidRPr="005D730C" w:rsidP="005D730C">
      <w:pPr>
        <w:pStyle w:val="ListBullet"/>
      </w:pPr>
      <w:r w:rsidRPr="005D730C">
        <w:t>workplace health and safety requirements applicable to implementing a plant n</w:t>
      </w:r>
      <w:r w:rsidRPr="005D730C">
        <w:t>utrition program</w:t>
      </w:r>
    </w:p>
    <w:p w:rsidR="00000000" w:rsidRPr="005D730C" w:rsidP="005D730C">
      <w:pPr>
        <w:pStyle w:val="ListBullet"/>
      </w:pPr>
      <w:r w:rsidRPr="005D730C">
        <w:t>industry and workplace environmental and biosecurity procedures applicable to implementing a plant nutrition program</w:t>
      </w:r>
    </w:p>
    <w:p w:rsidR="00000000" w:rsidRPr="005D730C" w:rsidP="005D730C">
      <w:pPr>
        <w:pStyle w:val="ListBullet"/>
      </w:pPr>
      <w:r w:rsidRPr="005D730C">
        <w:t>principles and practices of plant nutrition, including:</w:t>
      </w:r>
    </w:p>
    <w:p w:rsidR="00000000" w:rsidRPr="005D730C" w:rsidP="005D730C">
      <w:pPr>
        <w:pStyle w:val="ListBullet2"/>
      </w:pPr>
      <w:r w:rsidRPr="005D730C">
        <w:t>methods of nutrient uptake by plants</w:t>
      </w:r>
    </w:p>
    <w:p w:rsidR="00000000" w:rsidRPr="005D730C" w:rsidP="005D730C">
      <w:pPr>
        <w:pStyle w:val="ListBullet2"/>
      </w:pPr>
      <w:r w:rsidRPr="005D730C">
        <w:t>nutrient cycling and its practical relevance to the specific plants and growing media</w:t>
      </w:r>
    </w:p>
    <w:p w:rsidR="00000000" w:rsidRPr="005D730C" w:rsidP="005D730C">
      <w:pPr>
        <w:pStyle w:val="ListBullet2"/>
      </w:pPr>
      <w:r w:rsidRPr="005D730C">
        <w:t>common nutrients requirements applicable to plants grown in the workplace</w:t>
      </w:r>
    </w:p>
    <w:p w:rsidR="00000000" w:rsidRPr="005D730C" w:rsidP="005D730C">
      <w:pPr>
        <w:pStyle w:val="ListBullet2"/>
      </w:pPr>
      <w:r w:rsidRPr="005D730C">
        <w:t>ameliorants commonly used to treat soil or growing media problems</w:t>
      </w:r>
    </w:p>
    <w:p w:rsidR="00000000" w:rsidRPr="005D730C" w:rsidP="005D730C">
      <w:pPr>
        <w:pStyle w:val="ListBullet2"/>
      </w:pPr>
      <w:r w:rsidRPr="005D730C">
        <w:t>the effects of nutrient defici</w:t>
      </w:r>
      <w:r w:rsidRPr="005D730C">
        <w:t>ency and toxicity on plant species and varieties</w:t>
      </w:r>
    </w:p>
    <w:p w:rsidR="00000000" w:rsidRPr="005D730C" w:rsidP="005D730C">
      <w:pPr>
        <w:pStyle w:val="ListBullet2"/>
      </w:pPr>
      <w:r w:rsidRPr="005D730C">
        <w:t>the environmental implications of ameliorant and fertiliser use</w:t>
      </w:r>
    </w:p>
    <w:p w:rsidR="00000000" w:rsidRPr="005D730C" w:rsidP="005D730C">
      <w:pPr>
        <w:pStyle w:val="ListBullet2"/>
      </w:pPr>
      <w:r w:rsidRPr="005D730C">
        <w:t xml:space="preserve">the main simple and compound fertiliser products available to the workplace, including analysis, solubility, salt index, application rates and </w:t>
      </w:r>
      <w:r w:rsidRPr="005D730C">
        <w:t>costs</w:t>
      </w:r>
    </w:p>
    <w:p w:rsidR="00000000" w:rsidRPr="005D730C" w:rsidP="005D730C">
      <w:pPr>
        <w:pStyle w:val="ListBullet2"/>
      </w:pPr>
      <w:r w:rsidRPr="005D730C">
        <w:t>the relationship between soil characteristics and the availability of nutrients</w:t>
      </w:r>
    </w:p>
    <w:p w:rsidR="00000000" w:rsidRPr="005D730C" w:rsidP="005D730C">
      <w:pPr>
        <w:pStyle w:val="ListBullet"/>
      </w:pPr>
      <w:r w:rsidRPr="005D730C">
        <w:t>plant nutrition tools, equipment and machinery operating instructions and safe work procedures.</w:t>
      </w:r>
    </w:p>
    <w:p w:rsidR="00000000" w:rsidRPr="005D730C" w:rsidP="005D730C">
      <w:pPr>
        <w:pStyle w:val="AllowPageBreak"/>
      </w:pPr>
    </w:p>
    <w:p w:rsidR="00000000" w:rsidRPr="005D730C" w:rsidP="005D730C">
      <w:pPr>
        <w:pStyle w:val="Heading1"/>
      </w:pPr>
      <w:bookmarkStart w:id="12" w:name="O_1152522"/>
      <w:bookmarkEnd w:id="12"/>
      <w:r w:rsidRPr="005D730C">
        <w:t>Assessment Conditions</w:t>
      </w:r>
    </w:p>
    <w:p w:rsidR="00000000" w:rsidRPr="005D730C" w:rsidP="00A90C54">
      <w:pPr>
        <w:pStyle w:val="BodyText"/>
      </w:pPr>
      <w:r w:rsidRPr="005D730C">
        <w:t>Assessment of the skills in this</w:t>
      </w:r>
      <w:r w:rsidRPr="005D730C">
        <w:t xml:space="preserve"> unit of competency must take place under the following conditions: </w:t>
      </w:r>
    </w:p>
    <w:p w:rsidR="00000000" w:rsidRPr="005D730C" w:rsidP="005D730C">
      <w:pPr>
        <w:pStyle w:val="ListBullet"/>
      </w:pPr>
      <w:r w:rsidRPr="005D730C">
        <w:t>physical conditions:</w:t>
      </w:r>
    </w:p>
    <w:p w:rsidR="00000000" w:rsidRPr="005D730C" w:rsidP="005D730C">
      <w:pPr>
        <w:pStyle w:val="ListBullet2"/>
      </w:pPr>
      <w:r w:rsidRPr="005D730C">
        <w:t>a workplace setting or an environment that accurately represents workplace conditions</w:t>
      </w:r>
    </w:p>
    <w:p w:rsidR="00000000" w:rsidRPr="005D730C" w:rsidP="005D730C">
      <w:pPr>
        <w:pStyle w:val="ListBullet"/>
      </w:pPr>
      <w:r w:rsidRPr="005D730C">
        <w:t>resources, equipment and materials:</w:t>
      </w:r>
    </w:p>
    <w:p w:rsidR="00000000" w:rsidRPr="005D730C" w:rsidP="005D730C">
      <w:pPr>
        <w:pStyle w:val="ListBullet2"/>
      </w:pPr>
      <w:r w:rsidRPr="005D730C">
        <w:t>plant nutrition tools, equipment and machinery</w:t>
      </w:r>
    </w:p>
    <w:p w:rsidR="00000000" w:rsidRPr="005D730C" w:rsidP="005D730C">
      <w:pPr>
        <w:pStyle w:val="ListBullet2"/>
      </w:pPr>
      <w:r w:rsidRPr="005D730C">
        <w:t>soil ameliorants, fertiliser and plant nutrition products commonly used to treat soil problems</w:t>
      </w:r>
    </w:p>
    <w:p w:rsidR="00000000" w:rsidRPr="005D730C" w:rsidP="005D730C">
      <w:pPr>
        <w:pStyle w:val="ListBullet2"/>
      </w:pPr>
      <w:r w:rsidRPr="005D730C">
        <w:t>personal protective equipment applicable to plant nutrition</w:t>
      </w:r>
    </w:p>
    <w:p w:rsidR="00000000" w:rsidRPr="005D730C" w:rsidP="005D730C">
      <w:pPr>
        <w:pStyle w:val="ListBullet"/>
      </w:pPr>
      <w:r w:rsidRPr="005D730C">
        <w:t>specifications:</w:t>
      </w:r>
    </w:p>
    <w:p w:rsidR="00000000" w:rsidRPr="005D730C" w:rsidP="005D730C">
      <w:pPr>
        <w:pStyle w:val="ListBullet2"/>
      </w:pPr>
      <w:r w:rsidRPr="005D730C">
        <w:t>plant nutrition tools, equipment and</w:t>
      </w:r>
      <w:r w:rsidRPr="005D730C">
        <w:t xml:space="preserve"> machinery operating instructions and safe work procedures</w:t>
      </w:r>
    </w:p>
    <w:p w:rsidR="00000000" w:rsidRPr="005D730C" w:rsidP="005D730C">
      <w:pPr>
        <w:pStyle w:val="ListBullet2"/>
      </w:pPr>
      <w:r w:rsidRPr="005D730C">
        <w:t>industry and workplace environmental and biosecurity procedures applicable to implementing a plant nutrition program</w:t>
      </w:r>
    </w:p>
    <w:p w:rsidR="00000000" w:rsidRPr="005D730C" w:rsidP="005D730C">
      <w:pPr>
        <w:pStyle w:val="ListBullet2"/>
      </w:pPr>
      <w:r w:rsidRPr="005D730C">
        <w:t>workplace health and safety requirements applicable to implementing a plant nutr</w:t>
      </w:r>
      <w:r w:rsidRPr="005D730C">
        <w:t>ition program</w:t>
      </w:r>
    </w:p>
    <w:p w:rsidR="00000000" w:rsidRPr="005D730C" w:rsidP="005D730C">
      <w:pPr>
        <w:pStyle w:val="ListBullet"/>
      </w:pPr>
      <w:r w:rsidRPr="005D730C">
        <w:t>relationships:</w:t>
      </w:r>
    </w:p>
    <w:p w:rsidR="00000000" w:rsidRPr="005D730C" w:rsidP="005D730C">
      <w:pPr>
        <w:pStyle w:val="ListBullet2"/>
      </w:pPr>
      <w:r w:rsidRPr="005D730C">
        <w:t>supervisor and horticulturalist</w:t>
      </w:r>
    </w:p>
    <w:p w:rsidR="00000000" w:rsidRPr="005D730C" w:rsidP="005D730C">
      <w:pPr>
        <w:pStyle w:val="ListBullet"/>
      </w:pPr>
      <w:r w:rsidRPr="005D730C">
        <w:t>timeframes:</w:t>
      </w:r>
    </w:p>
    <w:p w:rsidR="00000000" w:rsidRPr="005D730C" w:rsidP="005D730C">
      <w:pPr>
        <w:pStyle w:val="ListBullet2"/>
      </w:pPr>
      <w:r w:rsidRPr="005D730C">
        <w:t>according to job requirements.</w:t>
      </w:r>
    </w:p>
    <w:p w:rsidR="00000000" w:rsidRPr="005D730C" w:rsidP="00A90C54">
      <w:pPr>
        <w:pStyle w:val="BodyText"/>
      </w:pPr>
      <w:r w:rsidRPr="005D730C">
        <w:t>Assessors of this unit must satisfy the requirements for assessors in applicable vocational education and training legislation, framewo</w:t>
      </w:r>
      <w:r w:rsidRPr="005D730C">
        <w:t>rks and/or standards.</w:t>
      </w:r>
    </w:p>
    <w:p w:rsidR="00000000" w:rsidRPr="005D730C" w:rsidP="005D730C">
      <w:pPr>
        <w:pStyle w:val="Heading1"/>
      </w:pPr>
      <w:bookmarkStart w:id="13" w:name="O_1152525"/>
      <w:bookmarkEnd w:id="13"/>
      <w:r w:rsidRPr="005D730C">
        <w:t>Links</w:t>
      </w:r>
    </w:p>
    <w:p w:rsidR="00000000" w:rsidRPr="005D730C" w:rsidP="00A90C54">
      <w:pPr>
        <w:pStyle w:val="BodyText"/>
      </w:pPr>
      <w:r w:rsidRPr="005D730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8211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D730C" w:rsidP="005D730C"/>
    <w:sectPr w:rsidSect="005D730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3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30C" w:rsidRPr="00A90C54" w:rsidP="00A90C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3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C54" w:rsidP="005D73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90C54" w:rsidP="005D73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90C54" w:rsidP="005D730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30C" w:rsidP="005D73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90C54">
      <w:t>Approved</w:t>
    </w:r>
    <w:r w:rsidR="00A90C5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90C5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90C54">
      <w:rPr>
        <w:noProof/>
      </w:rPr>
      <w:t>5</w:t>
    </w:r>
    <w:r>
      <w:rPr>
        <w:noProof/>
      </w:rPr>
      <w:fldChar w:fldCharType="end"/>
    </w:r>
  </w:p>
  <w:p w:rsidR="005D730C" w:rsidP="005D73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90C5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90C54">
      <w:t>Skills Insight</w:t>
    </w:r>
    <w:r w:rsidR="00A90C54">
      <w:fldChar w:fldCharType="end"/>
    </w:r>
  </w:p>
  <w:p w:rsidR="005D730C" w:rsidP="005D73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3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C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730C" w:rsidRPr="00A90C54" w:rsidP="00A90C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3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C54" w:rsidRPr="002D2AF8" w:rsidP="005D73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AHCPCM305 Implement a plant nutrition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90C54" w:rsidP="005D730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30C" w:rsidRPr="002D2AF8" w:rsidP="005D73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90C54">
      <w:t>AHCPCM305 Implement a plant nutrition program</w:t>
    </w:r>
    <w:r w:rsidR="00A90C5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90C54">
      <w:rPr>
        <w:noProof/>
      </w:rPr>
      <w:t>2 March 2025</w:t>
    </w:r>
    <w:r>
      <w:fldChar w:fldCharType="end"/>
    </w:r>
  </w:p>
  <w:p w:rsidR="005D730C" w:rsidP="005D73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7824A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80ADE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610D2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73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73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73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73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73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73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73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73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73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73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73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730C"/>
  </w:style>
  <w:style w:type="character" w:customStyle="1" w:styleId="Heading1Char">
    <w:name w:val="Heading 1 Char"/>
    <w:basedOn w:val="DefaultParagraphFont"/>
    <w:link w:val="Heading1"/>
    <w:rsid w:val="005D73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73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73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730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D730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D730C"/>
    <w:rPr>
      <w:i/>
    </w:rPr>
  </w:style>
  <w:style w:type="paragraph" w:customStyle="1" w:styleId="SuperHeading">
    <w:name w:val="SuperHeading"/>
    <w:basedOn w:val="Normal"/>
    <w:rsid w:val="005D73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73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D730C"/>
    <w:rPr>
      <w:b/>
    </w:rPr>
  </w:style>
  <w:style w:type="character" w:customStyle="1" w:styleId="Heading2Char">
    <w:name w:val="Heading 2 Char"/>
    <w:basedOn w:val="DefaultParagraphFont"/>
    <w:link w:val="Heading2"/>
    <w:rsid w:val="005D73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73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73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73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73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73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73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73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73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73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73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73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73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73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73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73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73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73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73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73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D730C"/>
    <w:rPr>
      <w:b/>
      <w:spacing w:val="0"/>
    </w:rPr>
  </w:style>
  <w:style w:type="paragraph" w:customStyle="1" w:styleId="SuperTitle">
    <w:name w:val="SuperTitle"/>
    <w:basedOn w:val="Title"/>
    <w:rsid w:val="005D73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73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73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D73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73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73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73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73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73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73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73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730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D73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73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73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730C"/>
  </w:style>
  <w:style w:type="paragraph" w:styleId="TableofFigures">
    <w:name w:val="table of figures"/>
    <w:basedOn w:val="Normal"/>
    <w:next w:val="Normal"/>
    <w:semiHidden/>
    <w:rsid w:val="005D73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730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D730C"/>
    <w:rPr>
      <w:rFonts w:ascii="Wingdings" w:hAnsi="Wingdings"/>
    </w:rPr>
  </w:style>
  <w:style w:type="paragraph" w:customStyle="1" w:styleId="TableHeading">
    <w:name w:val="Table Heading"/>
    <w:basedOn w:val="HeadingBase"/>
    <w:rsid w:val="005D73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730C"/>
    <w:rPr>
      <w:color w:val="0033CC"/>
      <w:u w:val="none"/>
    </w:rPr>
  </w:style>
  <w:style w:type="paragraph" w:customStyle="1" w:styleId="BodyTextRight">
    <w:name w:val="Body Text Right"/>
    <w:basedOn w:val="BodyText"/>
    <w:rsid w:val="005D73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73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730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73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73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73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730C"/>
    <w:rPr>
      <w:sz w:val="32"/>
    </w:rPr>
  </w:style>
  <w:style w:type="paragraph" w:customStyle="1" w:styleId="HeadingProcedure">
    <w:name w:val="Heading Procedure"/>
    <w:basedOn w:val="HeadingBase"/>
    <w:next w:val="Normal"/>
    <w:rsid w:val="005D73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730C"/>
    <w:pPr>
      <w:spacing w:before="60" w:after="60"/>
    </w:pPr>
  </w:style>
  <w:style w:type="paragraph" w:styleId="ListContinue">
    <w:name w:val="List Continue"/>
    <w:basedOn w:val="List"/>
    <w:rsid w:val="005D730C"/>
    <w:pPr>
      <w:ind w:firstLine="0"/>
    </w:pPr>
  </w:style>
  <w:style w:type="paragraph" w:customStyle="1" w:styleId="ListNote">
    <w:name w:val="List Note"/>
    <w:basedOn w:val="List"/>
    <w:rsid w:val="005D73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73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73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730C"/>
    <w:rPr>
      <w:rFonts w:ascii="Courier New" w:hAnsi="Courier New"/>
    </w:rPr>
  </w:style>
  <w:style w:type="paragraph" w:customStyle="1" w:styleId="NoteBullet">
    <w:name w:val="Note Bullet"/>
    <w:basedOn w:val="Note"/>
    <w:rsid w:val="005D73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73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73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73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730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D73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73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730C"/>
    <w:rPr>
      <w:b/>
      <w:smallCaps/>
    </w:rPr>
  </w:style>
  <w:style w:type="paragraph" w:customStyle="1" w:styleId="TableListNumber">
    <w:name w:val="Table List Number"/>
    <w:basedOn w:val="ListNumber"/>
    <w:rsid w:val="005D73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73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730C"/>
    <w:pPr>
      <w:numPr>
        <w:numId w:val="9"/>
      </w:numPr>
    </w:pPr>
  </w:style>
  <w:style w:type="paragraph" w:customStyle="1" w:styleId="ListAlpha2">
    <w:name w:val="List Alpha 2"/>
    <w:basedOn w:val="List2"/>
    <w:rsid w:val="005D730C"/>
    <w:pPr>
      <w:numPr>
        <w:numId w:val="8"/>
      </w:numPr>
    </w:pPr>
  </w:style>
  <w:style w:type="paragraph" w:styleId="List2">
    <w:name w:val="List 2"/>
    <w:basedOn w:val="BodyText"/>
    <w:rsid w:val="005D73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73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73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73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730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730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D730C"/>
    <w:pPr>
      <w:numPr>
        <w:numId w:val="4"/>
      </w:numPr>
    </w:pPr>
  </w:style>
  <w:style w:type="paragraph" w:styleId="ListContinue2">
    <w:name w:val="List Continue 2"/>
    <w:basedOn w:val="List2"/>
    <w:rsid w:val="005D730C"/>
    <w:pPr>
      <w:ind w:firstLine="0"/>
    </w:pPr>
  </w:style>
  <w:style w:type="paragraph" w:styleId="ListContinue3">
    <w:name w:val="List Continue 3"/>
    <w:basedOn w:val="List3"/>
    <w:rsid w:val="005D730C"/>
    <w:pPr>
      <w:ind w:left="1021" w:firstLine="0"/>
    </w:pPr>
  </w:style>
  <w:style w:type="paragraph" w:styleId="ListContinue4">
    <w:name w:val="List Continue 4"/>
    <w:basedOn w:val="List4"/>
    <w:rsid w:val="005D730C"/>
    <w:pPr>
      <w:ind w:firstLine="0"/>
    </w:pPr>
  </w:style>
  <w:style w:type="paragraph" w:styleId="ListContinue5">
    <w:name w:val="List Continue 5"/>
    <w:basedOn w:val="List5"/>
    <w:rsid w:val="005D730C"/>
    <w:pPr>
      <w:ind w:firstLine="0"/>
    </w:pPr>
  </w:style>
  <w:style w:type="paragraph" w:styleId="ListNumber3">
    <w:name w:val="List Number 3"/>
    <w:basedOn w:val="List3"/>
    <w:rsid w:val="005D730C"/>
    <w:pPr>
      <w:numPr>
        <w:numId w:val="5"/>
      </w:numPr>
    </w:pPr>
  </w:style>
  <w:style w:type="paragraph" w:styleId="ListNumber4">
    <w:name w:val="List Number 4"/>
    <w:basedOn w:val="List4"/>
    <w:rsid w:val="005D730C"/>
    <w:pPr>
      <w:numPr>
        <w:numId w:val="6"/>
      </w:numPr>
    </w:pPr>
  </w:style>
  <w:style w:type="paragraph" w:styleId="ListNumber5">
    <w:name w:val="List Number 5"/>
    <w:basedOn w:val="List5"/>
    <w:rsid w:val="005D730C"/>
    <w:pPr>
      <w:numPr>
        <w:numId w:val="7"/>
      </w:numPr>
    </w:pPr>
  </w:style>
  <w:style w:type="paragraph" w:styleId="BlockText">
    <w:name w:val="Block Text"/>
    <w:basedOn w:val="Normal"/>
    <w:rsid w:val="005D73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73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730C"/>
    <w:rPr>
      <w:sz w:val="16"/>
      <w:vertAlign w:val="superscript"/>
    </w:rPr>
  </w:style>
  <w:style w:type="character" w:customStyle="1" w:styleId="Symbols">
    <w:name w:val="Symbols"/>
    <w:basedOn w:val="DefaultParagraphFont"/>
    <w:rsid w:val="005D730C"/>
    <w:rPr>
      <w:rFonts w:ascii="Symbol" w:hAnsi="Symbol"/>
    </w:rPr>
  </w:style>
  <w:style w:type="character" w:customStyle="1" w:styleId="MenuOptions">
    <w:name w:val="Menu Options"/>
    <w:basedOn w:val="DefaultParagraphFont"/>
    <w:rsid w:val="005D73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730C"/>
    <w:rPr>
      <w:b/>
    </w:rPr>
  </w:style>
  <w:style w:type="character" w:customStyle="1" w:styleId="Underlined">
    <w:name w:val="Underlined"/>
    <w:basedOn w:val="DefaultParagraphFont"/>
    <w:rsid w:val="005D730C"/>
    <w:rPr>
      <w:u w:val="single"/>
    </w:rPr>
  </w:style>
  <w:style w:type="paragraph" w:customStyle="1" w:styleId="TableBodyTextRight">
    <w:name w:val="Table Body Text Right"/>
    <w:basedOn w:val="TableBodyText"/>
    <w:rsid w:val="005D73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730C"/>
    <w:rPr>
      <w:sz w:val="18"/>
    </w:rPr>
  </w:style>
  <w:style w:type="paragraph" w:customStyle="1" w:styleId="BodySmallRight">
    <w:name w:val="Body Small Right"/>
    <w:basedOn w:val="BodyTextRight"/>
    <w:rsid w:val="005D730C"/>
    <w:rPr>
      <w:sz w:val="18"/>
      <w:szCs w:val="18"/>
    </w:rPr>
  </w:style>
  <w:style w:type="paragraph" w:customStyle="1" w:styleId="MarginEdition">
    <w:name w:val="Margin Edition"/>
    <w:basedOn w:val="MarginNote"/>
    <w:rsid w:val="005D73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730C"/>
    <w:rPr>
      <w:sz w:val="2"/>
      <w:szCs w:val="2"/>
    </w:rPr>
  </w:style>
  <w:style w:type="character" w:customStyle="1" w:styleId="Small">
    <w:name w:val="Small"/>
    <w:basedOn w:val="DefaultParagraphFont"/>
    <w:rsid w:val="005D730C"/>
    <w:rPr>
      <w:sz w:val="16"/>
    </w:rPr>
  </w:style>
  <w:style w:type="paragraph" w:customStyle="1" w:styleId="WideTable">
    <w:name w:val="Wide Table"/>
    <w:basedOn w:val="Normal"/>
    <w:rsid w:val="005D73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730C"/>
  </w:style>
  <w:style w:type="paragraph" w:styleId="Quote">
    <w:name w:val="Quote"/>
    <w:basedOn w:val="Heading1"/>
    <w:link w:val="QuoteChar"/>
    <w:qFormat/>
    <w:rsid w:val="005D73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73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730C"/>
    <w:pPr>
      <w:pageBreakBefore/>
    </w:pPr>
  </w:style>
  <w:style w:type="paragraph" w:customStyle="1" w:styleId="Border">
    <w:name w:val="Border"/>
    <w:basedOn w:val="Normal"/>
    <w:qFormat/>
    <w:rsid w:val="005D73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73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73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73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73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73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73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73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73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730C"/>
    <w:rPr>
      <w:u w:val="single"/>
    </w:rPr>
  </w:style>
  <w:style w:type="character" w:customStyle="1" w:styleId="BoldandItalics">
    <w:name w:val="Bold and Italics"/>
    <w:qFormat/>
    <w:rsid w:val="005D730C"/>
    <w:rPr>
      <w:b/>
      <w:i/>
      <w:u w:val="none"/>
    </w:rPr>
  </w:style>
  <w:style w:type="paragraph" w:styleId="BalloonText">
    <w:name w:val="Balloon Text"/>
    <w:basedOn w:val="Normal"/>
    <w:link w:val="BalloonTextChar"/>
    <w:rsid w:val="005D73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73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73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73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73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73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730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90C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1250</Words>
  <Characters>8267</Characters>
  <Application>Microsoft Office Word</Application>
  <DocSecurity>0</DocSecurity>
  <Lines>243</Lines>
  <Paragraphs>153</Paragraphs>
  <ScaleCrop>false</ScaleCrop>
  <Company>Author-it Software Corporation Ltd.</Company>
  <LinksUpToDate>false</LinksUpToDate>
  <CharactersWithSpaces>9364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AHCPCM305 Implement a plant nutrition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2025-03-01T17:59:00Z</dcterms:created>
  <dcterms:modified xsi:type="dcterms:W3CDTF">2025-03-01T17:59:00Z</dcterms:modified>
</cp:coreProperties>
</file>