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4D5" w:rsidP="00A214D5">
      <w:pPr>
        <w:pStyle w:val="Title"/>
      </w:pPr>
      <w:r>
        <w:fldChar w:fldCharType="begin"/>
      </w:r>
      <w:r>
        <w:instrText xml:space="preserve"> TITLE   \* MERGEFORMAT </w:instrText>
      </w:r>
      <w:r>
        <w:fldChar w:fldCharType="separate"/>
      </w:r>
      <w:r>
        <w:t>AHCPCM301 Implement a plant nutrition program</w:t>
      </w:r>
      <w:r>
        <w:fldChar w:fldCharType="end"/>
      </w:r>
    </w:p>
    <w:p w:rsidR="00A214D5" w:rsidP="00A214D5">
      <w:pPr>
        <w:pStyle w:val="Version"/>
        <w:sectPr w:rsidSect="007B5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F9B" w:rsidP="007B5F9B">
      <w:pPr>
        <w:pStyle w:val="SuperHeading"/>
      </w:pPr>
      <w:r w:rsidRPr="007B5F9B">
        <w:t>AHCPCM301 Implement a plant nutrition program</w:t>
      </w:r>
    </w:p>
    <w:p w:rsidR="00000000" w:rsidRPr="007B5F9B" w:rsidP="007B5F9B">
      <w:pPr>
        <w:pStyle w:val="Heading1"/>
      </w:pPr>
      <w:bookmarkStart w:id="1" w:name="O_866227"/>
      <w:bookmarkEnd w:id="1"/>
      <w:r w:rsidRPr="007B5F9B">
        <w:t>Modification History</w:t>
      </w:r>
    </w:p>
    <w:tbl>
      <w:tblPr>
        <w:tblW w:w="0" w:type="auto"/>
        <w:tblLayout w:type="fixed"/>
        <w:tblCellMar>
          <w:left w:w="62" w:type="dxa"/>
          <w:right w:w="62" w:type="dxa"/>
        </w:tblCellMar>
        <w:tblLook w:val="0000"/>
      </w:tblPr>
      <w:tblGrid>
        <w:gridCol w:w="1179"/>
        <w:gridCol w:w="1524"/>
        <w:gridCol w:w="4869"/>
      </w:tblGrid>
      <w:tr w:rsidTr="007B5F9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B5F9B">
            <w:pPr>
              <w:pStyle w:val="TableHeading"/>
              <w:rPr>
                <w:lang w:val="en-NZ"/>
              </w:rPr>
            </w:pPr>
            <w:r w:rsidRPr="007B5F9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5F9B">
            <w:pPr>
              <w:pStyle w:val="TableHeading"/>
              <w:rPr>
                <w:lang w:val="en-NZ"/>
              </w:rPr>
            </w:pPr>
            <w:r w:rsidRPr="007B5F9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B5F9B">
            <w:pPr>
              <w:pStyle w:val="TableHeading"/>
              <w:rPr>
                <w:lang w:val="en-NZ"/>
              </w:rPr>
            </w:pPr>
            <w:r w:rsidRPr="007B5F9B">
              <w:t>Comment</w:t>
            </w:r>
          </w:p>
        </w:tc>
      </w:tr>
      <w:tr w:rsidTr="007B5F9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B5F9B">
            <w:pPr>
              <w:pStyle w:val="BodyText"/>
              <w:rPr>
                <w:lang w:val="en-NZ"/>
              </w:rPr>
            </w:pPr>
            <w:r w:rsidRPr="007B5F9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B5F9B">
            <w:pPr>
              <w:pStyle w:val="BodyText"/>
              <w:rPr>
                <w:lang w:val="en-NZ"/>
              </w:rPr>
            </w:pPr>
            <w:r w:rsidRPr="007B5F9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B5F9B" w:rsidP="007B5F9B">
            <w:pPr>
              <w:pStyle w:val="BodyText"/>
            </w:pPr>
            <w:r w:rsidRPr="007B5F9B">
              <w:t>Initial release</w:t>
            </w:r>
          </w:p>
        </w:tc>
      </w:tr>
    </w:tbl>
    <w:p w:rsidR="00000000" w:rsidRPr="007B5F9B" w:rsidP="007B5F9B">
      <w:pPr>
        <w:pStyle w:val="BodyText"/>
      </w:pPr>
    </w:p>
    <w:p w:rsidR="00000000" w:rsidRPr="007B5F9B" w:rsidP="007B5F9B">
      <w:pPr>
        <w:pStyle w:val="AllowPageBreak"/>
      </w:pPr>
    </w:p>
    <w:p w:rsidR="00000000" w:rsidRPr="007B5F9B" w:rsidP="007B5F9B">
      <w:pPr>
        <w:pStyle w:val="Heading1"/>
      </w:pPr>
      <w:bookmarkStart w:id="2" w:name="O_866228"/>
      <w:bookmarkEnd w:id="2"/>
      <w:r w:rsidRPr="007B5F9B">
        <w:t>Application</w:t>
      </w:r>
    </w:p>
    <w:p w:rsidR="00000000" w:rsidRPr="007B5F9B" w:rsidP="00A214D5">
      <w:pPr>
        <w:pStyle w:val="BodyText"/>
      </w:pPr>
      <w:r w:rsidRPr="007B5F9B">
        <w:t>This unit of competency describes the skills and knowledge required to monitor and control the nutritional requirements of and applications to plants across a range of situations and environments.</w:t>
      </w:r>
    </w:p>
    <w:p w:rsidR="00000000" w:rsidRPr="007B5F9B" w:rsidP="00A214D5">
      <w:pPr>
        <w:pStyle w:val="BodyText"/>
      </w:pPr>
      <w:r w:rsidRPr="007B5F9B">
        <w:t>It applies to individuals who take responsibility for thei</w:t>
      </w:r>
      <w:r w:rsidRPr="007B5F9B">
        <w:t>r own work and for the quality of the work of others. They use discretion and judgement in the selection, allocation and use of available resources. All work is carried out to comply with workplace procedures.</w:t>
      </w:r>
    </w:p>
    <w:p w:rsidR="00000000" w:rsidRPr="007B5F9B" w:rsidP="00A214D5">
      <w:pPr>
        <w:pStyle w:val="BodyText"/>
      </w:pPr>
      <w:r w:rsidRPr="007B5F9B">
        <w:t>No occupational licensing, legislative or cer</w:t>
      </w:r>
      <w:r w:rsidRPr="007B5F9B">
        <w:t>tification requirements are known to apply to this unit at the time of publication.</w:t>
      </w:r>
    </w:p>
    <w:p w:rsidR="00000000" w:rsidRPr="007B5F9B" w:rsidP="007B5F9B">
      <w:pPr>
        <w:pStyle w:val="Heading1"/>
      </w:pPr>
      <w:bookmarkStart w:id="3" w:name="O_866229"/>
      <w:bookmarkEnd w:id="3"/>
      <w:r w:rsidRPr="007B5F9B">
        <w:t>Pre-requisite Unit</w:t>
      </w:r>
    </w:p>
    <w:p w:rsidR="00000000" w:rsidRPr="007B5F9B" w:rsidP="00A214D5">
      <w:pPr>
        <w:pStyle w:val="BodyText"/>
      </w:pPr>
      <w:r w:rsidRPr="007B5F9B">
        <w:t>Nil.</w:t>
      </w:r>
    </w:p>
    <w:p w:rsidR="00000000" w:rsidRPr="007B5F9B" w:rsidP="007B5F9B">
      <w:pPr>
        <w:pStyle w:val="Heading1"/>
      </w:pPr>
      <w:bookmarkStart w:id="4" w:name="O_866231"/>
      <w:bookmarkEnd w:id="4"/>
      <w:r w:rsidRPr="007B5F9B">
        <w:t>Unit Sector</w:t>
      </w:r>
    </w:p>
    <w:p w:rsidR="00000000" w:rsidRPr="007B5F9B" w:rsidP="00A214D5">
      <w:pPr>
        <w:pStyle w:val="BodyText"/>
      </w:pPr>
      <w:r w:rsidRPr="007B5F9B">
        <w:t>Plants culture and management (PCM)</w:t>
      </w:r>
    </w:p>
    <w:p w:rsidR="00000000" w:rsidRPr="007B5F9B" w:rsidP="007B5F9B">
      <w:pPr>
        <w:pStyle w:val="Heading1"/>
      </w:pPr>
      <w:bookmarkStart w:id="5" w:name="O_866232"/>
      <w:bookmarkEnd w:id="5"/>
      <w:r w:rsidRPr="007B5F9B">
        <w:t>Elements and Performance Criteria</w:t>
      </w:r>
    </w:p>
    <w:tbl>
      <w:tblPr>
        <w:tblW w:w="9570" w:type="dxa"/>
        <w:tblLayout w:type="fixed"/>
        <w:tblCellMar>
          <w:left w:w="62" w:type="dxa"/>
          <w:right w:w="62" w:type="dxa"/>
        </w:tblCellMar>
        <w:tblLook w:val="0000"/>
      </w:tblPr>
      <w:tblGrid>
        <w:gridCol w:w="2731"/>
        <w:gridCol w:w="6839"/>
      </w:tblGrid>
      <w:tr w:rsidTr="00A214D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F9B">
            <w:pPr>
              <w:pStyle w:val="TableHeading"/>
              <w:rPr>
                <w:lang w:val="en-NZ"/>
              </w:rPr>
            </w:pPr>
            <w:r w:rsidRPr="007B5F9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F9B">
            <w:pPr>
              <w:pStyle w:val="TableHeading"/>
              <w:rPr>
                <w:lang w:val="en-NZ"/>
              </w:rPr>
            </w:pPr>
            <w:r w:rsidRPr="007B5F9B">
              <w:t>Perform</w:t>
            </w:r>
            <w:r w:rsidRPr="007B5F9B">
              <w:t>ance criteria</w:t>
            </w:r>
          </w:p>
        </w:tc>
      </w:tr>
      <w:tr w:rsidTr="00A214D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F9B">
            <w:pPr>
              <w:pStyle w:val="BodyText"/>
              <w:rPr>
                <w:lang w:val="en-NZ"/>
              </w:rPr>
            </w:pPr>
            <w:r w:rsidRPr="007B5F9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F9B">
            <w:pPr>
              <w:pStyle w:val="BodyText"/>
              <w:rPr>
                <w:lang w:val="en-NZ"/>
              </w:rPr>
            </w:pPr>
            <w:r w:rsidRPr="007B5F9B">
              <w:t>Performance criteria describe the performance needed to demonstrate achievement of the element.</w:t>
            </w:r>
          </w:p>
        </w:tc>
      </w:tr>
      <w:tr w:rsidTr="00A214D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9B">
            <w:pPr>
              <w:pStyle w:val="List"/>
              <w:rPr>
                <w:lang w:val="en-NZ"/>
              </w:rPr>
            </w:pPr>
            <w:r w:rsidRPr="007B5F9B">
              <w:t>1.</w:t>
            </w:r>
            <w:r w:rsidRPr="007B5F9B">
              <w:tab/>
              <w:t>Prepare for implementation of the plant nutrition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9B" w:rsidP="007B5F9B">
            <w:pPr>
              <w:pStyle w:val="List"/>
            </w:pPr>
            <w:r w:rsidRPr="007B5F9B">
              <w:t>1.1</w:t>
            </w:r>
            <w:r w:rsidRPr="007B5F9B">
              <w:tab/>
            </w:r>
            <w:r w:rsidRPr="007B5F9B">
              <w:t>Identify goals, target site, soils, plant species and varieties for implementing the program</w:t>
            </w:r>
          </w:p>
          <w:p w:rsidR="00000000" w:rsidRPr="007B5F9B" w:rsidP="007B5F9B">
            <w:pPr>
              <w:pStyle w:val="List"/>
            </w:pPr>
            <w:r w:rsidRPr="007B5F9B">
              <w:t>1.2</w:t>
            </w:r>
            <w:r w:rsidRPr="007B5F9B">
              <w:tab/>
              <w:t>Identify materials for soil and plant treatments and locate the storage site or supplier details</w:t>
            </w:r>
          </w:p>
          <w:p w:rsidR="00000000" w:rsidRPr="007B5F9B" w:rsidP="007B5F9B">
            <w:pPr>
              <w:pStyle w:val="List"/>
            </w:pPr>
            <w:r w:rsidRPr="007B5F9B">
              <w:t>1.3</w:t>
            </w:r>
            <w:r w:rsidRPr="007B5F9B">
              <w:tab/>
              <w:t xml:space="preserve">Locate services using site plans and in consultation with </w:t>
            </w:r>
            <w:r w:rsidRPr="007B5F9B">
              <w:t>the supervisor</w:t>
            </w:r>
          </w:p>
          <w:p w:rsidR="00000000" w:rsidRPr="007B5F9B" w:rsidP="007B5F9B">
            <w:pPr>
              <w:pStyle w:val="List"/>
            </w:pPr>
            <w:r w:rsidRPr="007B5F9B">
              <w:t>1.4</w:t>
            </w:r>
            <w:r w:rsidRPr="007B5F9B">
              <w:tab/>
              <w:t>Identify work health and safety hazard, assess risks and implement control measures</w:t>
            </w:r>
          </w:p>
          <w:p w:rsidR="00000000" w:rsidP="007B5F9B">
            <w:pPr>
              <w:pStyle w:val="List"/>
              <w:rPr>
                <w:lang w:val="en-NZ"/>
              </w:rPr>
            </w:pPr>
            <w:r w:rsidRPr="007B5F9B">
              <w:t>1.5</w:t>
            </w:r>
            <w:r w:rsidRPr="007B5F9B">
              <w:tab/>
              <w:t>Select and use suitable personal protective equipment (PPE)</w:t>
            </w:r>
          </w:p>
        </w:tc>
      </w:tr>
      <w:tr w:rsidTr="00A214D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9B">
            <w:pPr>
              <w:pStyle w:val="BodyText"/>
              <w:rPr>
                <w:lang w:val="en-NZ"/>
              </w:rPr>
            </w:pPr>
            <w:r w:rsidRPr="007B5F9B">
              <w:t>2.   Monitor soil pH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9B" w:rsidP="007B5F9B">
            <w:pPr>
              <w:pStyle w:val="List"/>
            </w:pPr>
            <w:r w:rsidRPr="007B5F9B">
              <w:t>2.1</w:t>
            </w:r>
            <w:r w:rsidRPr="007B5F9B">
              <w:tab/>
              <w:t>Monitor soil pH in the implementation site in relation to plant</w:t>
            </w:r>
            <w:r w:rsidRPr="007B5F9B">
              <w:t xml:space="preserve"> nutrition</w:t>
            </w:r>
          </w:p>
          <w:p w:rsidR="00000000" w:rsidRPr="007B5F9B" w:rsidP="007B5F9B">
            <w:pPr>
              <w:pStyle w:val="List"/>
            </w:pPr>
            <w:r w:rsidRPr="007B5F9B">
              <w:t>2.2</w:t>
            </w:r>
            <w:r w:rsidRPr="007B5F9B">
              <w:tab/>
              <w:t>Identify, select, compare and source products useful in changing soil pH</w:t>
            </w:r>
          </w:p>
          <w:p w:rsidR="00000000" w:rsidP="007B5F9B">
            <w:pPr>
              <w:pStyle w:val="List"/>
              <w:rPr>
                <w:lang w:val="en-NZ"/>
              </w:rPr>
            </w:pPr>
            <w:r w:rsidRPr="007B5F9B">
              <w:t>2.3</w:t>
            </w:r>
            <w:r w:rsidRPr="007B5F9B">
              <w:tab/>
              <w:t>Assess product application methods according to product type and type of growing media</w:t>
            </w:r>
          </w:p>
        </w:tc>
      </w:tr>
      <w:tr w:rsidTr="00A214D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9B">
            <w:pPr>
              <w:pStyle w:val="List"/>
              <w:rPr>
                <w:lang w:val="en-NZ"/>
              </w:rPr>
            </w:pPr>
            <w:r w:rsidRPr="007B5F9B">
              <w:t>3.</w:t>
            </w:r>
            <w:r w:rsidRPr="007B5F9B">
              <w:tab/>
              <w:t>Determine nutritional problems in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9B" w:rsidP="007B5F9B">
            <w:pPr>
              <w:pStyle w:val="List"/>
            </w:pPr>
            <w:r w:rsidRPr="007B5F9B">
              <w:t>3.1</w:t>
            </w:r>
            <w:r w:rsidRPr="007B5F9B">
              <w:tab/>
            </w:r>
            <w:r w:rsidRPr="007B5F9B">
              <w:t>Identify common nutrient deficiency and toxicity problems in plants, using visual inspection</w:t>
            </w:r>
          </w:p>
          <w:p w:rsidR="00000000" w:rsidRPr="007B5F9B" w:rsidP="007B5F9B">
            <w:pPr>
              <w:pStyle w:val="List"/>
            </w:pPr>
            <w:r w:rsidRPr="007B5F9B">
              <w:t>3.2</w:t>
            </w:r>
            <w:r w:rsidRPr="007B5F9B">
              <w:tab/>
              <w:t>Consult supervisor or horticulturist, as required, to determine causes of nutritional or toxicity problems</w:t>
            </w:r>
          </w:p>
          <w:p w:rsidR="00000000" w:rsidP="007B5F9B">
            <w:pPr>
              <w:pStyle w:val="List"/>
              <w:rPr>
                <w:lang w:val="en-NZ"/>
              </w:rPr>
            </w:pPr>
            <w:r w:rsidRPr="007B5F9B">
              <w:t>3.3</w:t>
            </w:r>
            <w:r w:rsidRPr="007B5F9B">
              <w:tab/>
              <w:t>Identify, compare, select and source soil amelio</w:t>
            </w:r>
            <w:r w:rsidRPr="007B5F9B">
              <w:t>rants to improve soil fertility</w:t>
            </w:r>
          </w:p>
        </w:tc>
      </w:tr>
      <w:tr w:rsidTr="00A214D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9B">
            <w:pPr>
              <w:pStyle w:val="List"/>
              <w:rPr>
                <w:lang w:val="en-NZ"/>
              </w:rPr>
            </w:pPr>
            <w:r w:rsidRPr="007B5F9B">
              <w:t>4.</w:t>
            </w:r>
            <w:r w:rsidRPr="007B5F9B">
              <w:tab/>
              <w:t>Prepare to use fertilisers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9B" w:rsidP="007B5F9B">
            <w:pPr>
              <w:pStyle w:val="List"/>
            </w:pPr>
            <w:r w:rsidRPr="007B5F9B">
              <w:t>4.1</w:t>
            </w:r>
            <w:r w:rsidRPr="007B5F9B">
              <w:tab/>
              <w:t>Select a fertiliser that is compatible with plant species and type of growing media</w:t>
            </w:r>
          </w:p>
          <w:p w:rsidR="00000000" w:rsidRPr="007B5F9B" w:rsidP="007B5F9B">
            <w:pPr>
              <w:pStyle w:val="List"/>
            </w:pPr>
            <w:r w:rsidRPr="007B5F9B">
              <w:t>4.2</w:t>
            </w:r>
            <w:r w:rsidRPr="007B5F9B">
              <w:tab/>
              <w:t>Assess fertiliser application methods, taking into account the fertiliser type, soils and the environ</w:t>
            </w:r>
            <w:r w:rsidRPr="007B5F9B">
              <w:t>mental implications</w:t>
            </w:r>
          </w:p>
          <w:p w:rsidR="00000000" w:rsidP="007B5F9B">
            <w:pPr>
              <w:pStyle w:val="List"/>
              <w:rPr>
                <w:lang w:val="en-NZ"/>
              </w:rPr>
            </w:pPr>
            <w:r w:rsidRPr="007B5F9B">
              <w:t>4.3</w:t>
            </w:r>
            <w:r w:rsidRPr="007B5F9B">
              <w:tab/>
              <w:t>Apply fertilisers appropriate to the plant growing cycle and the organisation’s fertiliser calendar</w:t>
            </w:r>
          </w:p>
        </w:tc>
      </w:tr>
      <w:tr w:rsidTr="00A214D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9B">
            <w:pPr>
              <w:pStyle w:val="List"/>
              <w:rPr>
                <w:lang w:val="en-NZ"/>
              </w:rPr>
            </w:pPr>
            <w:r w:rsidRPr="007B5F9B">
              <w:t>5.</w:t>
            </w:r>
            <w:r w:rsidRPr="007B5F9B">
              <w:tab/>
              <w:t>Prepare application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9B" w:rsidP="007B5F9B">
            <w:pPr>
              <w:pStyle w:val="List"/>
            </w:pPr>
            <w:r w:rsidRPr="007B5F9B">
              <w:t>5.1</w:t>
            </w:r>
            <w:r w:rsidRPr="007B5F9B">
              <w:tab/>
              <w:t>Select tools, equipment and machinery</w:t>
            </w:r>
          </w:p>
          <w:p w:rsidR="00000000" w:rsidRPr="007B5F9B" w:rsidP="007B5F9B">
            <w:pPr>
              <w:pStyle w:val="List"/>
            </w:pPr>
            <w:r w:rsidRPr="007B5F9B">
              <w:t>5.2</w:t>
            </w:r>
            <w:r w:rsidRPr="007B5F9B">
              <w:tab/>
              <w:t>Carry out pre-operational and safety checks on tools</w:t>
            </w:r>
            <w:r w:rsidRPr="007B5F9B">
              <w:t>, equipment and machinery</w:t>
            </w:r>
          </w:p>
          <w:p w:rsidR="00000000" w:rsidP="007B5F9B">
            <w:pPr>
              <w:pStyle w:val="List"/>
              <w:rPr>
                <w:lang w:val="en-NZ"/>
              </w:rPr>
            </w:pPr>
            <w:r w:rsidRPr="007B5F9B">
              <w:t>5.3</w:t>
            </w:r>
            <w:r w:rsidRPr="007B5F9B">
              <w:tab/>
              <w:t>Calibrate tools, equipment and machinery</w:t>
            </w:r>
          </w:p>
        </w:tc>
      </w:tr>
      <w:tr w:rsidTr="00A214D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F9B">
            <w:pPr>
              <w:pStyle w:val="List"/>
              <w:rPr>
                <w:lang w:val="en-NZ"/>
              </w:rPr>
            </w:pPr>
            <w:r w:rsidRPr="007B5F9B">
              <w:t>6.</w:t>
            </w:r>
            <w:r w:rsidRPr="007B5F9B">
              <w:tab/>
              <w:t>Apply specific products at appropriate rates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F9B" w:rsidP="007B5F9B">
            <w:pPr>
              <w:pStyle w:val="List"/>
            </w:pPr>
            <w:r w:rsidRPr="007B5F9B">
              <w:t>6.1</w:t>
            </w:r>
            <w:r w:rsidRPr="007B5F9B">
              <w:tab/>
              <w:t>Select specific products based on their analysis to meet plant needs</w:t>
            </w:r>
          </w:p>
          <w:p w:rsidR="00000000" w:rsidRPr="007B5F9B" w:rsidP="007B5F9B">
            <w:pPr>
              <w:pStyle w:val="List"/>
            </w:pPr>
            <w:r w:rsidRPr="007B5F9B">
              <w:t>6.2</w:t>
            </w:r>
            <w:r w:rsidRPr="007B5F9B">
              <w:tab/>
              <w:t>Calculate product application rates to optimise plant benef</w:t>
            </w:r>
            <w:r w:rsidRPr="007B5F9B">
              <w:t>it and minimise environmental impact</w:t>
            </w:r>
          </w:p>
          <w:p w:rsidR="00000000" w:rsidRPr="007B5F9B" w:rsidP="007B5F9B">
            <w:pPr>
              <w:pStyle w:val="List"/>
            </w:pPr>
            <w:r w:rsidRPr="007B5F9B">
              <w:t>6.3</w:t>
            </w:r>
            <w:r w:rsidRPr="007B5F9B">
              <w:tab/>
              <w:t>Apply specific products at the correct rate, timing and method according to the product type and analysis and with consideration of the environmental implications</w:t>
            </w:r>
          </w:p>
          <w:p w:rsidR="00000000" w:rsidRPr="007B5F9B" w:rsidP="007B5F9B">
            <w:pPr>
              <w:pStyle w:val="List"/>
            </w:pPr>
            <w:r w:rsidRPr="007B5F9B">
              <w:t>6.4</w:t>
            </w:r>
            <w:r w:rsidRPr="007B5F9B">
              <w:tab/>
              <w:t>Record product applications</w:t>
            </w:r>
          </w:p>
          <w:p w:rsidR="00000000" w:rsidRPr="007B5F9B" w:rsidP="007B5F9B">
            <w:pPr>
              <w:pStyle w:val="List"/>
            </w:pPr>
            <w:r w:rsidRPr="007B5F9B">
              <w:t>6.5</w:t>
            </w:r>
            <w:r w:rsidRPr="007B5F9B">
              <w:tab/>
              <w:t>Monitor, documen</w:t>
            </w:r>
            <w:r w:rsidRPr="007B5F9B">
              <w:t>t and report target plant response to the plant nutrition program, as well as non-target effects responses including environmental impacts or pests</w:t>
            </w:r>
          </w:p>
        </w:tc>
      </w:tr>
    </w:tbl>
    <w:p w:rsidR="00000000" w:rsidRPr="007B5F9B" w:rsidP="007B5F9B">
      <w:pPr>
        <w:pStyle w:val="BodyText"/>
      </w:pPr>
    </w:p>
    <w:p w:rsidR="00000000" w:rsidRPr="007B5F9B" w:rsidP="007B5F9B">
      <w:pPr>
        <w:pStyle w:val="AllowPageBreak"/>
      </w:pPr>
    </w:p>
    <w:p w:rsidR="00000000" w:rsidRPr="007B5F9B" w:rsidP="007B5F9B">
      <w:pPr>
        <w:pStyle w:val="Heading1"/>
      </w:pPr>
      <w:bookmarkStart w:id="6" w:name="O_866233"/>
      <w:bookmarkEnd w:id="6"/>
      <w:r w:rsidRPr="007B5F9B">
        <w:t>Foundation Skills</w:t>
      </w:r>
    </w:p>
    <w:p w:rsidR="00000000" w:rsidRPr="007B5F9B" w:rsidP="00A214D5">
      <w:pPr>
        <w:pStyle w:val="BodyText"/>
      </w:pPr>
      <w:r w:rsidRPr="007B5F9B">
        <w:t>Foundation Skills essential to performance are explicit in the performance criteria of this unit of competency.</w:t>
      </w:r>
    </w:p>
    <w:p w:rsidR="00000000" w:rsidRPr="007B5F9B" w:rsidP="007B5F9B">
      <w:pPr>
        <w:pStyle w:val="Heading1"/>
      </w:pPr>
      <w:bookmarkStart w:id="7" w:name="O_866234"/>
      <w:bookmarkEnd w:id="7"/>
      <w:r w:rsidRPr="007B5F9B">
        <w:t>Range of Conditions</w:t>
      </w:r>
    </w:p>
    <w:p w:rsidR="00000000" w:rsidRPr="007B5F9B" w:rsidP="007B5F9B">
      <w:pPr>
        <w:pStyle w:val="Heading1"/>
      </w:pPr>
      <w:bookmarkStart w:id="8" w:name="O_866235"/>
      <w:bookmarkEnd w:id="8"/>
      <w:r w:rsidRPr="007B5F9B">
        <w:t>Unit Mapping Information</w:t>
      </w:r>
    </w:p>
    <w:p w:rsidR="00000000" w:rsidRPr="007B5F9B" w:rsidP="00A214D5">
      <w:pPr>
        <w:pStyle w:val="BodyText"/>
      </w:pPr>
      <w:r w:rsidRPr="007B5F9B">
        <w:t xml:space="preserve">This unit is equivalent to AHCPCM301A Implement a plant nutrition </w:t>
      </w:r>
      <w:r w:rsidRPr="007B5F9B">
        <w:t>program.</w:t>
      </w:r>
    </w:p>
    <w:p w:rsidR="00000000" w:rsidRPr="007B5F9B" w:rsidP="007B5F9B">
      <w:pPr>
        <w:pStyle w:val="Heading1"/>
      </w:pPr>
      <w:bookmarkStart w:id="9" w:name="O_866242"/>
      <w:bookmarkEnd w:id="9"/>
      <w:r w:rsidRPr="007B5F9B">
        <w:t>Links</w:t>
      </w:r>
    </w:p>
    <w:p w:rsidR="00000000" w:rsidRPr="007B5F9B" w:rsidP="00A214D5">
      <w:pPr>
        <w:pStyle w:val="BodyText"/>
      </w:pPr>
      <w:r w:rsidRPr="007B5F9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66DD9">
        <w:rPr>
          <w:rStyle w:val="Hyperlink"/>
        </w:rPr>
        <w:t>https://vetnet.gov.au/Pages/TrainingDocs.aspx?q=c6399549-9c62-4a5e-bf1a-524b2322cf72</w:t>
      </w:r>
      <w:r>
        <w:fldChar w:fldCharType="end"/>
      </w:r>
    </w:p>
    <w:p w:rsidR="00000000" w:rsidRPr="007B5F9B" w:rsidP="007B5F9B"/>
    <w:sectPr w:rsidSect="007B5F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9B" w:rsidRPr="00A214D5" w:rsidP="00A21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D5" w:rsidP="007B5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14D5" w:rsidP="007B5F9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214D5" w:rsidP="007B5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F9B" w:rsidRPr="00A214D5" w:rsidP="00A21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4D5" w:rsidRPr="002D2AF8" w:rsidP="007B5F9B">
    <w:pPr>
      <w:pStyle w:val="Header"/>
      <w:framePr w:wrap="around"/>
    </w:pPr>
    <w:r>
      <w:fldChar w:fldCharType="begin"/>
    </w:r>
    <w:r>
      <w:instrText xml:space="preserve"> TITLE   \* MERGEFORMAT </w:instrText>
    </w:r>
    <w:r>
      <w:fldChar w:fldCharType="separate"/>
    </w:r>
    <w:r>
      <w:t>AHCPCM301 Implement a plant nutrition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214D5" w:rsidP="007B5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F9B"/>
    <w:pPr>
      <w:spacing w:before="360" w:after="60"/>
      <w:outlineLvl w:val="0"/>
    </w:pPr>
    <w:rPr>
      <w:sz w:val="32"/>
    </w:rPr>
  </w:style>
  <w:style w:type="paragraph" w:styleId="Heading2">
    <w:name w:val="heading 2"/>
    <w:basedOn w:val="HeadingBase"/>
    <w:next w:val="BodyText"/>
    <w:link w:val="Heading2Char"/>
    <w:qFormat/>
    <w:rsid w:val="007B5F9B"/>
    <w:pPr>
      <w:keepLines/>
      <w:spacing w:before="240" w:after="120"/>
      <w:outlineLvl w:val="1"/>
    </w:pPr>
    <w:rPr>
      <w:sz w:val="28"/>
      <w:szCs w:val="40"/>
    </w:rPr>
  </w:style>
  <w:style w:type="paragraph" w:styleId="Heading3">
    <w:name w:val="heading 3"/>
    <w:basedOn w:val="HeadingBase"/>
    <w:next w:val="BodyText"/>
    <w:link w:val="Heading3Char"/>
    <w:qFormat/>
    <w:rsid w:val="007B5F9B"/>
    <w:pPr>
      <w:spacing w:before="180" w:after="120"/>
      <w:outlineLvl w:val="2"/>
    </w:pPr>
    <w:rPr>
      <w:spacing w:val="-10"/>
      <w:kern w:val="32"/>
    </w:rPr>
  </w:style>
  <w:style w:type="paragraph" w:styleId="Heading4">
    <w:name w:val="heading 4"/>
    <w:basedOn w:val="HeadingBase"/>
    <w:next w:val="BodyText"/>
    <w:link w:val="Heading4Char"/>
    <w:qFormat/>
    <w:rsid w:val="007B5F9B"/>
    <w:pPr>
      <w:spacing w:before="160" w:after="120"/>
      <w:outlineLvl w:val="3"/>
    </w:pPr>
    <w:rPr>
      <w:sz w:val="22"/>
    </w:rPr>
  </w:style>
  <w:style w:type="paragraph" w:styleId="Heading5">
    <w:name w:val="heading 5"/>
    <w:basedOn w:val="HeadingBase"/>
    <w:next w:val="Normal"/>
    <w:link w:val="Heading5Char"/>
    <w:qFormat/>
    <w:rsid w:val="007B5F9B"/>
    <w:pPr>
      <w:spacing w:before="80"/>
      <w:outlineLvl w:val="4"/>
    </w:pPr>
    <w:rPr>
      <w:color w:val="918585"/>
      <w:sz w:val="20"/>
    </w:rPr>
  </w:style>
  <w:style w:type="paragraph" w:styleId="Heading6">
    <w:name w:val="heading 6"/>
    <w:basedOn w:val="HeadingBase"/>
    <w:next w:val="Normal"/>
    <w:link w:val="Heading6Char"/>
    <w:qFormat/>
    <w:rsid w:val="007B5F9B"/>
    <w:pPr>
      <w:spacing w:before="60"/>
      <w:outlineLvl w:val="5"/>
    </w:pPr>
    <w:rPr>
      <w:color w:val="918585"/>
      <w:sz w:val="20"/>
    </w:rPr>
  </w:style>
  <w:style w:type="paragraph" w:styleId="Heading7">
    <w:name w:val="heading 7"/>
    <w:basedOn w:val="Normal"/>
    <w:next w:val="Normal"/>
    <w:link w:val="Heading7Char"/>
    <w:qFormat/>
    <w:rsid w:val="007B5F9B"/>
    <w:pPr>
      <w:ind w:left="720"/>
      <w:outlineLvl w:val="6"/>
    </w:pPr>
    <w:rPr>
      <w:i/>
    </w:rPr>
  </w:style>
  <w:style w:type="paragraph" w:styleId="Heading8">
    <w:name w:val="heading 8"/>
    <w:basedOn w:val="Normal"/>
    <w:next w:val="Normal"/>
    <w:link w:val="Heading8Char"/>
    <w:qFormat/>
    <w:rsid w:val="007B5F9B"/>
    <w:pPr>
      <w:ind w:left="720"/>
      <w:outlineLvl w:val="7"/>
    </w:pPr>
    <w:rPr>
      <w:i/>
    </w:rPr>
  </w:style>
  <w:style w:type="paragraph" w:styleId="Heading9">
    <w:name w:val="heading 9"/>
    <w:basedOn w:val="Normal"/>
    <w:next w:val="Normal"/>
    <w:link w:val="Heading9Char"/>
    <w:qFormat/>
    <w:rsid w:val="007B5F9B"/>
    <w:pPr>
      <w:ind w:left="720"/>
      <w:outlineLvl w:val="8"/>
    </w:pPr>
    <w:rPr>
      <w:i/>
    </w:rPr>
  </w:style>
  <w:style w:type="character" w:default="1" w:styleId="DefaultParagraphFont">
    <w:name w:val="Default Paragraph Font"/>
    <w:uiPriority w:val="1"/>
    <w:unhideWhenUsed/>
    <w:rsid w:val="007B5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F9B"/>
  </w:style>
  <w:style w:type="character" w:customStyle="1" w:styleId="Heading1Char">
    <w:name w:val="Heading 1 Char"/>
    <w:basedOn w:val="DefaultParagraphFont"/>
    <w:link w:val="Heading1"/>
    <w:rsid w:val="007B5F9B"/>
    <w:rPr>
      <w:rFonts w:ascii="Times New Roman" w:eastAsia="Times New Roman" w:hAnsi="Times New Roman" w:cs="Times New Roman"/>
      <w:b/>
      <w:sz w:val="32"/>
      <w:szCs w:val="20"/>
      <w:lang w:eastAsia="en-US"/>
    </w:rPr>
  </w:style>
  <w:style w:type="paragraph" w:styleId="BodyText">
    <w:name w:val="Body Text"/>
    <w:basedOn w:val="Normal"/>
    <w:link w:val="BodyTextChar"/>
    <w:rsid w:val="007B5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F9B"/>
    <w:rPr>
      <w:rFonts w:ascii="Times New Roman" w:eastAsia="Times New Roman" w:hAnsi="Times New Roman" w:cs="Times New Roman"/>
      <w:sz w:val="24"/>
      <w:lang w:eastAsia="en-US"/>
    </w:rPr>
  </w:style>
  <w:style w:type="paragraph" w:styleId="List">
    <w:name w:val="List"/>
    <w:basedOn w:val="BodyText"/>
    <w:next w:val="BodyText"/>
    <w:rsid w:val="007B5F9B"/>
    <w:pPr>
      <w:tabs>
        <w:tab w:val="left" w:pos="340"/>
      </w:tabs>
      <w:spacing w:before="60" w:after="60"/>
      <w:ind w:left="340" w:hanging="340"/>
    </w:pPr>
  </w:style>
  <w:style w:type="paragraph" w:customStyle="1" w:styleId="SuperHeading">
    <w:name w:val="SuperHeading"/>
    <w:basedOn w:val="Normal"/>
    <w:rsid w:val="007B5F9B"/>
    <w:pPr>
      <w:spacing w:before="240" w:after="120"/>
      <w:outlineLvl w:val="0"/>
    </w:pPr>
    <w:rPr>
      <w:rFonts w:ascii="Times New Roman" w:hAnsi="Times New Roman"/>
      <w:b/>
      <w:sz w:val="32"/>
    </w:rPr>
  </w:style>
  <w:style w:type="paragraph" w:customStyle="1" w:styleId="TableHeading">
    <w:name w:val="Table Heading"/>
    <w:basedOn w:val="HeadingBase"/>
    <w:rsid w:val="007B5F9B"/>
    <w:pPr>
      <w:keepLines/>
      <w:pBdr>
        <w:bottom w:val="single" w:sz="6" w:space="1" w:color="918585"/>
      </w:pBdr>
      <w:spacing w:before="240"/>
    </w:pPr>
  </w:style>
  <w:style w:type="paragraph" w:customStyle="1" w:styleId="AllowPageBreak">
    <w:name w:val="AllowPageBreak"/>
    <w:rsid w:val="007B5F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F9B"/>
    <w:rPr>
      <w:rFonts w:ascii="Courier New" w:eastAsia="Times New Roman" w:hAnsi="Courier New" w:cs="Times New Roman"/>
      <w:i/>
      <w:szCs w:val="20"/>
      <w:lang w:eastAsia="en-US"/>
    </w:rPr>
  </w:style>
  <w:style w:type="paragraph" w:customStyle="1" w:styleId="HeadingBase">
    <w:name w:val="Heading Base"/>
    <w:rsid w:val="007B5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F9B"/>
    <w:pPr>
      <w:tabs>
        <w:tab w:val="right" w:leader="dot" w:pos="9072"/>
      </w:tabs>
      <w:ind w:left="567"/>
    </w:pPr>
    <w:rPr>
      <w:szCs w:val="22"/>
    </w:rPr>
  </w:style>
  <w:style w:type="paragraph" w:customStyle="1" w:styleId="TOCBase">
    <w:name w:val="TOC Base"/>
    <w:rsid w:val="007B5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F9B"/>
    <w:pPr>
      <w:tabs>
        <w:tab w:val="right" w:leader="dot" w:pos="9072"/>
      </w:tabs>
      <w:spacing w:before="40" w:after="40"/>
      <w:ind w:left="284"/>
    </w:pPr>
    <w:rPr>
      <w:rFonts w:ascii="Times New Roman" w:hAnsi="Times New Roman"/>
    </w:rPr>
  </w:style>
  <w:style w:type="paragraph" w:styleId="TOC1">
    <w:name w:val="toc 1"/>
    <w:basedOn w:val="TOCBase"/>
    <w:next w:val="Normal"/>
    <w:rsid w:val="007B5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F9B"/>
    <w:rPr>
      <w:rFonts w:ascii="Times New Roman" w:eastAsia="Times New Roman" w:hAnsi="Times New Roman" w:cs="Times New Roman"/>
      <w:sz w:val="16"/>
      <w:lang w:eastAsia="en-US"/>
    </w:rPr>
  </w:style>
  <w:style w:type="paragraph" w:styleId="Title">
    <w:name w:val="Title"/>
    <w:basedOn w:val="HeadingBase"/>
    <w:link w:val="TitleChar"/>
    <w:qFormat/>
    <w:rsid w:val="007B5F9B"/>
    <w:pPr>
      <w:spacing w:before="5040"/>
      <w:jc w:val="center"/>
    </w:pPr>
    <w:rPr>
      <w:sz w:val="48"/>
      <w:szCs w:val="72"/>
      <w:lang w:val="en-US"/>
    </w:rPr>
  </w:style>
  <w:style w:type="character" w:customStyle="1" w:styleId="TitleChar">
    <w:name w:val="Title Char"/>
    <w:basedOn w:val="DefaultParagraphFont"/>
    <w:link w:val="Title"/>
    <w:rsid w:val="007B5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F9B"/>
    <w:pPr>
      <w:tabs>
        <w:tab w:val="left" w:pos="3600"/>
        <w:tab w:val="left" w:pos="3958"/>
      </w:tabs>
    </w:pPr>
  </w:style>
  <w:style w:type="paragraph" w:styleId="ListBullet">
    <w:name w:val="List Bullet"/>
    <w:basedOn w:val="List"/>
    <w:rsid w:val="007B5F9B"/>
    <w:pPr>
      <w:numPr>
        <w:numId w:val="10"/>
      </w:numPr>
      <w:tabs>
        <w:tab w:val="clear" w:pos="340"/>
      </w:tabs>
      <w:spacing w:before="40" w:after="40"/>
    </w:pPr>
  </w:style>
  <w:style w:type="paragraph" w:customStyle="1" w:styleId="Note">
    <w:name w:val="Note"/>
    <w:basedOn w:val="BodyText"/>
    <w:rsid w:val="007B5F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5F9B"/>
    <w:rPr>
      <w:b/>
      <w:spacing w:val="0"/>
    </w:rPr>
  </w:style>
  <w:style w:type="paragraph" w:customStyle="1" w:styleId="SuperTitle">
    <w:name w:val="SuperTitle"/>
    <w:basedOn w:val="Title"/>
    <w:rsid w:val="007B5F9B"/>
    <w:pPr>
      <w:framePr w:wrap="auto" w:hAnchor="text" w:y="6049"/>
    </w:pPr>
    <w:rPr>
      <w:color w:val="000000"/>
      <w:sz w:val="40"/>
    </w:rPr>
  </w:style>
  <w:style w:type="paragraph" w:customStyle="1" w:styleId="TOCTitle">
    <w:name w:val="TOCTitle"/>
    <w:basedOn w:val="Heading1"/>
    <w:rsid w:val="007B5F9B"/>
    <w:pPr>
      <w:spacing w:after="240"/>
      <w:jc w:val="center"/>
      <w:outlineLvl w:val="9"/>
    </w:pPr>
    <w:rPr>
      <w:caps/>
    </w:rPr>
  </w:style>
  <w:style w:type="paragraph" w:customStyle="1" w:styleId="Version">
    <w:name w:val="Version"/>
    <w:rsid w:val="007B5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F9B"/>
    <w:pPr>
      <w:numPr>
        <w:numId w:val="11"/>
      </w:numPr>
      <w:tabs>
        <w:tab w:val="clear" w:pos="680"/>
      </w:tabs>
    </w:pPr>
  </w:style>
  <w:style w:type="paragraph" w:styleId="Index1">
    <w:name w:val="index 1"/>
    <w:basedOn w:val="Normal"/>
    <w:next w:val="Normal"/>
    <w:semiHidden/>
    <w:rsid w:val="007B5F9B"/>
    <w:pPr>
      <w:keepNext w:val="0"/>
      <w:tabs>
        <w:tab w:val="right" w:pos="4176"/>
      </w:tabs>
      <w:ind w:left="198" w:hanging="198"/>
    </w:pPr>
    <w:rPr>
      <w:rFonts w:ascii="Garamond" w:hAnsi="Garamond"/>
    </w:rPr>
  </w:style>
  <w:style w:type="paragraph" w:styleId="IndexHeading">
    <w:name w:val="index heading"/>
    <w:basedOn w:val="Normal"/>
    <w:next w:val="Index1"/>
    <w:semiHidden/>
    <w:rsid w:val="007B5F9B"/>
    <w:pPr>
      <w:spacing w:before="120" w:after="120"/>
    </w:pPr>
    <w:rPr>
      <w:rFonts w:ascii="Arial" w:hAnsi="Arial"/>
      <w:b/>
      <w:color w:val="918585"/>
      <w:sz w:val="24"/>
    </w:rPr>
  </w:style>
  <w:style w:type="paragraph" w:styleId="Header">
    <w:name w:val="header"/>
    <w:basedOn w:val="Normal"/>
    <w:link w:val="HeaderChar"/>
    <w:rsid w:val="007B5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F9B"/>
    <w:rPr>
      <w:rFonts w:ascii="Times New Roman" w:eastAsia="Times New Roman" w:hAnsi="Times New Roman" w:cs="Times New Roman"/>
      <w:sz w:val="16"/>
      <w:szCs w:val="20"/>
      <w:lang w:val="en-GB" w:eastAsia="en-US"/>
    </w:rPr>
  </w:style>
  <w:style w:type="paragraph" w:customStyle="1" w:styleId="Chapter">
    <w:name w:val="Chapter"/>
    <w:basedOn w:val="Normal"/>
    <w:rsid w:val="007B5F9B"/>
    <w:pPr>
      <w:spacing w:before="240"/>
    </w:pPr>
    <w:rPr>
      <w:rFonts w:ascii="Times New Roman" w:hAnsi="Times New Roman"/>
      <w:smallCaps/>
      <w:spacing w:val="80"/>
      <w:sz w:val="28"/>
    </w:rPr>
  </w:style>
  <w:style w:type="paragraph" w:customStyle="1" w:styleId="InChapter">
    <w:name w:val="InChapter"/>
    <w:basedOn w:val="Heading3"/>
    <w:rsid w:val="007B5F9B"/>
    <w:pPr>
      <w:spacing w:after="240"/>
      <w:outlineLvl w:val="9"/>
    </w:pPr>
    <w:rPr>
      <w:noProof/>
    </w:rPr>
  </w:style>
  <w:style w:type="paragraph" w:styleId="Index2">
    <w:name w:val="index 2"/>
    <w:basedOn w:val="Normal"/>
    <w:next w:val="Normal"/>
    <w:semiHidden/>
    <w:rsid w:val="007B5F9B"/>
    <w:pPr>
      <w:tabs>
        <w:tab w:val="right" w:pos="4176"/>
      </w:tabs>
      <w:ind w:left="568" w:hanging="284"/>
    </w:pPr>
    <w:rPr>
      <w:rFonts w:ascii="Garamond" w:hAnsi="Garamond"/>
    </w:rPr>
  </w:style>
  <w:style w:type="paragraph" w:customStyle="1" w:styleId="Byline">
    <w:name w:val="Byline"/>
    <w:rsid w:val="007B5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F9B"/>
    <w:pPr>
      <w:tabs>
        <w:tab w:val="clear" w:pos="3600"/>
        <w:tab w:val="clear" w:pos="3958"/>
      </w:tabs>
      <w:jc w:val="right"/>
    </w:pPr>
  </w:style>
  <w:style w:type="character" w:styleId="Emphasis">
    <w:name w:val="Emphasis"/>
    <w:basedOn w:val="DefaultParagraphFont"/>
    <w:qFormat/>
    <w:rsid w:val="007B5F9B"/>
    <w:rPr>
      <w:i/>
    </w:rPr>
  </w:style>
  <w:style w:type="paragraph" w:styleId="Caption">
    <w:name w:val="caption"/>
    <w:basedOn w:val="BodyText"/>
    <w:next w:val="Normal"/>
    <w:qFormat/>
    <w:rsid w:val="007B5F9B"/>
    <w:pPr>
      <w:framePr w:w="2268" w:hSpace="181" w:vSpace="181" w:wrap="around" w:vAnchor="text" w:hAnchor="page" w:x="1135" w:y="285" w:anchorLock="1"/>
    </w:pPr>
    <w:rPr>
      <w:i/>
    </w:rPr>
  </w:style>
  <w:style w:type="paragraph" w:customStyle="1" w:styleId="MiniTOCTitle">
    <w:name w:val="MiniTOCTitle"/>
    <w:basedOn w:val="Heading4"/>
    <w:rsid w:val="007B5F9B"/>
    <w:pPr>
      <w:spacing w:before="240"/>
      <w:outlineLvl w:val="9"/>
    </w:pPr>
    <w:rPr>
      <w:noProof/>
      <w:sz w:val="24"/>
    </w:rPr>
  </w:style>
  <w:style w:type="paragraph" w:customStyle="1" w:styleId="MiniTOCItem">
    <w:name w:val="MiniTOCItem"/>
    <w:basedOn w:val="ListBullet"/>
    <w:rsid w:val="007B5F9B"/>
    <w:pPr>
      <w:numPr>
        <w:numId w:val="0"/>
      </w:numPr>
      <w:tabs>
        <w:tab w:val="right" w:leader="dot" w:pos="6521"/>
      </w:tabs>
      <w:spacing w:before="0" w:after="0"/>
    </w:pPr>
  </w:style>
  <w:style w:type="paragraph" w:customStyle="1" w:styleId="TOFTitle">
    <w:name w:val="TOFTitle"/>
    <w:basedOn w:val="TOCTitle"/>
    <w:rsid w:val="007B5F9B"/>
  </w:style>
  <w:style w:type="paragraph" w:styleId="TableofFigures">
    <w:name w:val="table of figures"/>
    <w:basedOn w:val="Normal"/>
    <w:next w:val="Normal"/>
    <w:semiHidden/>
    <w:rsid w:val="007B5F9B"/>
    <w:pPr>
      <w:tabs>
        <w:tab w:val="right" w:leader="dot" w:pos="9072"/>
      </w:tabs>
      <w:ind w:left="970" w:hanging="403"/>
    </w:pPr>
    <w:rPr>
      <w:rFonts w:ascii="Times New Roman" w:hAnsi="Times New Roman"/>
      <w:b/>
    </w:rPr>
  </w:style>
  <w:style w:type="paragraph" w:styleId="ListNumber">
    <w:name w:val="List Number"/>
    <w:basedOn w:val="List"/>
    <w:rsid w:val="007B5F9B"/>
    <w:pPr>
      <w:numPr>
        <w:numId w:val="13"/>
      </w:numPr>
      <w:tabs>
        <w:tab w:val="clear" w:pos="340"/>
      </w:tabs>
    </w:pPr>
  </w:style>
  <w:style w:type="character" w:customStyle="1" w:styleId="WingdingSymbols">
    <w:name w:val="Wingding Symbols"/>
    <w:rsid w:val="007B5F9B"/>
    <w:rPr>
      <w:rFonts w:ascii="Wingdings" w:hAnsi="Wingdings"/>
    </w:rPr>
  </w:style>
  <w:style w:type="character" w:customStyle="1" w:styleId="HotSpot">
    <w:name w:val="HotSpot"/>
    <w:rsid w:val="007B5F9B"/>
    <w:rPr>
      <w:color w:val="0033CC"/>
      <w:u w:val="none"/>
    </w:rPr>
  </w:style>
  <w:style w:type="paragraph" w:customStyle="1" w:styleId="BodyTextRight">
    <w:name w:val="Body Text Right"/>
    <w:basedOn w:val="BodyText"/>
    <w:rsid w:val="007B5F9B"/>
    <w:pPr>
      <w:spacing w:before="0" w:after="0"/>
      <w:jc w:val="right"/>
    </w:pPr>
  </w:style>
  <w:style w:type="paragraph" w:styleId="Index3">
    <w:name w:val="index 3"/>
    <w:basedOn w:val="ListNumber2"/>
    <w:next w:val="Normal"/>
    <w:semiHidden/>
    <w:rsid w:val="007B5F9B"/>
    <w:pPr>
      <w:numPr>
        <w:numId w:val="0"/>
      </w:numPr>
      <w:tabs>
        <w:tab w:val="right" w:leader="dot" w:pos="4176"/>
      </w:tabs>
    </w:pPr>
  </w:style>
  <w:style w:type="paragraph" w:styleId="ListNumber2">
    <w:name w:val="List Number 2"/>
    <w:basedOn w:val="List2"/>
    <w:rsid w:val="007B5F9B"/>
    <w:pPr>
      <w:numPr>
        <w:numId w:val="8"/>
      </w:numPr>
      <w:tabs>
        <w:tab w:val="clear" w:pos="1060"/>
      </w:tabs>
    </w:pPr>
  </w:style>
  <w:style w:type="paragraph" w:customStyle="1" w:styleId="MarginNote">
    <w:name w:val="Margin Note"/>
    <w:basedOn w:val="BodyText"/>
    <w:rsid w:val="007B5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F9B"/>
    <w:rPr>
      <w:sz w:val="32"/>
    </w:rPr>
  </w:style>
  <w:style w:type="paragraph" w:customStyle="1" w:styleId="HeadingProcedure">
    <w:name w:val="Heading Procedure"/>
    <w:basedOn w:val="HeadingBase"/>
    <w:next w:val="Normal"/>
    <w:rsid w:val="007B5F9B"/>
    <w:pPr>
      <w:tabs>
        <w:tab w:val="left" w:pos="0"/>
      </w:tabs>
      <w:spacing w:before="120" w:after="60"/>
    </w:pPr>
    <w:rPr>
      <w:i/>
      <w:color w:val="918585"/>
      <w:sz w:val="22"/>
    </w:rPr>
  </w:style>
  <w:style w:type="paragraph" w:customStyle="1" w:styleId="TableBodyText">
    <w:name w:val="Table Body Text"/>
    <w:basedOn w:val="BodyText"/>
    <w:rsid w:val="007B5F9B"/>
    <w:pPr>
      <w:spacing w:before="60" w:after="60"/>
    </w:pPr>
  </w:style>
  <w:style w:type="paragraph" w:styleId="ListContinue">
    <w:name w:val="List Continue"/>
    <w:basedOn w:val="List"/>
    <w:rsid w:val="007B5F9B"/>
    <w:pPr>
      <w:ind w:firstLine="0"/>
    </w:pPr>
  </w:style>
  <w:style w:type="paragraph" w:customStyle="1" w:styleId="ListNote">
    <w:name w:val="List Note"/>
    <w:basedOn w:val="List"/>
    <w:rsid w:val="007B5F9B"/>
    <w:pPr>
      <w:pBdr>
        <w:top w:val="single" w:sz="6" w:space="2" w:color="918585"/>
        <w:bottom w:val="single" w:sz="6" w:space="2" w:color="918585"/>
      </w:pBdr>
      <w:tabs>
        <w:tab w:val="left" w:pos="1021"/>
      </w:tabs>
      <w:ind w:firstLine="0"/>
    </w:pPr>
  </w:style>
  <w:style w:type="paragraph" w:customStyle="1" w:styleId="Warning">
    <w:name w:val="Warning"/>
    <w:basedOn w:val="BodyText"/>
    <w:rsid w:val="007B5F9B"/>
    <w:pPr>
      <w:shd w:val="clear" w:color="auto" w:fill="D9D9D9"/>
      <w:tabs>
        <w:tab w:val="left" w:pos="992"/>
      </w:tabs>
      <w:ind w:left="119" w:right="119"/>
    </w:pPr>
    <w:rPr>
      <w:sz w:val="20"/>
    </w:rPr>
  </w:style>
  <w:style w:type="paragraph" w:customStyle="1" w:styleId="MarginIcons">
    <w:name w:val="Margin Icons"/>
    <w:basedOn w:val="BodyText"/>
    <w:rsid w:val="007B5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F9B"/>
    <w:rPr>
      <w:rFonts w:ascii="Courier New" w:hAnsi="Courier New"/>
    </w:rPr>
  </w:style>
  <w:style w:type="paragraph" w:customStyle="1" w:styleId="NoteBullet">
    <w:name w:val="Note Bullet"/>
    <w:basedOn w:val="Note"/>
    <w:rsid w:val="007B5F9B"/>
    <w:pPr>
      <w:tabs>
        <w:tab w:val="clear" w:pos="680"/>
      </w:tabs>
      <w:spacing w:before="60" w:after="60"/>
    </w:pPr>
  </w:style>
  <w:style w:type="paragraph" w:customStyle="1" w:styleId="SubHeading2">
    <w:name w:val="SubHeading2"/>
    <w:basedOn w:val="HeadingBase"/>
    <w:rsid w:val="007B5F9B"/>
    <w:pPr>
      <w:spacing w:before="240" w:after="60"/>
    </w:pPr>
    <w:rPr>
      <w:sz w:val="20"/>
    </w:rPr>
  </w:style>
  <w:style w:type="paragraph" w:customStyle="1" w:styleId="SubHeading1">
    <w:name w:val="SubHeading1"/>
    <w:basedOn w:val="HeadingBase"/>
    <w:rsid w:val="007B5F9B"/>
    <w:pPr>
      <w:spacing w:before="240" w:after="60"/>
    </w:pPr>
    <w:rPr>
      <w:color w:val="918585"/>
      <w:sz w:val="22"/>
    </w:rPr>
  </w:style>
  <w:style w:type="paragraph" w:customStyle="1" w:styleId="SideHeading">
    <w:name w:val="Side Heading"/>
    <w:basedOn w:val="HeadingBase"/>
    <w:rsid w:val="007B5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F9B"/>
    <w:pPr>
      <w:numPr>
        <w:numId w:val="9"/>
      </w:numPr>
    </w:pPr>
  </w:style>
  <w:style w:type="paragraph" w:styleId="PlainText">
    <w:name w:val="Plain Text"/>
    <w:basedOn w:val="Normal"/>
    <w:link w:val="PlainTextChar"/>
    <w:rsid w:val="007B5F9B"/>
    <w:rPr>
      <w:sz w:val="20"/>
    </w:rPr>
  </w:style>
  <w:style w:type="character" w:customStyle="1" w:styleId="PlainTextChar">
    <w:name w:val="Plain Text Char"/>
    <w:basedOn w:val="DefaultParagraphFont"/>
    <w:link w:val="PlainText"/>
    <w:rsid w:val="007B5F9B"/>
    <w:rPr>
      <w:rFonts w:ascii="Courier New" w:eastAsia="Times New Roman" w:hAnsi="Courier New" w:cs="Times New Roman"/>
      <w:sz w:val="20"/>
      <w:szCs w:val="20"/>
      <w:lang w:eastAsia="en-US"/>
    </w:rPr>
  </w:style>
  <w:style w:type="character" w:customStyle="1" w:styleId="MenuOption">
    <w:name w:val="Menu Option"/>
    <w:basedOn w:val="DefaultParagraphFont"/>
    <w:rsid w:val="007B5F9B"/>
    <w:rPr>
      <w:b/>
      <w:smallCaps/>
    </w:rPr>
  </w:style>
  <w:style w:type="paragraph" w:customStyle="1" w:styleId="TableListNumber">
    <w:name w:val="Table List Number"/>
    <w:basedOn w:val="ListNumber"/>
    <w:rsid w:val="007B5F9B"/>
    <w:pPr>
      <w:numPr>
        <w:numId w:val="0"/>
      </w:numPr>
    </w:pPr>
  </w:style>
  <w:style w:type="paragraph" w:styleId="TOC4">
    <w:name w:val="toc 4"/>
    <w:basedOn w:val="TOCBase"/>
    <w:next w:val="Normal"/>
    <w:semiHidden/>
    <w:rsid w:val="007B5F9B"/>
    <w:pPr>
      <w:tabs>
        <w:tab w:val="right" w:leader="dot" w:pos="9071"/>
      </w:tabs>
      <w:ind w:left="1701"/>
    </w:pPr>
  </w:style>
  <w:style w:type="paragraph" w:customStyle="1" w:styleId="ListAlpha">
    <w:name w:val="List Alpha"/>
    <w:basedOn w:val="List"/>
    <w:rsid w:val="007B5F9B"/>
    <w:pPr>
      <w:numPr>
        <w:numId w:val="7"/>
      </w:numPr>
    </w:pPr>
  </w:style>
  <w:style w:type="paragraph" w:customStyle="1" w:styleId="ListAlpha2">
    <w:name w:val="List Alpha 2"/>
    <w:basedOn w:val="List2"/>
    <w:rsid w:val="007B5F9B"/>
    <w:pPr>
      <w:numPr>
        <w:numId w:val="6"/>
      </w:numPr>
    </w:pPr>
  </w:style>
  <w:style w:type="paragraph" w:styleId="List2">
    <w:name w:val="List 2"/>
    <w:basedOn w:val="BodyText"/>
    <w:rsid w:val="007B5F9B"/>
    <w:pPr>
      <w:tabs>
        <w:tab w:val="left" w:pos="680"/>
      </w:tabs>
      <w:spacing w:before="60" w:after="60"/>
      <w:ind w:left="680" w:hanging="340"/>
    </w:pPr>
  </w:style>
  <w:style w:type="paragraph" w:styleId="List3">
    <w:name w:val="List 3"/>
    <w:basedOn w:val="BodyText"/>
    <w:rsid w:val="007B5F9B"/>
    <w:pPr>
      <w:tabs>
        <w:tab w:val="left" w:pos="1021"/>
      </w:tabs>
      <w:spacing w:before="60" w:after="60"/>
      <w:ind w:left="1020" w:hanging="340"/>
    </w:pPr>
  </w:style>
  <w:style w:type="paragraph" w:styleId="List4">
    <w:name w:val="List 4"/>
    <w:basedOn w:val="BodyText"/>
    <w:rsid w:val="007B5F9B"/>
    <w:pPr>
      <w:tabs>
        <w:tab w:val="left" w:pos="1361"/>
      </w:tabs>
      <w:spacing w:before="60" w:after="60"/>
      <w:ind w:left="1361" w:hanging="340"/>
    </w:pPr>
  </w:style>
  <w:style w:type="paragraph" w:styleId="List5">
    <w:name w:val="List 5"/>
    <w:basedOn w:val="BodyText"/>
    <w:rsid w:val="007B5F9B"/>
    <w:pPr>
      <w:tabs>
        <w:tab w:val="left" w:pos="1701"/>
      </w:tabs>
      <w:spacing w:before="60" w:after="60"/>
      <w:ind w:left="1701" w:hanging="340"/>
    </w:pPr>
  </w:style>
  <w:style w:type="paragraph" w:styleId="ListBullet3">
    <w:name w:val="List Bullet 3"/>
    <w:basedOn w:val="List3"/>
    <w:rsid w:val="007B5F9B"/>
    <w:pPr>
      <w:numPr>
        <w:numId w:val="12"/>
      </w:numPr>
      <w:tabs>
        <w:tab w:val="clear" w:pos="1021"/>
      </w:tabs>
      <w:ind w:left="1037" w:hanging="357"/>
    </w:pPr>
  </w:style>
  <w:style w:type="paragraph" w:styleId="ListBullet4">
    <w:name w:val="List Bullet 4"/>
    <w:basedOn w:val="List4"/>
    <w:rsid w:val="007B5F9B"/>
    <w:pPr>
      <w:numPr>
        <w:numId w:val="1"/>
      </w:numPr>
      <w:tabs>
        <w:tab w:val="clear" w:pos="1361"/>
      </w:tabs>
    </w:pPr>
  </w:style>
  <w:style w:type="paragraph" w:styleId="ListBullet5">
    <w:name w:val="List Bullet 5"/>
    <w:basedOn w:val="List5"/>
    <w:rsid w:val="007B5F9B"/>
    <w:pPr>
      <w:numPr>
        <w:numId w:val="2"/>
      </w:numPr>
    </w:pPr>
  </w:style>
  <w:style w:type="paragraph" w:styleId="ListContinue2">
    <w:name w:val="List Continue 2"/>
    <w:basedOn w:val="List2"/>
    <w:rsid w:val="007B5F9B"/>
    <w:pPr>
      <w:ind w:firstLine="0"/>
    </w:pPr>
  </w:style>
  <w:style w:type="paragraph" w:styleId="ListContinue3">
    <w:name w:val="List Continue 3"/>
    <w:basedOn w:val="List3"/>
    <w:rsid w:val="007B5F9B"/>
    <w:pPr>
      <w:ind w:left="1021" w:firstLine="0"/>
    </w:pPr>
  </w:style>
  <w:style w:type="paragraph" w:styleId="ListContinue4">
    <w:name w:val="List Continue 4"/>
    <w:basedOn w:val="List4"/>
    <w:rsid w:val="007B5F9B"/>
    <w:pPr>
      <w:ind w:firstLine="0"/>
    </w:pPr>
  </w:style>
  <w:style w:type="paragraph" w:styleId="ListContinue5">
    <w:name w:val="List Continue 5"/>
    <w:basedOn w:val="List5"/>
    <w:rsid w:val="007B5F9B"/>
    <w:pPr>
      <w:ind w:firstLine="0"/>
    </w:pPr>
  </w:style>
  <w:style w:type="paragraph" w:styleId="ListNumber3">
    <w:name w:val="List Number 3"/>
    <w:basedOn w:val="List3"/>
    <w:rsid w:val="007B5F9B"/>
    <w:pPr>
      <w:numPr>
        <w:numId w:val="3"/>
      </w:numPr>
    </w:pPr>
  </w:style>
  <w:style w:type="paragraph" w:styleId="ListNumber4">
    <w:name w:val="List Number 4"/>
    <w:basedOn w:val="List4"/>
    <w:rsid w:val="007B5F9B"/>
    <w:pPr>
      <w:numPr>
        <w:numId w:val="4"/>
      </w:numPr>
    </w:pPr>
  </w:style>
  <w:style w:type="paragraph" w:styleId="ListNumber5">
    <w:name w:val="List Number 5"/>
    <w:basedOn w:val="List5"/>
    <w:rsid w:val="007B5F9B"/>
    <w:pPr>
      <w:numPr>
        <w:numId w:val="5"/>
      </w:numPr>
    </w:pPr>
  </w:style>
  <w:style w:type="paragraph" w:styleId="BlockText">
    <w:name w:val="Block Text"/>
    <w:basedOn w:val="Normal"/>
    <w:rsid w:val="007B5F9B"/>
    <w:pPr>
      <w:spacing w:after="120"/>
      <w:ind w:left="1440" w:right="1440"/>
    </w:pPr>
  </w:style>
  <w:style w:type="character" w:customStyle="1" w:styleId="Subscript">
    <w:name w:val="Subscript"/>
    <w:basedOn w:val="DefaultParagraphFont"/>
    <w:rsid w:val="007B5F9B"/>
    <w:rPr>
      <w:sz w:val="16"/>
      <w:vertAlign w:val="subscript"/>
    </w:rPr>
  </w:style>
  <w:style w:type="character" w:customStyle="1" w:styleId="Superscript">
    <w:name w:val="Superscript"/>
    <w:basedOn w:val="DefaultParagraphFont"/>
    <w:rsid w:val="007B5F9B"/>
    <w:rPr>
      <w:sz w:val="16"/>
      <w:vertAlign w:val="superscript"/>
    </w:rPr>
  </w:style>
  <w:style w:type="character" w:customStyle="1" w:styleId="Symbols">
    <w:name w:val="Symbols"/>
    <w:basedOn w:val="DefaultParagraphFont"/>
    <w:rsid w:val="007B5F9B"/>
    <w:rPr>
      <w:rFonts w:ascii="Symbol" w:hAnsi="Symbol"/>
    </w:rPr>
  </w:style>
  <w:style w:type="character" w:customStyle="1" w:styleId="MenuOptions">
    <w:name w:val="Menu Options"/>
    <w:basedOn w:val="DefaultParagraphFont"/>
    <w:rsid w:val="007B5F9B"/>
    <w:rPr>
      <w:rFonts w:ascii="Arial Narrow" w:hAnsi="Arial Narrow"/>
      <w:smallCaps/>
    </w:rPr>
  </w:style>
  <w:style w:type="character" w:customStyle="1" w:styleId="Buttons">
    <w:name w:val="Buttons"/>
    <w:basedOn w:val="DefaultParagraphFont"/>
    <w:rsid w:val="007B5F9B"/>
    <w:rPr>
      <w:b/>
    </w:rPr>
  </w:style>
  <w:style w:type="character" w:customStyle="1" w:styleId="Underlined">
    <w:name w:val="Underlined"/>
    <w:basedOn w:val="DefaultParagraphFont"/>
    <w:rsid w:val="007B5F9B"/>
    <w:rPr>
      <w:u w:val="single"/>
    </w:rPr>
  </w:style>
  <w:style w:type="paragraph" w:customStyle="1" w:styleId="TableBodyTextRight">
    <w:name w:val="Table Body Text Right"/>
    <w:basedOn w:val="TableBodyText"/>
    <w:rsid w:val="007B5F9B"/>
    <w:pPr>
      <w:widowControl w:val="0"/>
      <w:autoSpaceDE w:val="0"/>
      <w:autoSpaceDN w:val="0"/>
      <w:adjustRightInd w:val="0"/>
      <w:jc w:val="right"/>
    </w:pPr>
    <w:rPr>
      <w:rFonts w:cs="Arial"/>
      <w:szCs w:val="18"/>
    </w:rPr>
  </w:style>
  <w:style w:type="paragraph" w:customStyle="1" w:styleId="CopyrightText">
    <w:name w:val="Copyright Text"/>
    <w:basedOn w:val="BodyText"/>
    <w:rsid w:val="007B5F9B"/>
    <w:rPr>
      <w:sz w:val="18"/>
    </w:rPr>
  </w:style>
  <w:style w:type="paragraph" w:customStyle="1" w:styleId="BodySmallRight">
    <w:name w:val="Body Small Right"/>
    <w:basedOn w:val="BodyTextRight"/>
    <w:rsid w:val="007B5F9B"/>
    <w:rPr>
      <w:sz w:val="18"/>
      <w:szCs w:val="18"/>
    </w:rPr>
  </w:style>
  <w:style w:type="paragraph" w:customStyle="1" w:styleId="MarginEdition">
    <w:name w:val="Margin Edition"/>
    <w:basedOn w:val="MarginNote"/>
    <w:rsid w:val="007B5F9B"/>
    <w:pPr>
      <w:spacing w:before="0" w:after="0"/>
    </w:pPr>
    <w:rPr>
      <w:rFonts w:ascii="Times New Roman" w:hAnsi="Times New Roman"/>
      <w:color w:val="999999"/>
    </w:rPr>
  </w:style>
  <w:style w:type="paragraph" w:customStyle="1" w:styleId="Spacer">
    <w:name w:val="Spacer"/>
    <w:basedOn w:val="Normal"/>
    <w:rsid w:val="007B5F9B"/>
    <w:rPr>
      <w:sz w:val="2"/>
      <w:szCs w:val="2"/>
    </w:rPr>
  </w:style>
  <w:style w:type="character" w:customStyle="1" w:styleId="Small">
    <w:name w:val="Small"/>
    <w:basedOn w:val="DefaultParagraphFont"/>
    <w:rsid w:val="007B5F9B"/>
    <w:rPr>
      <w:sz w:val="16"/>
    </w:rPr>
  </w:style>
  <w:style w:type="paragraph" w:customStyle="1" w:styleId="WideTable">
    <w:name w:val="Wide Table"/>
    <w:basedOn w:val="Normal"/>
    <w:rsid w:val="007B5F9B"/>
    <w:pPr>
      <w:ind w:left="-1418"/>
    </w:pPr>
    <w:rPr>
      <w:sz w:val="2"/>
      <w:szCs w:val="2"/>
    </w:rPr>
  </w:style>
  <w:style w:type="character" w:styleId="PageNumber">
    <w:name w:val="page number"/>
    <w:basedOn w:val="DefaultParagraphFont"/>
    <w:rsid w:val="007B5F9B"/>
  </w:style>
  <w:style w:type="paragraph" w:styleId="Quote">
    <w:name w:val="Quote"/>
    <w:basedOn w:val="Heading1"/>
    <w:link w:val="QuoteChar"/>
    <w:qFormat/>
    <w:rsid w:val="007B5F9B"/>
    <w:rPr>
      <w:b w:val="0"/>
      <w:sz w:val="72"/>
      <w:szCs w:val="72"/>
      <w:lang w:val="en-NZ"/>
    </w:rPr>
  </w:style>
  <w:style w:type="character" w:customStyle="1" w:styleId="QuoteChar">
    <w:name w:val="Quote Char"/>
    <w:basedOn w:val="DefaultParagraphFont"/>
    <w:link w:val="Quote"/>
    <w:rsid w:val="007B5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F9B"/>
    <w:pPr>
      <w:pageBreakBefore/>
    </w:pPr>
  </w:style>
  <w:style w:type="paragraph" w:customStyle="1" w:styleId="Border">
    <w:name w:val="Border"/>
    <w:basedOn w:val="Normal"/>
    <w:qFormat/>
    <w:rsid w:val="007B5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F9B"/>
    <w:rPr>
      <w:b/>
      <w:bCs/>
      <w:i/>
      <w:iCs/>
      <w:color w:val="auto"/>
    </w:rPr>
  </w:style>
  <w:style w:type="paragraph" w:styleId="IntenseQuote">
    <w:name w:val="Intense Quote"/>
    <w:basedOn w:val="Normal"/>
    <w:next w:val="Normal"/>
    <w:link w:val="IntenseQuoteChar"/>
    <w:uiPriority w:val="30"/>
    <w:qFormat/>
    <w:rsid w:val="007B5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F9B"/>
    <w:rPr>
      <w:smallCaps/>
      <w:color w:val="auto"/>
      <w:u w:val="single"/>
    </w:rPr>
  </w:style>
  <w:style w:type="character" w:styleId="IntenseReference">
    <w:name w:val="Intense Reference"/>
    <w:basedOn w:val="DefaultParagraphFont"/>
    <w:uiPriority w:val="32"/>
    <w:qFormat/>
    <w:rsid w:val="007B5F9B"/>
    <w:rPr>
      <w:b/>
      <w:bCs/>
      <w:smallCaps/>
      <w:color w:val="auto"/>
      <w:spacing w:val="5"/>
      <w:u w:val="single"/>
    </w:rPr>
  </w:style>
  <w:style w:type="paragraph" w:customStyle="1" w:styleId="2ColumnHeading">
    <w:name w:val="2Column Heading"/>
    <w:basedOn w:val="BodyText"/>
    <w:qFormat/>
    <w:rsid w:val="007B5F9B"/>
    <w:pPr>
      <w:spacing w:after="60"/>
      <w:ind w:left="-2268"/>
    </w:pPr>
    <w:rPr>
      <w:b/>
    </w:rPr>
  </w:style>
  <w:style w:type="paragraph" w:customStyle="1" w:styleId="Heading1TOC">
    <w:name w:val="Heading1 TOC"/>
    <w:basedOn w:val="Normal"/>
    <w:qFormat/>
    <w:rsid w:val="007B5F9B"/>
    <w:pPr>
      <w:spacing w:before="240" w:after="120"/>
    </w:pPr>
    <w:rPr>
      <w:rFonts w:ascii="Times New Roman" w:hAnsi="Times New Roman"/>
      <w:b/>
      <w:sz w:val="32"/>
    </w:rPr>
  </w:style>
  <w:style w:type="paragraph" w:customStyle="1" w:styleId="Heading2TOC">
    <w:name w:val="Heading2 TOC"/>
    <w:basedOn w:val="Normal"/>
    <w:qFormat/>
    <w:rsid w:val="007B5F9B"/>
    <w:pPr>
      <w:spacing w:before="240" w:after="60"/>
    </w:pPr>
    <w:rPr>
      <w:rFonts w:ascii="Times New Roman" w:hAnsi="Times New Roman"/>
      <w:b/>
      <w:sz w:val="28"/>
    </w:rPr>
  </w:style>
  <w:style w:type="character" w:customStyle="1" w:styleId="Underline">
    <w:name w:val="Underline"/>
    <w:basedOn w:val="DefaultParagraphFont"/>
    <w:qFormat/>
    <w:rsid w:val="007B5F9B"/>
    <w:rPr>
      <w:u w:val="single"/>
    </w:rPr>
  </w:style>
  <w:style w:type="character" w:customStyle="1" w:styleId="BoldandItalics">
    <w:name w:val="Bold and Italics"/>
    <w:qFormat/>
    <w:rsid w:val="007B5F9B"/>
    <w:rPr>
      <w:b/>
      <w:i/>
      <w:u w:val="none"/>
    </w:rPr>
  </w:style>
  <w:style w:type="paragraph" w:styleId="BalloonText">
    <w:name w:val="Balloon Text"/>
    <w:basedOn w:val="Normal"/>
    <w:link w:val="BalloonTextChar"/>
    <w:rsid w:val="007B5F9B"/>
    <w:rPr>
      <w:rFonts w:ascii="Tahoma" w:hAnsi="Tahoma" w:cs="Tahoma"/>
      <w:sz w:val="16"/>
      <w:szCs w:val="16"/>
    </w:rPr>
  </w:style>
  <w:style w:type="character" w:customStyle="1" w:styleId="BalloonTextChar">
    <w:name w:val="Balloon Text Char"/>
    <w:basedOn w:val="DefaultParagraphFont"/>
    <w:link w:val="BalloonText"/>
    <w:rsid w:val="007B5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F9B"/>
    <w:rPr>
      <w:b/>
      <w:color w:val="660033"/>
      <w:spacing w:val="0"/>
    </w:rPr>
  </w:style>
  <w:style w:type="paragraph" w:customStyle="1" w:styleId="Nameditemlist">
    <w:name w:val="Named item list"/>
    <w:basedOn w:val="BodyText"/>
    <w:qFormat/>
    <w:rsid w:val="007B5F9B"/>
    <w:pPr>
      <w:tabs>
        <w:tab w:val="left" w:pos="2835"/>
      </w:tabs>
      <w:ind w:left="2835" w:hanging="2835"/>
    </w:pPr>
  </w:style>
  <w:style w:type="paragraph" w:customStyle="1" w:styleId="BodyTextnopadding">
    <w:name w:val="Body Text no padding"/>
    <w:basedOn w:val="BodyText"/>
    <w:qFormat/>
    <w:rsid w:val="007B5F9B"/>
    <w:pPr>
      <w:spacing w:before="0" w:after="0"/>
    </w:pPr>
  </w:style>
  <w:style w:type="paragraph" w:customStyle="1" w:styleId="BodyTextBold">
    <w:name w:val="Body Text Bold"/>
    <w:basedOn w:val="BodyText"/>
    <w:qFormat/>
    <w:rsid w:val="007B5F9B"/>
    <w:rPr>
      <w:b/>
    </w:rPr>
  </w:style>
  <w:style w:type="character" w:styleId="Hyperlink">
    <w:name w:val="Hyperlink"/>
    <w:basedOn w:val="DefaultParagraphFont"/>
    <w:uiPriority w:val="99"/>
    <w:unhideWhenUsed/>
    <w:rsid w:val="00A214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3322</Characters>
  <Application>Microsoft Office Word</Application>
  <DocSecurity>0</DocSecurity>
  <Lines>114</Lines>
  <Paragraphs>70</Paragraphs>
  <ScaleCrop>false</ScaleCrop>
  <Company>Author-it Software Corporation Ltd.</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AHCPCM301 Implement a plant nutrition program</dc:title>
  <dc:subject>Approved</dc:subject>
  <dc:creator>Skills Impact</dc:creator>
  <cp:keywords>Release: 1</cp:keywords>
  <dc:description>Review Date: 12 April 2008</dc:description>
  <cp:lastModifiedBy>HSD_TPCMSd.prod</cp:lastModifiedBy>
  <cp:revision>3</cp:revision>
  <dcterms:created xsi:type="dcterms:W3CDTF">2023-01-24T15:54:00Z</dcterms:created>
  <dcterms:modified xsi:type="dcterms:W3CDTF">2023-01-24T15:54:00Z</dcterms:modified>
</cp:coreProperties>
</file>