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C75" w:rsidP="00CF0C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AHCPCM301 Implement a plant nutrition program</w:t>
      </w:r>
      <w:r>
        <w:fldChar w:fldCharType="end"/>
      </w:r>
    </w:p>
    <w:p w:rsidR="00CF0C75" w:rsidP="00CF0C75">
      <w:pPr>
        <w:pStyle w:val="Version"/>
        <w:sectPr w:rsidSect="00B264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64C6" w:rsidP="00B264C6">
      <w:pPr>
        <w:pStyle w:val="SuperHeading"/>
      </w:pPr>
      <w:r w:rsidRPr="00B264C6">
        <w:t>Assessment Requirements for AHCPCM301 Implement a plant nutrition program</w:t>
      </w:r>
    </w:p>
    <w:p w:rsidR="00000000" w:rsidRPr="00B264C6" w:rsidP="00B264C6">
      <w:pPr>
        <w:pStyle w:val="Heading1"/>
      </w:pPr>
      <w:bookmarkStart w:id="1" w:name="O_866237"/>
      <w:bookmarkEnd w:id="1"/>
      <w:r w:rsidRPr="00B264C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26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4C6">
            <w:pPr>
              <w:pStyle w:val="TableHeading"/>
              <w:rPr>
                <w:lang w:val="en-NZ"/>
              </w:rPr>
            </w:pPr>
            <w:r w:rsidRPr="00B264C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4C6">
            <w:pPr>
              <w:pStyle w:val="TableHeading"/>
              <w:rPr>
                <w:lang w:val="en-NZ"/>
              </w:rPr>
            </w:pPr>
            <w:r w:rsidRPr="00B264C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4C6">
            <w:pPr>
              <w:pStyle w:val="TableHeading"/>
              <w:rPr>
                <w:lang w:val="en-NZ"/>
              </w:rPr>
            </w:pPr>
            <w:r w:rsidRPr="00B264C6">
              <w:t>Comment</w:t>
            </w:r>
          </w:p>
        </w:tc>
      </w:tr>
      <w:tr w:rsidTr="00B264C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4C6">
            <w:pPr>
              <w:pStyle w:val="BodyText"/>
              <w:rPr>
                <w:lang w:val="en-NZ"/>
              </w:rPr>
            </w:pPr>
            <w:r w:rsidRPr="00B264C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64C6">
            <w:pPr>
              <w:pStyle w:val="BodyText"/>
              <w:rPr>
                <w:lang w:val="en-NZ"/>
              </w:rPr>
            </w:pPr>
            <w:r w:rsidRPr="00B264C6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64C6" w:rsidP="00B264C6">
            <w:pPr>
              <w:pStyle w:val="BodyText"/>
            </w:pPr>
            <w:r w:rsidRPr="00B264C6">
              <w:t>Initial release</w:t>
            </w:r>
          </w:p>
        </w:tc>
      </w:tr>
    </w:tbl>
    <w:p w:rsidR="00000000" w:rsidRPr="00B264C6" w:rsidP="00B264C6">
      <w:pPr>
        <w:pStyle w:val="BodyText"/>
      </w:pPr>
    </w:p>
    <w:p w:rsidR="00000000" w:rsidRPr="00B264C6" w:rsidP="00B264C6">
      <w:pPr>
        <w:pStyle w:val="AllowPageBreak"/>
      </w:pPr>
    </w:p>
    <w:p w:rsidR="00000000" w:rsidRPr="00B264C6" w:rsidP="00B264C6">
      <w:pPr>
        <w:pStyle w:val="Heading1"/>
      </w:pPr>
      <w:bookmarkStart w:id="2" w:name="O_866238"/>
      <w:bookmarkEnd w:id="2"/>
      <w:r w:rsidRPr="00B264C6">
        <w:t>Performance Evidence</w:t>
      </w:r>
    </w:p>
    <w:p w:rsidR="00000000" w:rsidRPr="00B264C6" w:rsidP="00CF0C75">
      <w:pPr>
        <w:pStyle w:val="BodyText"/>
      </w:pPr>
      <w:r w:rsidRPr="00B264C6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264C6" w:rsidP="00CF0C75">
      <w:pPr>
        <w:pStyle w:val="BodyText"/>
      </w:pPr>
      <w:r w:rsidRPr="00B264C6">
        <w:t>The candidate must provid</w:t>
      </w:r>
      <w:r w:rsidRPr="00B264C6">
        <w:t>e evidence that they can:</w:t>
      </w:r>
    </w:p>
    <w:p w:rsidR="00000000" w:rsidRPr="00B264C6" w:rsidP="00B264C6">
      <w:pPr>
        <w:pStyle w:val="ListBullet"/>
      </w:pPr>
      <w:r w:rsidRPr="00B264C6">
        <w:t>identify goals, target site, soils and plants for implementing the program</w:t>
      </w:r>
    </w:p>
    <w:p w:rsidR="00000000" w:rsidRPr="00B264C6" w:rsidP="00B264C6">
      <w:pPr>
        <w:pStyle w:val="ListBullet"/>
      </w:pPr>
      <w:r w:rsidRPr="00B264C6">
        <w:t>identify materials and their supply source</w:t>
      </w:r>
    </w:p>
    <w:p w:rsidR="00000000" w:rsidRPr="00B264C6" w:rsidP="00B264C6">
      <w:pPr>
        <w:pStyle w:val="ListBullet"/>
      </w:pPr>
      <w:r w:rsidRPr="00B264C6">
        <w:t>monitor soil pH in the implementation site</w:t>
      </w:r>
    </w:p>
    <w:p w:rsidR="00000000" w:rsidRPr="00B264C6" w:rsidP="00B264C6">
      <w:pPr>
        <w:pStyle w:val="ListBullet"/>
      </w:pPr>
      <w:r w:rsidRPr="00B264C6">
        <w:t>identify appropriate products and application methods appropriate to</w:t>
      </w:r>
      <w:r w:rsidRPr="00B264C6">
        <w:t xml:space="preserve"> implementing nutrition program</w:t>
      </w:r>
    </w:p>
    <w:p w:rsidR="00000000" w:rsidRPr="00B264C6" w:rsidP="00B264C6">
      <w:pPr>
        <w:pStyle w:val="ListBullet"/>
      </w:pPr>
      <w:r w:rsidRPr="00B264C6">
        <w:t>estimate treatment and product requirements, material sizes and quantities</w:t>
      </w:r>
    </w:p>
    <w:p w:rsidR="00000000" w:rsidRPr="00B264C6" w:rsidP="00B264C6">
      <w:pPr>
        <w:pStyle w:val="ListBullet"/>
      </w:pPr>
      <w:r w:rsidRPr="00B264C6">
        <w:t>conduct a site hazard identification and risk control assessment</w:t>
      </w:r>
    </w:p>
    <w:p w:rsidR="00000000" w:rsidRPr="00B264C6" w:rsidP="00B264C6">
      <w:pPr>
        <w:pStyle w:val="ListBullet"/>
      </w:pPr>
      <w:r w:rsidRPr="00B264C6">
        <w:t>determine nutritional problems in plants</w:t>
      </w:r>
    </w:p>
    <w:p w:rsidR="00000000" w:rsidRPr="00B264C6" w:rsidP="00B264C6">
      <w:pPr>
        <w:pStyle w:val="ListBullet"/>
      </w:pPr>
      <w:r w:rsidRPr="00B264C6">
        <w:t>plant nutrition program specifications</w:t>
      </w:r>
    </w:p>
    <w:p w:rsidR="00000000" w:rsidRPr="00B264C6" w:rsidP="00B264C6">
      <w:pPr>
        <w:pStyle w:val="ListBullet"/>
      </w:pPr>
      <w:r w:rsidRPr="00B264C6">
        <w:t>appl</w:t>
      </w:r>
      <w:r w:rsidRPr="00B264C6">
        <w:t>y specific products at appropriate rates and record their application</w:t>
      </w:r>
    </w:p>
    <w:p w:rsidR="00000000" w:rsidRPr="00B264C6" w:rsidP="00B264C6">
      <w:pPr>
        <w:pStyle w:val="ListBullet"/>
      </w:pPr>
      <w:r w:rsidRPr="00B264C6">
        <w:t>select, check and calibrate tools, equipment and machinery</w:t>
      </w:r>
    </w:p>
    <w:p w:rsidR="00000000" w:rsidRPr="00B264C6" w:rsidP="00B264C6">
      <w:pPr>
        <w:pStyle w:val="AllowPageBreak"/>
      </w:pPr>
    </w:p>
    <w:p w:rsidR="00000000" w:rsidRPr="00B264C6" w:rsidP="00B264C6">
      <w:pPr>
        <w:pStyle w:val="Heading1"/>
      </w:pPr>
      <w:bookmarkStart w:id="3" w:name="O_866239"/>
      <w:bookmarkEnd w:id="3"/>
      <w:r w:rsidRPr="00B264C6">
        <w:t>Knowledge Evidence</w:t>
      </w:r>
    </w:p>
    <w:p w:rsidR="00000000" w:rsidRPr="00B264C6" w:rsidP="00CF0C75">
      <w:pPr>
        <w:pStyle w:val="BodyText"/>
      </w:pPr>
      <w:r w:rsidRPr="00B264C6">
        <w:t>The candidate must demonstrate knowledge of:</w:t>
      </w:r>
    </w:p>
    <w:p w:rsidR="00000000" w:rsidRPr="00B264C6" w:rsidP="00B264C6">
      <w:pPr>
        <w:pStyle w:val="ListBullet"/>
      </w:pPr>
      <w:r w:rsidRPr="00B264C6">
        <w:t>principles and practices of plant nutrition</w:t>
      </w:r>
    </w:p>
    <w:p w:rsidR="00000000" w:rsidRPr="00B264C6" w:rsidP="00B264C6">
      <w:pPr>
        <w:pStyle w:val="ListBullet2"/>
      </w:pPr>
      <w:r w:rsidRPr="00B264C6">
        <w:t>botany and plant physiology</w:t>
      </w:r>
    </w:p>
    <w:p w:rsidR="00000000" w:rsidRPr="00B264C6" w:rsidP="00B264C6">
      <w:pPr>
        <w:pStyle w:val="ListBullet2"/>
      </w:pPr>
      <w:r w:rsidRPr="00B264C6">
        <w:t>methods of nutrient uptake by plants</w:t>
      </w:r>
    </w:p>
    <w:p w:rsidR="00000000" w:rsidRPr="00B264C6" w:rsidP="00B264C6">
      <w:pPr>
        <w:pStyle w:val="ListBullet2"/>
      </w:pPr>
      <w:r w:rsidRPr="00B264C6">
        <w:t>nutrient cycling and its practical relevance to the specific plants and soils</w:t>
      </w:r>
    </w:p>
    <w:p w:rsidR="00000000" w:rsidRPr="00B264C6" w:rsidP="00B264C6">
      <w:pPr>
        <w:pStyle w:val="ListBullet2"/>
      </w:pPr>
      <w:r w:rsidRPr="00B264C6">
        <w:t>nutrients required by plants grown within the enterprise</w:t>
      </w:r>
    </w:p>
    <w:p w:rsidR="00000000" w:rsidRPr="00B264C6" w:rsidP="00B264C6">
      <w:pPr>
        <w:pStyle w:val="ListBullet2"/>
      </w:pPr>
      <w:r w:rsidRPr="00B264C6">
        <w:t>soil ameliorants commonl</w:t>
      </w:r>
      <w:r w:rsidRPr="00B264C6">
        <w:t>y required to treat the soil problems experienced by the enterprise</w:t>
      </w:r>
    </w:p>
    <w:p w:rsidR="00000000" w:rsidRPr="00B264C6" w:rsidP="00B264C6">
      <w:pPr>
        <w:pStyle w:val="ListBullet2"/>
      </w:pPr>
      <w:r w:rsidRPr="00B264C6">
        <w:t>the effects of nutrient deficiency and toxicity on plant species and varieties</w:t>
      </w:r>
    </w:p>
    <w:p w:rsidR="00000000" w:rsidRPr="00B264C6" w:rsidP="00B264C6">
      <w:pPr>
        <w:pStyle w:val="ListBullet2"/>
      </w:pPr>
      <w:r w:rsidRPr="00B264C6">
        <w:t>the environmental implications of soil ameliorant and fertiliser use</w:t>
      </w:r>
    </w:p>
    <w:p w:rsidR="00000000" w:rsidRPr="00B264C6" w:rsidP="00B264C6">
      <w:pPr>
        <w:pStyle w:val="ListBullet2"/>
      </w:pPr>
      <w:r w:rsidRPr="00B264C6">
        <w:t xml:space="preserve">the main simple and compound fertiliser </w:t>
      </w:r>
      <w:r w:rsidRPr="00B264C6">
        <w:t>products available to the enterprise including analysis, solubility, salt index, application rates and costs</w:t>
      </w:r>
    </w:p>
    <w:p w:rsidR="00000000" w:rsidRPr="00B264C6" w:rsidP="00B264C6">
      <w:pPr>
        <w:pStyle w:val="ListBullet2"/>
      </w:pPr>
      <w:r w:rsidRPr="00B264C6">
        <w:t>the relationship between soil characteristics and the availability of nutrients</w:t>
      </w:r>
    </w:p>
    <w:p w:rsidR="00000000" w:rsidRPr="00B264C6" w:rsidP="00B264C6">
      <w:pPr>
        <w:pStyle w:val="AllowPageBreak"/>
      </w:pPr>
    </w:p>
    <w:p w:rsidR="00000000" w:rsidRPr="00B264C6" w:rsidP="00B264C6">
      <w:pPr>
        <w:pStyle w:val="Heading1"/>
      </w:pPr>
      <w:bookmarkStart w:id="4" w:name="O_866240"/>
      <w:bookmarkEnd w:id="4"/>
      <w:r w:rsidRPr="00B264C6">
        <w:t>Assessment Conditions</w:t>
      </w:r>
    </w:p>
    <w:p w:rsidR="00000000" w:rsidRPr="00B264C6" w:rsidP="00CF0C75">
      <w:pPr>
        <w:pStyle w:val="BodyText"/>
      </w:pPr>
      <w:r w:rsidRPr="00B264C6">
        <w:t>Assessors must satisfy curre</w:t>
      </w:r>
      <w:r w:rsidRPr="00B264C6">
        <w:t>nt standards for RTOs.</w:t>
      </w:r>
    </w:p>
    <w:p w:rsidR="00000000" w:rsidRPr="00B264C6" w:rsidP="00B264C6">
      <w:pPr>
        <w:pStyle w:val="Heading1"/>
      </w:pPr>
      <w:bookmarkStart w:id="5" w:name="O_866243"/>
      <w:bookmarkEnd w:id="5"/>
      <w:r w:rsidRPr="00B264C6">
        <w:t>Links</w:t>
      </w:r>
    </w:p>
    <w:p w:rsidR="00000000" w:rsidRPr="00B264C6" w:rsidP="00CF0C75">
      <w:pPr>
        <w:pStyle w:val="BodyText"/>
      </w:pPr>
      <w:r w:rsidRPr="00B264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31EE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264C6" w:rsidP="00B264C6"/>
    <w:sectPr w:rsidSect="00B264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C6" w:rsidRPr="00CF0C75" w:rsidP="00CF0C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C75" w:rsidP="00B264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0C75" w:rsidP="00B264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F0C75" w:rsidP="00B264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C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64C6" w:rsidRPr="00CF0C75" w:rsidP="00CF0C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4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C75" w:rsidRPr="002D2AF8" w:rsidP="00B264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AHCPCM301 Implement a plant nutrition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F0C75" w:rsidP="00B264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C5E6D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FE22B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DE4D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64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64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64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64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64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64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64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64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64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64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64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64C6"/>
  </w:style>
  <w:style w:type="character" w:customStyle="1" w:styleId="Heading1Char">
    <w:name w:val="Heading 1 Char"/>
    <w:basedOn w:val="DefaultParagraphFont"/>
    <w:link w:val="Heading1"/>
    <w:rsid w:val="00B264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64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64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64C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64C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64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264C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264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64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64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64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6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64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6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64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64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64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64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64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64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64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64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64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64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64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64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64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64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64C6"/>
    <w:rPr>
      <w:b/>
      <w:spacing w:val="0"/>
    </w:rPr>
  </w:style>
  <w:style w:type="paragraph" w:customStyle="1" w:styleId="SuperTitle">
    <w:name w:val="SuperTitle"/>
    <w:basedOn w:val="Title"/>
    <w:rsid w:val="00B264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64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64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64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64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64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64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64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64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64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64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64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64C6"/>
    <w:rPr>
      <w:i/>
    </w:rPr>
  </w:style>
  <w:style w:type="paragraph" w:styleId="Caption">
    <w:name w:val="caption"/>
    <w:basedOn w:val="BodyText"/>
    <w:next w:val="Normal"/>
    <w:qFormat/>
    <w:rsid w:val="00B264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64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64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64C6"/>
  </w:style>
  <w:style w:type="paragraph" w:styleId="TableofFigures">
    <w:name w:val="table of figures"/>
    <w:basedOn w:val="Normal"/>
    <w:next w:val="Normal"/>
    <w:semiHidden/>
    <w:rsid w:val="00B264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64C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64C6"/>
    <w:rPr>
      <w:rFonts w:ascii="Wingdings" w:hAnsi="Wingdings"/>
    </w:rPr>
  </w:style>
  <w:style w:type="character" w:customStyle="1" w:styleId="HotSpot">
    <w:name w:val="HotSpot"/>
    <w:rsid w:val="00B264C6"/>
    <w:rPr>
      <w:color w:val="0033CC"/>
      <w:u w:val="none"/>
    </w:rPr>
  </w:style>
  <w:style w:type="paragraph" w:customStyle="1" w:styleId="BodyTextRight">
    <w:name w:val="Body Text Right"/>
    <w:basedOn w:val="BodyText"/>
    <w:rsid w:val="00B264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64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64C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64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64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64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64C6"/>
    <w:rPr>
      <w:sz w:val="32"/>
    </w:rPr>
  </w:style>
  <w:style w:type="paragraph" w:customStyle="1" w:styleId="HeadingProcedure">
    <w:name w:val="Heading Procedure"/>
    <w:basedOn w:val="HeadingBase"/>
    <w:next w:val="Normal"/>
    <w:rsid w:val="00B264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64C6"/>
    <w:pPr>
      <w:spacing w:before="60" w:after="60"/>
    </w:pPr>
  </w:style>
  <w:style w:type="paragraph" w:styleId="ListContinue">
    <w:name w:val="List Continue"/>
    <w:basedOn w:val="List"/>
    <w:rsid w:val="00B264C6"/>
    <w:pPr>
      <w:ind w:firstLine="0"/>
    </w:pPr>
  </w:style>
  <w:style w:type="paragraph" w:customStyle="1" w:styleId="ListNote">
    <w:name w:val="List Note"/>
    <w:basedOn w:val="List"/>
    <w:rsid w:val="00B264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64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64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64C6"/>
    <w:rPr>
      <w:rFonts w:ascii="Courier New" w:hAnsi="Courier New"/>
    </w:rPr>
  </w:style>
  <w:style w:type="paragraph" w:customStyle="1" w:styleId="NoteBullet">
    <w:name w:val="Note Bullet"/>
    <w:basedOn w:val="Note"/>
    <w:rsid w:val="00B264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64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64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64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64C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64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64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64C6"/>
    <w:rPr>
      <w:b/>
      <w:smallCaps/>
    </w:rPr>
  </w:style>
  <w:style w:type="paragraph" w:customStyle="1" w:styleId="TableListNumber">
    <w:name w:val="Table List Number"/>
    <w:basedOn w:val="ListNumber"/>
    <w:rsid w:val="00B264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64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64C6"/>
    <w:pPr>
      <w:numPr>
        <w:numId w:val="9"/>
      </w:numPr>
    </w:pPr>
  </w:style>
  <w:style w:type="paragraph" w:customStyle="1" w:styleId="ListAlpha2">
    <w:name w:val="List Alpha 2"/>
    <w:basedOn w:val="List2"/>
    <w:rsid w:val="00B264C6"/>
    <w:pPr>
      <w:numPr>
        <w:numId w:val="8"/>
      </w:numPr>
    </w:pPr>
  </w:style>
  <w:style w:type="paragraph" w:styleId="List2">
    <w:name w:val="List 2"/>
    <w:basedOn w:val="BodyText"/>
    <w:rsid w:val="00B264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64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64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64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64C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64C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64C6"/>
    <w:pPr>
      <w:numPr>
        <w:numId w:val="4"/>
      </w:numPr>
    </w:pPr>
  </w:style>
  <w:style w:type="paragraph" w:styleId="ListContinue2">
    <w:name w:val="List Continue 2"/>
    <w:basedOn w:val="List2"/>
    <w:rsid w:val="00B264C6"/>
    <w:pPr>
      <w:ind w:firstLine="0"/>
    </w:pPr>
  </w:style>
  <w:style w:type="paragraph" w:styleId="ListContinue3">
    <w:name w:val="List Continue 3"/>
    <w:basedOn w:val="List3"/>
    <w:rsid w:val="00B264C6"/>
    <w:pPr>
      <w:ind w:left="1021" w:firstLine="0"/>
    </w:pPr>
  </w:style>
  <w:style w:type="paragraph" w:styleId="ListContinue4">
    <w:name w:val="List Continue 4"/>
    <w:basedOn w:val="List4"/>
    <w:rsid w:val="00B264C6"/>
    <w:pPr>
      <w:ind w:firstLine="0"/>
    </w:pPr>
  </w:style>
  <w:style w:type="paragraph" w:styleId="ListContinue5">
    <w:name w:val="List Continue 5"/>
    <w:basedOn w:val="List5"/>
    <w:rsid w:val="00B264C6"/>
    <w:pPr>
      <w:ind w:firstLine="0"/>
    </w:pPr>
  </w:style>
  <w:style w:type="paragraph" w:styleId="ListNumber3">
    <w:name w:val="List Number 3"/>
    <w:basedOn w:val="List3"/>
    <w:rsid w:val="00B264C6"/>
    <w:pPr>
      <w:numPr>
        <w:numId w:val="5"/>
      </w:numPr>
    </w:pPr>
  </w:style>
  <w:style w:type="paragraph" w:styleId="ListNumber4">
    <w:name w:val="List Number 4"/>
    <w:basedOn w:val="List4"/>
    <w:rsid w:val="00B264C6"/>
    <w:pPr>
      <w:numPr>
        <w:numId w:val="6"/>
      </w:numPr>
    </w:pPr>
  </w:style>
  <w:style w:type="paragraph" w:styleId="ListNumber5">
    <w:name w:val="List Number 5"/>
    <w:basedOn w:val="List5"/>
    <w:rsid w:val="00B264C6"/>
    <w:pPr>
      <w:numPr>
        <w:numId w:val="7"/>
      </w:numPr>
    </w:pPr>
  </w:style>
  <w:style w:type="paragraph" w:styleId="BlockText">
    <w:name w:val="Block Text"/>
    <w:basedOn w:val="Normal"/>
    <w:rsid w:val="00B264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64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64C6"/>
    <w:rPr>
      <w:sz w:val="16"/>
      <w:vertAlign w:val="superscript"/>
    </w:rPr>
  </w:style>
  <w:style w:type="character" w:customStyle="1" w:styleId="Symbols">
    <w:name w:val="Symbols"/>
    <w:basedOn w:val="DefaultParagraphFont"/>
    <w:rsid w:val="00B264C6"/>
    <w:rPr>
      <w:rFonts w:ascii="Symbol" w:hAnsi="Symbol"/>
    </w:rPr>
  </w:style>
  <w:style w:type="character" w:customStyle="1" w:styleId="MenuOptions">
    <w:name w:val="Menu Options"/>
    <w:basedOn w:val="DefaultParagraphFont"/>
    <w:rsid w:val="00B264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64C6"/>
    <w:rPr>
      <w:b/>
    </w:rPr>
  </w:style>
  <w:style w:type="character" w:customStyle="1" w:styleId="Underlined">
    <w:name w:val="Underlined"/>
    <w:basedOn w:val="DefaultParagraphFont"/>
    <w:rsid w:val="00B264C6"/>
    <w:rPr>
      <w:u w:val="single"/>
    </w:rPr>
  </w:style>
  <w:style w:type="paragraph" w:customStyle="1" w:styleId="TableBodyTextRight">
    <w:name w:val="Table Body Text Right"/>
    <w:basedOn w:val="TableBodyText"/>
    <w:rsid w:val="00B264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64C6"/>
    <w:rPr>
      <w:sz w:val="18"/>
    </w:rPr>
  </w:style>
  <w:style w:type="paragraph" w:customStyle="1" w:styleId="BodySmallRight">
    <w:name w:val="Body Small Right"/>
    <w:basedOn w:val="BodyTextRight"/>
    <w:rsid w:val="00B264C6"/>
    <w:rPr>
      <w:sz w:val="18"/>
      <w:szCs w:val="18"/>
    </w:rPr>
  </w:style>
  <w:style w:type="paragraph" w:customStyle="1" w:styleId="MarginEdition">
    <w:name w:val="Margin Edition"/>
    <w:basedOn w:val="MarginNote"/>
    <w:rsid w:val="00B264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64C6"/>
    <w:rPr>
      <w:sz w:val="2"/>
      <w:szCs w:val="2"/>
    </w:rPr>
  </w:style>
  <w:style w:type="character" w:customStyle="1" w:styleId="Small">
    <w:name w:val="Small"/>
    <w:basedOn w:val="DefaultParagraphFont"/>
    <w:rsid w:val="00B264C6"/>
    <w:rPr>
      <w:sz w:val="16"/>
    </w:rPr>
  </w:style>
  <w:style w:type="paragraph" w:customStyle="1" w:styleId="WideTable">
    <w:name w:val="Wide Table"/>
    <w:basedOn w:val="Normal"/>
    <w:rsid w:val="00B264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64C6"/>
  </w:style>
  <w:style w:type="paragraph" w:styleId="Quote">
    <w:name w:val="Quote"/>
    <w:basedOn w:val="Heading1"/>
    <w:link w:val="QuoteChar"/>
    <w:qFormat/>
    <w:rsid w:val="00B264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64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64C6"/>
    <w:pPr>
      <w:pageBreakBefore/>
    </w:pPr>
  </w:style>
  <w:style w:type="paragraph" w:customStyle="1" w:styleId="Border">
    <w:name w:val="Border"/>
    <w:basedOn w:val="Normal"/>
    <w:qFormat/>
    <w:rsid w:val="00B264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64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4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4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64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64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64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64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64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64C6"/>
    <w:rPr>
      <w:u w:val="single"/>
    </w:rPr>
  </w:style>
  <w:style w:type="character" w:customStyle="1" w:styleId="BoldandItalics">
    <w:name w:val="Bold and Italics"/>
    <w:qFormat/>
    <w:rsid w:val="00B264C6"/>
    <w:rPr>
      <w:b/>
      <w:i/>
      <w:u w:val="none"/>
    </w:rPr>
  </w:style>
  <w:style w:type="paragraph" w:styleId="BalloonText">
    <w:name w:val="Balloon Text"/>
    <w:basedOn w:val="Normal"/>
    <w:link w:val="BalloonTextChar"/>
    <w:rsid w:val="00B264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64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64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64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64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64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64C6"/>
    <w:pPr>
      <w:spacing w:before="0" w:after="0"/>
    </w:pPr>
  </w:style>
  <w:style w:type="paragraph" w:customStyle="1" w:styleId="BodyTextBold">
    <w:name w:val="Body Text Bold"/>
    <w:basedOn w:val="BodyText"/>
    <w:qFormat/>
    <w:rsid w:val="00B264C6"/>
    <w:rPr>
      <w:b/>
    </w:rPr>
  </w:style>
  <w:style w:type="character" w:styleId="Hyperlink">
    <w:name w:val="Hyperlink"/>
    <w:basedOn w:val="DefaultParagraphFont"/>
    <w:uiPriority w:val="99"/>
    <w:unhideWhenUsed/>
    <w:rsid w:val="00CF0C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304</Words>
  <Characters>2024</Characters>
  <Application>Microsoft Office Word</Application>
  <DocSecurity>0</DocSecurity>
  <Lines>59</Lines>
  <Paragraphs>47</Paragraphs>
  <ScaleCrop>false</ScaleCrop>
  <Company>Author-it Software Corporation Ltd.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AHCPCM301 Implement a plant nutrition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2023-01-24T14:19:00Z</dcterms:created>
  <dcterms:modified xsi:type="dcterms:W3CDTF">2023-01-24T14:19:00Z</dcterms:modified>
</cp:coreProperties>
</file>