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258" w:rsidP="001F0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AHCPCM205 Fell small trees</w:t>
      </w:r>
      <w:r>
        <w:fldChar w:fldCharType="end"/>
      </w:r>
    </w:p>
    <w:p w:rsidR="001F0258" w:rsidP="001F0258">
      <w:pPr>
        <w:pStyle w:val="Version"/>
        <w:sectPr w:rsidSect="000D36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61F" w:rsidP="000D361F">
      <w:pPr>
        <w:pStyle w:val="SuperHeading"/>
      </w:pPr>
      <w:r w:rsidRPr="000D361F">
        <w:t>Assessment Requirements for AHCPCM205 Fell small trees</w:t>
      </w:r>
    </w:p>
    <w:p w:rsidR="00000000" w:rsidRPr="000D361F" w:rsidP="000D361F">
      <w:pPr>
        <w:pStyle w:val="Heading1"/>
      </w:pPr>
      <w:bookmarkStart w:id="1" w:name="O_1152500"/>
      <w:bookmarkEnd w:id="1"/>
      <w:r w:rsidRPr="000D361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0D361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1F">
            <w:pPr>
              <w:pStyle w:val="BodyTextBold"/>
              <w:rPr>
                <w:lang w:val="en-NZ"/>
              </w:rPr>
            </w:pPr>
            <w:r w:rsidRPr="000D361F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1F">
            <w:pPr>
              <w:pStyle w:val="BodyTextBold"/>
              <w:rPr>
                <w:lang w:val="en-NZ"/>
              </w:rPr>
            </w:pPr>
            <w:r w:rsidRPr="000D361F">
              <w:t>Comments</w:t>
            </w:r>
          </w:p>
        </w:tc>
      </w:tr>
      <w:tr w:rsidTr="000D361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1F">
            <w:pPr>
              <w:pStyle w:val="BodyText"/>
              <w:rPr>
                <w:lang w:val="en-NZ"/>
              </w:rPr>
            </w:pPr>
            <w:r w:rsidRPr="000D361F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1F" w:rsidP="000D361F">
            <w:pPr>
              <w:pStyle w:val="BodyText"/>
            </w:pPr>
            <w:r w:rsidRPr="000D361F">
              <w:t>This version released with AHC Agriculture, Horticulture and Conservation and Land Management Training Package Version 6.0.</w:t>
            </w:r>
          </w:p>
        </w:tc>
      </w:tr>
    </w:tbl>
    <w:p w:rsidR="00000000" w:rsidRPr="000D361F" w:rsidP="000D361F">
      <w:pPr>
        <w:pStyle w:val="BodyText"/>
      </w:pPr>
    </w:p>
    <w:p w:rsidR="00000000" w:rsidRPr="000D361F" w:rsidP="000D361F">
      <w:pPr>
        <w:pStyle w:val="AllowPageBreak"/>
      </w:pPr>
    </w:p>
    <w:p w:rsidR="00000000" w:rsidRPr="000D361F" w:rsidP="000D361F">
      <w:pPr>
        <w:pStyle w:val="Heading1"/>
      </w:pPr>
      <w:bookmarkStart w:id="2" w:name="O_1152501"/>
      <w:bookmarkEnd w:id="2"/>
      <w:r w:rsidRPr="000D361F">
        <w:t>Performance Evidence</w:t>
      </w:r>
    </w:p>
    <w:p w:rsidR="00000000" w:rsidRPr="000D361F" w:rsidP="001F0258">
      <w:pPr>
        <w:pStyle w:val="BodyText"/>
      </w:pPr>
      <w:r w:rsidRPr="000D361F">
        <w:t>An individual demonstra</w:t>
      </w:r>
      <w:r w:rsidRPr="000D361F">
        <w:t xml:space="preserve">ting competency must satisfy all of the elements and performance criteria in this unit. </w:t>
      </w:r>
    </w:p>
    <w:p w:rsidR="00000000" w:rsidRPr="000D361F" w:rsidP="001F0258">
      <w:pPr>
        <w:pStyle w:val="BodyText"/>
      </w:pPr>
      <w:r w:rsidRPr="000D361F">
        <w:t>There must be evidence that the individual has felled small trees on at least three occasions, and has:</w:t>
      </w:r>
    </w:p>
    <w:p w:rsidR="00000000" w:rsidRPr="000D361F" w:rsidP="000D361F">
      <w:pPr>
        <w:pStyle w:val="ListBullet"/>
      </w:pPr>
      <w:r w:rsidRPr="000D361F">
        <w:t>applied workplace health and safety requirements applicable to</w:t>
      </w:r>
      <w:r w:rsidRPr="000D361F">
        <w:t xml:space="preserve"> felling small trees</w:t>
      </w:r>
    </w:p>
    <w:p w:rsidR="00000000" w:rsidRPr="000D361F" w:rsidP="000D361F">
      <w:pPr>
        <w:pStyle w:val="ListBullet"/>
      </w:pPr>
      <w:r w:rsidRPr="000D361F">
        <w:t>applied principles and practices of small tree felling operations</w:t>
      </w:r>
    </w:p>
    <w:p w:rsidR="00000000" w:rsidRPr="000D361F" w:rsidP="000D361F">
      <w:pPr>
        <w:pStyle w:val="ListBullet"/>
      </w:pPr>
      <w:r w:rsidRPr="000D361F">
        <w:t>applied documented low risk work methods and workplace procedures</w:t>
      </w:r>
    </w:p>
    <w:p w:rsidR="00000000" w:rsidRPr="000D361F" w:rsidP="000D361F">
      <w:pPr>
        <w:pStyle w:val="ListBullet"/>
      </w:pPr>
      <w:r w:rsidRPr="000D361F">
        <w:t>assessed t</w:t>
      </w:r>
      <w:r w:rsidRPr="000D361F">
        <w:t>opography and site conditions, identified factors influencing tree felling operation, and confirmed findings with supervisor</w:t>
      </w:r>
    </w:p>
    <w:p w:rsidR="00000000" w:rsidRPr="000D361F" w:rsidP="000D361F">
      <w:pPr>
        <w:pStyle w:val="ListBullet"/>
      </w:pPr>
      <w:r w:rsidRPr="000D361F">
        <w:t>prepared, transported and positioned support tools to minimise felling delays</w:t>
      </w:r>
    </w:p>
    <w:p w:rsidR="00000000" w:rsidRPr="000D361F" w:rsidP="000D361F">
      <w:pPr>
        <w:pStyle w:val="ListBullet"/>
      </w:pPr>
      <w:r w:rsidRPr="000D361F">
        <w:t>safely operated a chainsaw to fell small trees</w:t>
      </w:r>
    </w:p>
    <w:p w:rsidR="00000000" w:rsidRPr="000D361F" w:rsidP="000D361F">
      <w:pPr>
        <w:pStyle w:val="ListBullet"/>
      </w:pPr>
      <w:r w:rsidRPr="000D361F">
        <w:t>report</w:t>
      </w:r>
      <w:r w:rsidRPr="000D361F">
        <w:t>ed felling activities, and machinery, tool and equipment unserviceability according to workplace procedures.</w:t>
      </w:r>
    </w:p>
    <w:p w:rsidR="00000000" w:rsidRPr="000D361F" w:rsidP="000D361F">
      <w:pPr>
        <w:pStyle w:val="AllowPageBreak"/>
      </w:pPr>
    </w:p>
    <w:p w:rsidR="00000000" w:rsidRPr="000D361F" w:rsidP="000D361F">
      <w:pPr>
        <w:pStyle w:val="Heading1"/>
      </w:pPr>
      <w:bookmarkStart w:id="3" w:name="O_1152502"/>
      <w:bookmarkEnd w:id="3"/>
      <w:r w:rsidRPr="000D361F">
        <w:t>Knowledge Evidence</w:t>
      </w:r>
    </w:p>
    <w:p w:rsidR="00000000" w:rsidRPr="000D361F" w:rsidP="001F0258">
      <w:pPr>
        <w:pStyle w:val="BodyText"/>
      </w:pPr>
      <w:r w:rsidRPr="000D361F">
        <w:t>An individual must be able to demonstrate the knowledge required to perform the tasks outlined in the element</w:t>
      </w:r>
      <w:r w:rsidRPr="000D361F">
        <w:t>s and performance criteria of this unit. This includes knowledge of:</w:t>
      </w:r>
    </w:p>
    <w:p w:rsidR="00000000" w:rsidRPr="000D361F" w:rsidP="000D361F">
      <w:pPr>
        <w:pStyle w:val="ListBullet"/>
      </w:pPr>
      <w:r w:rsidRPr="000D361F">
        <w:t>workplace requirements applicable to health and safety in the workplace for small tree felling operations</w:t>
      </w:r>
    </w:p>
    <w:p w:rsidR="00000000" w:rsidRPr="000D361F" w:rsidP="000D361F">
      <w:pPr>
        <w:pStyle w:val="ListBullet"/>
      </w:pPr>
      <w:r w:rsidRPr="000D361F">
        <w:t>principles and practices of small tree felling operations, including:</w:t>
      </w:r>
    </w:p>
    <w:p w:rsidR="00000000" w:rsidRPr="000D361F" w:rsidP="000D361F">
      <w:pPr>
        <w:pStyle w:val="ListBullet2"/>
      </w:pPr>
      <w:r w:rsidRPr="000D361F">
        <w:t>correctiv</w:t>
      </w:r>
      <w:r w:rsidRPr="000D361F">
        <w:t>e action</w:t>
      </w:r>
    </w:p>
    <w:p w:rsidR="00000000" w:rsidRPr="000D361F" w:rsidP="000D361F">
      <w:pPr>
        <w:pStyle w:val="ListBullet2"/>
      </w:pPr>
      <w:r w:rsidRPr="000D361F">
        <w:t>emergency and first aid procedures</w:t>
      </w:r>
    </w:p>
    <w:p w:rsidR="00000000" w:rsidRPr="000D361F" w:rsidP="000D361F">
      <w:pPr>
        <w:pStyle w:val="ListBullet2"/>
      </w:pPr>
      <w:r w:rsidRPr="000D361F">
        <w:t>felling equipment and components</w:t>
      </w:r>
    </w:p>
    <w:p w:rsidR="00000000" w:rsidRPr="000D361F" w:rsidP="000D361F">
      <w:pPr>
        <w:pStyle w:val="ListBullet2"/>
      </w:pPr>
      <w:r w:rsidRPr="000D361F">
        <w:t>first aid and emergency personnel, equipment and procedures</w:t>
      </w:r>
    </w:p>
    <w:p w:rsidR="00000000" w:rsidRPr="000D361F" w:rsidP="000D361F">
      <w:pPr>
        <w:pStyle w:val="ListBullet2"/>
      </w:pPr>
      <w:r w:rsidRPr="000D361F">
        <w:t>ground conditions</w:t>
      </w:r>
    </w:p>
    <w:p w:rsidR="00000000" w:rsidRPr="000D361F" w:rsidP="000D361F">
      <w:pPr>
        <w:pStyle w:val="ListBullet2"/>
      </w:pPr>
      <w:r w:rsidRPr="000D361F">
        <w:t>how to determine natural direction of fall</w:t>
      </w:r>
    </w:p>
    <w:p w:rsidR="00000000" w:rsidRPr="000D361F" w:rsidP="000D361F">
      <w:pPr>
        <w:pStyle w:val="ListBullet2"/>
      </w:pPr>
      <w:r w:rsidRPr="000D361F">
        <w:t>how to establish a clear escape route</w:t>
      </w:r>
    </w:p>
    <w:p w:rsidR="00000000" w:rsidRPr="000D361F" w:rsidP="000D361F">
      <w:pPr>
        <w:pStyle w:val="ListBullet2"/>
      </w:pPr>
      <w:r w:rsidRPr="000D361F">
        <w:t>industry standard terminology</w:t>
      </w:r>
    </w:p>
    <w:p w:rsidR="00000000" w:rsidRPr="000D361F" w:rsidP="000D361F">
      <w:pPr>
        <w:pStyle w:val="ListBullet2"/>
      </w:pPr>
      <w:r w:rsidRPr="000D361F">
        <w:t>obstacles and articles that may be damaged by felled trees</w:t>
      </w:r>
    </w:p>
    <w:p w:rsidR="00000000" w:rsidRPr="000D361F" w:rsidP="000D361F">
      <w:pPr>
        <w:pStyle w:val="ListBullet2"/>
      </w:pPr>
      <w:r w:rsidRPr="000D361F">
        <w:t>positioning support tools</w:t>
      </w:r>
    </w:p>
    <w:p w:rsidR="00000000" w:rsidRPr="000D361F" w:rsidP="000D361F">
      <w:pPr>
        <w:pStyle w:val="ListBullet2"/>
      </w:pPr>
      <w:r w:rsidRPr="000D361F">
        <w:t>safe operating procedures for felling small trees</w:t>
      </w:r>
    </w:p>
    <w:p w:rsidR="00000000" w:rsidRPr="000D361F" w:rsidP="000D361F">
      <w:pPr>
        <w:pStyle w:val="ListBullet2"/>
      </w:pPr>
      <w:r w:rsidRPr="000D361F">
        <w:t>safe fall and exclusion zones</w:t>
      </w:r>
    </w:p>
    <w:p w:rsidR="00000000" w:rsidRPr="000D361F" w:rsidP="000D361F">
      <w:pPr>
        <w:pStyle w:val="ListBullet2"/>
      </w:pPr>
      <w:r w:rsidRPr="000D361F">
        <w:t>selection, preparation and appropriate equipment for task</w:t>
      </w:r>
    </w:p>
    <w:p w:rsidR="00000000" w:rsidRPr="000D361F" w:rsidP="000D361F">
      <w:pPr>
        <w:pStyle w:val="ListBullet2"/>
      </w:pPr>
      <w:r w:rsidRPr="000D361F">
        <w:t>sta</w:t>
      </w:r>
      <w:r w:rsidRPr="000D361F">
        <w:t>ndard tree felling techniques, patterns and cut sequences</w:t>
      </w:r>
    </w:p>
    <w:p w:rsidR="00000000" w:rsidRPr="000D361F" w:rsidP="000D361F">
      <w:pPr>
        <w:pStyle w:val="ListBullet2"/>
      </w:pPr>
      <w:r w:rsidRPr="000D361F">
        <w:t xml:space="preserve">topography, site conditions and other factors influencing tree felling operations </w:t>
      </w:r>
    </w:p>
    <w:p w:rsidR="00000000" w:rsidRPr="000D361F" w:rsidP="000D361F">
      <w:pPr>
        <w:pStyle w:val="ListBullet"/>
      </w:pPr>
      <w:r w:rsidRPr="000D361F">
        <w:t>low risk work methods and workplace procedures for small tree felling operations.</w:t>
      </w:r>
    </w:p>
    <w:p w:rsidR="00000000" w:rsidRPr="000D361F" w:rsidP="000D361F">
      <w:pPr>
        <w:pStyle w:val="AllowPageBreak"/>
      </w:pPr>
    </w:p>
    <w:p w:rsidR="00000000" w:rsidRPr="000D361F" w:rsidP="000D361F">
      <w:pPr>
        <w:pStyle w:val="Heading1"/>
      </w:pPr>
      <w:bookmarkStart w:id="4" w:name="O_1152503"/>
      <w:bookmarkEnd w:id="4"/>
      <w:r w:rsidRPr="000D361F">
        <w:t>Assessment Conditions</w:t>
      </w:r>
    </w:p>
    <w:p w:rsidR="00000000" w:rsidRPr="000D361F" w:rsidP="001F0258">
      <w:pPr>
        <w:pStyle w:val="BodyText"/>
      </w:pPr>
      <w:r w:rsidRPr="000D361F">
        <w:t xml:space="preserve">Assessment of the skills in this unit of competency must take place under the following conditions: </w:t>
      </w:r>
    </w:p>
    <w:p w:rsidR="00000000" w:rsidRPr="000D361F" w:rsidP="000D361F">
      <w:pPr>
        <w:pStyle w:val="ListBullet"/>
      </w:pPr>
      <w:r w:rsidRPr="000D361F">
        <w:t>physical conditions:</w:t>
      </w:r>
    </w:p>
    <w:p w:rsidR="00000000" w:rsidRPr="000D361F" w:rsidP="000D361F">
      <w:pPr>
        <w:pStyle w:val="ListBullet2"/>
      </w:pPr>
      <w:r w:rsidRPr="000D361F">
        <w:t>a workplace setting or an environment that accurately represents workplace conditions</w:t>
      </w:r>
    </w:p>
    <w:p w:rsidR="00000000" w:rsidRPr="000D361F" w:rsidP="000D361F">
      <w:pPr>
        <w:pStyle w:val="ListBullet2"/>
      </w:pPr>
      <w:r w:rsidRPr="000D361F">
        <w:t>personal protective equi</w:t>
      </w:r>
      <w:r w:rsidRPr="000D361F">
        <w:t>pment (PPE) must be worn whilst operating chainsaw</w:t>
      </w:r>
    </w:p>
    <w:p w:rsidR="00000000" w:rsidRPr="000D361F" w:rsidP="000D361F">
      <w:pPr>
        <w:pStyle w:val="ListBullet2"/>
      </w:pPr>
      <w:r w:rsidRPr="000D361F">
        <w:t>individual must not be under the influence of alcohol or drugs</w:t>
      </w:r>
    </w:p>
    <w:p w:rsidR="00000000" w:rsidRPr="000D361F" w:rsidP="000D361F">
      <w:pPr>
        <w:pStyle w:val="ListBullet2"/>
      </w:pPr>
      <w:r w:rsidRPr="000D361F">
        <w:t>individual must not be taking any medication (prescribed or otherwise) that may impair judgement</w:t>
      </w:r>
    </w:p>
    <w:p w:rsidR="00000000" w:rsidRPr="000D361F" w:rsidP="000D361F">
      <w:pPr>
        <w:pStyle w:val="ListBullet"/>
      </w:pPr>
      <w:r w:rsidRPr="000D361F">
        <w:t>resources, equipment and materials:</w:t>
      </w:r>
    </w:p>
    <w:p w:rsidR="00000000" w:rsidRPr="000D361F" w:rsidP="000D361F">
      <w:pPr>
        <w:pStyle w:val="ListBullet2"/>
      </w:pPr>
      <w:r w:rsidRPr="000D361F">
        <w:t>chainsa</w:t>
      </w:r>
      <w:r w:rsidRPr="000D361F">
        <w:t>ws</w:t>
      </w:r>
    </w:p>
    <w:p w:rsidR="00000000" w:rsidRPr="000D361F" w:rsidP="000D361F">
      <w:pPr>
        <w:pStyle w:val="ListBullet2"/>
      </w:pPr>
      <w:r w:rsidRPr="000D361F">
        <w:t>chainsaw tools</w:t>
      </w:r>
    </w:p>
    <w:p w:rsidR="00000000" w:rsidRPr="000D361F" w:rsidP="000D361F">
      <w:pPr>
        <w:pStyle w:val="ListBullet2"/>
      </w:pPr>
      <w:r w:rsidRPr="000D361F">
        <w:t>small trees</w:t>
      </w:r>
    </w:p>
    <w:p w:rsidR="00000000" w:rsidRPr="000D361F" w:rsidP="000D361F">
      <w:pPr>
        <w:pStyle w:val="ListBullet2"/>
      </w:pPr>
      <w:r w:rsidRPr="000D361F">
        <w:t>tree felling machinery, tools and equipment</w:t>
      </w:r>
    </w:p>
    <w:p w:rsidR="00000000" w:rsidRPr="000D361F" w:rsidP="000D361F">
      <w:pPr>
        <w:pStyle w:val="ListBullet2"/>
      </w:pPr>
      <w:r w:rsidRPr="000D361F">
        <w:t>safety equipment and PPE applicable to the task being undertaken</w:t>
      </w:r>
    </w:p>
    <w:p w:rsidR="00000000" w:rsidRPr="000D361F" w:rsidP="000D361F">
      <w:pPr>
        <w:pStyle w:val="ListBullet"/>
      </w:pPr>
      <w:r w:rsidRPr="000D361F">
        <w:t>specifications:</w:t>
      </w:r>
    </w:p>
    <w:p w:rsidR="00000000" w:rsidRPr="000D361F" w:rsidP="000D361F">
      <w:pPr>
        <w:pStyle w:val="ListBullet2"/>
      </w:pPr>
      <w:r w:rsidRPr="000D361F">
        <w:t>workplace requirements applicable to health and safety in the workplace and small tree felling operations</w:t>
      </w:r>
    </w:p>
    <w:p w:rsidR="00000000" w:rsidRPr="000D361F" w:rsidP="000D361F">
      <w:pPr>
        <w:pStyle w:val="ListBullet2"/>
      </w:pPr>
      <w:r w:rsidRPr="000D361F">
        <w:t>documented low risk work methods and workplace procedures applicable to small tree felling operations</w:t>
      </w:r>
    </w:p>
    <w:p w:rsidR="00000000" w:rsidRPr="000D361F" w:rsidP="000D361F">
      <w:pPr>
        <w:pStyle w:val="ListBullet"/>
      </w:pPr>
      <w:r w:rsidRPr="000D361F">
        <w:t>relationships:</w:t>
      </w:r>
    </w:p>
    <w:p w:rsidR="00000000" w:rsidRPr="000D361F" w:rsidP="000D361F">
      <w:pPr>
        <w:pStyle w:val="ListBullet2"/>
      </w:pPr>
      <w:r w:rsidRPr="000D361F">
        <w:t>team members, supervisor</w:t>
      </w:r>
    </w:p>
    <w:p w:rsidR="00000000" w:rsidRPr="000D361F" w:rsidP="000D361F">
      <w:pPr>
        <w:pStyle w:val="ListBullet"/>
      </w:pPr>
      <w:r w:rsidRPr="000D361F">
        <w:t>timef</w:t>
      </w:r>
      <w:r w:rsidRPr="000D361F">
        <w:t>rames:</w:t>
      </w:r>
    </w:p>
    <w:p w:rsidR="00000000" w:rsidRPr="000D361F" w:rsidP="000D361F">
      <w:pPr>
        <w:pStyle w:val="ListBullet2"/>
      </w:pPr>
      <w:r w:rsidRPr="000D361F">
        <w:t>according to job requirements.</w:t>
      </w:r>
    </w:p>
    <w:p w:rsidR="00000000" w:rsidRPr="000D361F" w:rsidP="001F0258">
      <w:pPr>
        <w:pStyle w:val="BodyText"/>
      </w:pPr>
      <w:r w:rsidRPr="000D361F">
        <w:t>Assessors of this unit must satisfy the requirements for assessors in applicable vocational education and training legislation, frameworks and/or standards.</w:t>
      </w:r>
    </w:p>
    <w:p w:rsidR="00000000" w:rsidRPr="000D361F" w:rsidP="000D361F">
      <w:pPr>
        <w:pStyle w:val="Heading1"/>
      </w:pPr>
      <w:bookmarkStart w:id="5" w:name="O_1152506"/>
      <w:bookmarkEnd w:id="5"/>
      <w:r w:rsidRPr="000D361F">
        <w:t>Links</w:t>
      </w:r>
    </w:p>
    <w:p w:rsidR="00000000" w:rsidRPr="000D361F" w:rsidP="001F0258">
      <w:pPr>
        <w:pStyle w:val="BodyText"/>
      </w:pPr>
      <w:r w:rsidRPr="000D36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5B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361F" w:rsidP="000D361F"/>
    <w:sectPr w:rsidSect="000D36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1F" w:rsidRPr="001F0258" w:rsidP="001F0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258" w:rsidP="000D36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258" w:rsidP="000D36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0258" w:rsidP="000D36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61F" w:rsidRPr="001F0258" w:rsidP="001F0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258" w:rsidRPr="002D2AF8" w:rsidP="000D36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AHCPCM205 Fell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F0258" w:rsidP="000D36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62F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AA5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4AD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6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6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6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6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6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6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6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6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6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6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61F"/>
  </w:style>
  <w:style w:type="character" w:customStyle="1" w:styleId="Heading1Char">
    <w:name w:val="Heading 1 Char"/>
    <w:basedOn w:val="DefaultParagraphFont"/>
    <w:link w:val="Heading1"/>
    <w:rsid w:val="000D36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6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6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6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36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36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6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361F"/>
    <w:rPr>
      <w:b/>
    </w:rPr>
  </w:style>
  <w:style w:type="character" w:customStyle="1" w:styleId="Heading2Char">
    <w:name w:val="Heading 2 Char"/>
    <w:basedOn w:val="DefaultParagraphFont"/>
    <w:link w:val="Heading2"/>
    <w:rsid w:val="000D36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6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6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6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6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6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6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6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6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6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6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6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6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6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6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6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361F"/>
    <w:rPr>
      <w:b/>
      <w:spacing w:val="0"/>
    </w:rPr>
  </w:style>
  <w:style w:type="paragraph" w:customStyle="1" w:styleId="SuperTitle">
    <w:name w:val="SuperTitle"/>
    <w:basedOn w:val="Title"/>
    <w:rsid w:val="000D36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6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6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6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6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6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6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6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6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6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6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6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61F"/>
    <w:rPr>
      <w:i/>
    </w:rPr>
  </w:style>
  <w:style w:type="paragraph" w:styleId="Caption">
    <w:name w:val="caption"/>
    <w:basedOn w:val="BodyText"/>
    <w:next w:val="Normal"/>
    <w:qFormat/>
    <w:rsid w:val="000D36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6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6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61F"/>
  </w:style>
  <w:style w:type="paragraph" w:styleId="TableofFigures">
    <w:name w:val="table of figures"/>
    <w:basedOn w:val="Normal"/>
    <w:next w:val="Normal"/>
    <w:semiHidden/>
    <w:rsid w:val="000D36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6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361F"/>
    <w:rPr>
      <w:rFonts w:ascii="Wingdings" w:hAnsi="Wingdings"/>
    </w:rPr>
  </w:style>
  <w:style w:type="paragraph" w:customStyle="1" w:styleId="TableHeading">
    <w:name w:val="Table Heading"/>
    <w:basedOn w:val="HeadingBase"/>
    <w:rsid w:val="000D36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61F"/>
    <w:rPr>
      <w:color w:val="0033CC"/>
      <w:u w:val="none"/>
    </w:rPr>
  </w:style>
  <w:style w:type="paragraph" w:customStyle="1" w:styleId="BodyTextRight">
    <w:name w:val="Body Text Right"/>
    <w:basedOn w:val="BodyText"/>
    <w:rsid w:val="000D36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6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6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6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6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6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61F"/>
    <w:rPr>
      <w:sz w:val="32"/>
    </w:rPr>
  </w:style>
  <w:style w:type="paragraph" w:customStyle="1" w:styleId="HeadingProcedure">
    <w:name w:val="Heading Procedure"/>
    <w:basedOn w:val="HeadingBase"/>
    <w:next w:val="Normal"/>
    <w:rsid w:val="000D36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61F"/>
    <w:pPr>
      <w:spacing w:before="60" w:after="60"/>
    </w:pPr>
  </w:style>
  <w:style w:type="paragraph" w:styleId="ListContinue">
    <w:name w:val="List Continue"/>
    <w:basedOn w:val="List"/>
    <w:rsid w:val="000D361F"/>
    <w:pPr>
      <w:ind w:firstLine="0"/>
    </w:pPr>
  </w:style>
  <w:style w:type="paragraph" w:customStyle="1" w:styleId="ListNote">
    <w:name w:val="List Note"/>
    <w:basedOn w:val="List"/>
    <w:rsid w:val="000D36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6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6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61F"/>
    <w:rPr>
      <w:rFonts w:ascii="Courier New" w:hAnsi="Courier New"/>
    </w:rPr>
  </w:style>
  <w:style w:type="paragraph" w:customStyle="1" w:styleId="NoteBullet">
    <w:name w:val="Note Bullet"/>
    <w:basedOn w:val="Note"/>
    <w:rsid w:val="000D36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6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6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6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6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36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6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61F"/>
    <w:rPr>
      <w:b/>
      <w:smallCaps/>
    </w:rPr>
  </w:style>
  <w:style w:type="paragraph" w:customStyle="1" w:styleId="TableListNumber">
    <w:name w:val="Table List Number"/>
    <w:basedOn w:val="ListNumber"/>
    <w:rsid w:val="000D36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6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61F"/>
    <w:pPr>
      <w:numPr>
        <w:numId w:val="9"/>
      </w:numPr>
    </w:pPr>
  </w:style>
  <w:style w:type="paragraph" w:customStyle="1" w:styleId="ListAlpha2">
    <w:name w:val="List Alpha 2"/>
    <w:basedOn w:val="List2"/>
    <w:rsid w:val="000D361F"/>
    <w:pPr>
      <w:numPr>
        <w:numId w:val="8"/>
      </w:numPr>
    </w:pPr>
  </w:style>
  <w:style w:type="paragraph" w:styleId="List2">
    <w:name w:val="List 2"/>
    <w:basedOn w:val="BodyText"/>
    <w:rsid w:val="000D36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6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6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6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6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6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61F"/>
    <w:pPr>
      <w:numPr>
        <w:numId w:val="4"/>
      </w:numPr>
    </w:pPr>
  </w:style>
  <w:style w:type="paragraph" w:styleId="ListContinue2">
    <w:name w:val="List Continue 2"/>
    <w:basedOn w:val="List2"/>
    <w:rsid w:val="000D361F"/>
    <w:pPr>
      <w:ind w:firstLine="0"/>
    </w:pPr>
  </w:style>
  <w:style w:type="paragraph" w:styleId="ListContinue3">
    <w:name w:val="List Continue 3"/>
    <w:basedOn w:val="List3"/>
    <w:rsid w:val="000D361F"/>
    <w:pPr>
      <w:ind w:left="1021" w:firstLine="0"/>
    </w:pPr>
  </w:style>
  <w:style w:type="paragraph" w:styleId="ListContinue4">
    <w:name w:val="List Continue 4"/>
    <w:basedOn w:val="List4"/>
    <w:rsid w:val="000D361F"/>
    <w:pPr>
      <w:ind w:firstLine="0"/>
    </w:pPr>
  </w:style>
  <w:style w:type="paragraph" w:styleId="ListContinue5">
    <w:name w:val="List Continue 5"/>
    <w:basedOn w:val="List5"/>
    <w:rsid w:val="000D361F"/>
    <w:pPr>
      <w:ind w:firstLine="0"/>
    </w:pPr>
  </w:style>
  <w:style w:type="paragraph" w:styleId="ListNumber3">
    <w:name w:val="List Number 3"/>
    <w:basedOn w:val="List3"/>
    <w:rsid w:val="000D361F"/>
    <w:pPr>
      <w:numPr>
        <w:numId w:val="5"/>
      </w:numPr>
    </w:pPr>
  </w:style>
  <w:style w:type="paragraph" w:styleId="ListNumber4">
    <w:name w:val="List Number 4"/>
    <w:basedOn w:val="List4"/>
    <w:rsid w:val="000D361F"/>
    <w:pPr>
      <w:numPr>
        <w:numId w:val="6"/>
      </w:numPr>
    </w:pPr>
  </w:style>
  <w:style w:type="paragraph" w:styleId="ListNumber5">
    <w:name w:val="List Number 5"/>
    <w:basedOn w:val="List5"/>
    <w:rsid w:val="000D361F"/>
    <w:pPr>
      <w:numPr>
        <w:numId w:val="7"/>
      </w:numPr>
    </w:pPr>
  </w:style>
  <w:style w:type="paragraph" w:styleId="BlockText">
    <w:name w:val="Block Text"/>
    <w:basedOn w:val="Normal"/>
    <w:rsid w:val="000D36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6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61F"/>
    <w:rPr>
      <w:sz w:val="16"/>
      <w:vertAlign w:val="superscript"/>
    </w:rPr>
  </w:style>
  <w:style w:type="character" w:customStyle="1" w:styleId="Symbols">
    <w:name w:val="Symbols"/>
    <w:basedOn w:val="DefaultParagraphFont"/>
    <w:rsid w:val="000D361F"/>
    <w:rPr>
      <w:rFonts w:ascii="Symbol" w:hAnsi="Symbol"/>
    </w:rPr>
  </w:style>
  <w:style w:type="character" w:customStyle="1" w:styleId="MenuOptions">
    <w:name w:val="Menu Options"/>
    <w:basedOn w:val="DefaultParagraphFont"/>
    <w:rsid w:val="000D36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61F"/>
    <w:rPr>
      <w:b/>
    </w:rPr>
  </w:style>
  <w:style w:type="character" w:customStyle="1" w:styleId="Underlined">
    <w:name w:val="Underlined"/>
    <w:basedOn w:val="DefaultParagraphFont"/>
    <w:rsid w:val="000D361F"/>
    <w:rPr>
      <w:u w:val="single"/>
    </w:rPr>
  </w:style>
  <w:style w:type="paragraph" w:customStyle="1" w:styleId="TableBodyTextRight">
    <w:name w:val="Table Body Text Right"/>
    <w:basedOn w:val="TableBodyText"/>
    <w:rsid w:val="000D36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61F"/>
    <w:rPr>
      <w:sz w:val="18"/>
    </w:rPr>
  </w:style>
  <w:style w:type="paragraph" w:customStyle="1" w:styleId="BodySmallRight">
    <w:name w:val="Body Small Right"/>
    <w:basedOn w:val="BodyTextRight"/>
    <w:rsid w:val="000D361F"/>
    <w:rPr>
      <w:sz w:val="18"/>
      <w:szCs w:val="18"/>
    </w:rPr>
  </w:style>
  <w:style w:type="paragraph" w:customStyle="1" w:styleId="MarginEdition">
    <w:name w:val="Margin Edition"/>
    <w:basedOn w:val="MarginNote"/>
    <w:rsid w:val="000D36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61F"/>
    <w:rPr>
      <w:sz w:val="2"/>
      <w:szCs w:val="2"/>
    </w:rPr>
  </w:style>
  <w:style w:type="character" w:customStyle="1" w:styleId="Small">
    <w:name w:val="Small"/>
    <w:basedOn w:val="DefaultParagraphFont"/>
    <w:rsid w:val="000D361F"/>
    <w:rPr>
      <w:sz w:val="16"/>
    </w:rPr>
  </w:style>
  <w:style w:type="paragraph" w:customStyle="1" w:styleId="WideTable">
    <w:name w:val="Wide Table"/>
    <w:basedOn w:val="Normal"/>
    <w:rsid w:val="000D36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61F"/>
  </w:style>
  <w:style w:type="paragraph" w:styleId="Quote">
    <w:name w:val="Quote"/>
    <w:basedOn w:val="Heading1"/>
    <w:link w:val="QuoteChar"/>
    <w:qFormat/>
    <w:rsid w:val="000D36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6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61F"/>
    <w:pPr>
      <w:pageBreakBefore/>
    </w:pPr>
  </w:style>
  <w:style w:type="paragraph" w:customStyle="1" w:styleId="Border">
    <w:name w:val="Border"/>
    <w:basedOn w:val="Normal"/>
    <w:qFormat/>
    <w:rsid w:val="000D36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6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6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6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6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6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6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6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6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61F"/>
    <w:rPr>
      <w:u w:val="single"/>
    </w:rPr>
  </w:style>
  <w:style w:type="character" w:customStyle="1" w:styleId="BoldandItalics">
    <w:name w:val="Bold and Italics"/>
    <w:qFormat/>
    <w:rsid w:val="000D361F"/>
    <w:rPr>
      <w:b/>
      <w:i/>
      <w:u w:val="none"/>
    </w:rPr>
  </w:style>
  <w:style w:type="paragraph" w:styleId="BalloonText">
    <w:name w:val="Balloon Text"/>
    <w:basedOn w:val="Normal"/>
    <w:link w:val="BalloonTextChar"/>
    <w:rsid w:val="000D36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6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6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6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6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6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6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0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3191</Characters>
  <Application>Microsoft Office Word</Application>
  <DocSecurity>0</DocSecurity>
  <Lines>86</Lines>
  <Paragraphs>72</Paragraphs>
  <ScaleCrop>false</ScaleCrop>
  <Company>Author-it Software Corporation Ltd.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AHCPCM205 Fell small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