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3A1E" w:rsidP="00C63A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AHCORG511 Develop and manage a community based marketing supply chain</w:t>
      </w:r>
      <w:r>
        <w:fldChar w:fldCharType="end"/>
      </w:r>
    </w:p>
    <w:p w:rsidR="00C63A1E" w:rsidP="00C63A1E">
      <w:pPr>
        <w:pStyle w:val="Version"/>
        <w:sectPr w:rsidSect="003744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4434" w:rsidP="00374434">
      <w:pPr>
        <w:pStyle w:val="SuperHeading"/>
      </w:pPr>
      <w:r w:rsidRPr="00374434">
        <w:t>AHCORG511 Develop and manage a community based marketing supply chain</w:t>
      </w:r>
    </w:p>
    <w:p w:rsidR="00000000" w:rsidRPr="00374434" w:rsidP="00374434">
      <w:pPr>
        <w:pStyle w:val="Heading1"/>
      </w:pPr>
      <w:bookmarkStart w:id="1" w:name="O_1275220"/>
      <w:bookmarkEnd w:id="1"/>
      <w:r w:rsidRPr="0037443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744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34">
            <w:pPr>
              <w:pStyle w:val="BodyTextBold"/>
              <w:rPr>
                <w:lang w:val="en-NZ"/>
              </w:rPr>
            </w:pPr>
            <w:r w:rsidRPr="0037443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34">
            <w:pPr>
              <w:pStyle w:val="BodyTextBold"/>
              <w:rPr>
                <w:lang w:val="en-NZ"/>
              </w:rPr>
            </w:pPr>
            <w:r w:rsidRPr="00374434">
              <w:t>Comments</w:t>
            </w:r>
          </w:p>
        </w:tc>
      </w:tr>
      <w:tr w:rsidTr="003744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34">
            <w:pPr>
              <w:pStyle w:val="BodyText"/>
              <w:rPr>
                <w:lang w:val="en-NZ"/>
              </w:rPr>
            </w:pPr>
            <w:r w:rsidRPr="0037443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434" w:rsidP="00374434">
            <w:pPr>
              <w:pStyle w:val="BodyText"/>
            </w:pPr>
            <w:r w:rsidRPr="00374434">
              <w:t>This version released with AHC Agriculture, Horticulture and Conservation and Land Management Training Package Version 9.0.</w:t>
            </w:r>
          </w:p>
        </w:tc>
      </w:tr>
    </w:tbl>
    <w:p w:rsidR="00000000" w:rsidRPr="00374434" w:rsidP="00374434">
      <w:pPr>
        <w:pStyle w:val="BodyText"/>
      </w:pPr>
    </w:p>
    <w:p w:rsidR="00000000" w:rsidRPr="00374434" w:rsidP="00374434">
      <w:pPr>
        <w:pStyle w:val="AllowPageBreak"/>
      </w:pPr>
    </w:p>
    <w:p w:rsidR="00000000" w:rsidRPr="00374434" w:rsidP="00374434">
      <w:pPr>
        <w:pStyle w:val="Heading1"/>
      </w:pPr>
      <w:bookmarkStart w:id="2" w:name="O_1275221"/>
      <w:bookmarkEnd w:id="2"/>
      <w:r w:rsidRPr="00374434">
        <w:t>Application</w:t>
      </w:r>
    </w:p>
    <w:p w:rsidR="00000000" w:rsidRPr="00374434" w:rsidP="00C63A1E">
      <w:pPr>
        <w:pStyle w:val="BodyText"/>
      </w:pPr>
      <w:r w:rsidRPr="00374434">
        <w:t>This unit of competency describes the skills and knowledge required to evaluate different marketing</w:t>
      </w:r>
      <w:r w:rsidRPr="00374434">
        <w:t xml:space="preserve"> models, identify a compatible community marketing strategy for the farm, and develop and manage a community-based marketing supply chain.</w:t>
      </w:r>
    </w:p>
    <w:p w:rsidR="00000000" w:rsidRPr="00374434" w:rsidP="00C63A1E">
      <w:pPr>
        <w:pStyle w:val="BodyText"/>
      </w:pPr>
      <w:r w:rsidRPr="00374434">
        <w:t>The unit applies to individuals who apply specialised skills and knowledge, and take personal responsibility and exer</w:t>
      </w:r>
      <w:r w:rsidRPr="00374434">
        <w:t>cise autonomy in undertaking complex work. They analyse and synthesise information, and analyse, design and communicate solutions to sometimes complex problems.</w:t>
      </w:r>
    </w:p>
    <w:p w:rsidR="00000000" w:rsidRPr="00374434" w:rsidP="00C63A1E">
      <w:pPr>
        <w:pStyle w:val="BodyText"/>
      </w:pPr>
      <w:r w:rsidRPr="00374434">
        <w:t>No licensing, legislative or certification requirements apply to this unit at the time of publi</w:t>
      </w:r>
      <w:r w:rsidRPr="00374434">
        <w:t>cation.</w:t>
      </w:r>
    </w:p>
    <w:p w:rsidR="00000000" w:rsidRPr="00374434" w:rsidP="00374434">
      <w:pPr>
        <w:pStyle w:val="Heading1"/>
      </w:pPr>
      <w:bookmarkStart w:id="3" w:name="O_1275222"/>
      <w:bookmarkEnd w:id="3"/>
      <w:r w:rsidRPr="00374434">
        <w:t>Pre-requisite Unit</w:t>
      </w:r>
    </w:p>
    <w:p w:rsidR="00000000" w:rsidRPr="00374434" w:rsidP="00C63A1E">
      <w:pPr>
        <w:pStyle w:val="BodyText"/>
      </w:pPr>
      <w:r w:rsidRPr="00374434">
        <w:t>Nil</w:t>
      </w:r>
    </w:p>
    <w:p w:rsidR="00000000" w:rsidRPr="00374434" w:rsidP="00374434">
      <w:pPr>
        <w:pStyle w:val="Heading1"/>
      </w:pPr>
      <w:bookmarkStart w:id="4" w:name="O_1275224"/>
      <w:bookmarkEnd w:id="4"/>
      <w:r w:rsidRPr="00374434">
        <w:t>Unit Sector</w:t>
      </w:r>
    </w:p>
    <w:p w:rsidR="00C63A1E" w:rsidP="00C63A1E">
      <w:pPr>
        <w:pStyle w:val="BodyText"/>
      </w:pPr>
      <w:r w:rsidRPr="00374434">
        <w:t>Organic Production (ORG)</w:t>
      </w:r>
    </w:p>
    <w:p w:rsidR="00000000" w:rsidRPr="00374434" w:rsidP="00374434">
      <w:pPr>
        <w:pStyle w:val="Heading1"/>
      </w:pPr>
      <w:bookmarkStart w:id="5" w:name="O_1275225"/>
      <w:bookmarkEnd w:id="5"/>
      <w:r w:rsidRPr="0037443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63A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34">
            <w:pPr>
              <w:pStyle w:val="BodyTextBold"/>
              <w:rPr>
                <w:lang w:val="en-NZ"/>
              </w:rPr>
            </w:pPr>
            <w:r w:rsidRPr="0037443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34">
            <w:pPr>
              <w:pStyle w:val="BodyTextBold"/>
              <w:rPr>
                <w:lang w:val="en-NZ"/>
              </w:rPr>
            </w:pPr>
            <w:r w:rsidRPr="00374434">
              <w:t>Performance Criteria</w:t>
            </w:r>
          </w:p>
        </w:tc>
      </w:tr>
      <w:tr w:rsidTr="00C63A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434" w:rsidP="00374434">
            <w:pPr>
              <w:pStyle w:val="BodyText"/>
            </w:pPr>
            <w:r w:rsidRPr="0037443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34">
            <w:pPr>
              <w:pStyle w:val="BodyText"/>
              <w:rPr>
                <w:lang w:val="en-NZ"/>
              </w:rPr>
            </w:pPr>
            <w:r w:rsidRPr="003744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3A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34">
            <w:pPr>
              <w:pStyle w:val="BodyText"/>
              <w:rPr>
                <w:lang w:val="en-NZ"/>
              </w:rPr>
            </w:pPr>
            <w:r w:rsidRPr="00374434">
              <w:t>1. Evaluate the suitability of different community marketing options for farm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434" w:rsidP="00374434">
            <w:pPr>
              <w:pStyle w:val="BodyText"/>
            </w:pPr>
            <w:r w:rsidRPr="00374434">
              <w:t>1.1 Research and document selling options suitable for farm produce</w:t>
            </w:r>
          </w:p>
          <w:p w:rsidR="00000000" w:rsidRPr="00374434" w:rsidP="00374434">
            <w:pPr>
              <w:pStyle w:val="BodyText"/>
            </w:pPr>
            <w:r w:rsidRPr="00374434">
              <w:t>1.2 Identify community marketing models applicable to farm system</w:t>
            </w:r>
          </w:p>
          <w:p w:rsidR="00000000" w:rsidRPr="00374434" w:rsidP="00374434">
            <w:pPr>
              <w:pStyle w:val="BodyText"/>
            </w:pPr>
            <w:r w:rsidRPr="00374434">
              <w:t>1.3 Identify key input supply chain steps, stakeholders and certification requirements</w:t>
            </w:r>
          </w:p>
          <w:p w:rsidR="00000000" w:rsidP="00374434">
            <w:pPr>
              <w:pStyle w:val="BodyText"/>
              <w:rPr>
                <w:lang w:val="en-NZ"/>
              </w:rPr>
            </w:pPr>
            <w:r w:rsidRPr="00374434">
              <w:t>1.4 Evaluate and record most suitable options</w:t>
            </w:r>
          </w:p>
        </w:tc>
      </w:tr>
      <w:tr w:rsidTr="00C63A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34">
            <w:pPr>
              <w:pStyle w:val="BodyText"/>
              <w:rPr>
                <w:lang w:val="en-NZ"/>
              </w:rPr>
            </w:pPr>
            <w:r w:rsidRPr="00374434">
              <w:t>2. Determine the marketing chain processes to participat</w:t>
            </w:r>
            <w:r w:rsidRPr="00374434">
              <w:t>e in the selected community marketing schemes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434" w:rsidP="00374434">
            <w:pPr>
              <w:pStyle w:val="BodyText"/>
            </w:pPr>
            <w:r w:rsidRPr="00374434">
              <w:t>2.1 Research and identify legislative, environmental and certification requirements for managing a community-based marketing chain</w:t>
            </w:r>
          </w:p>
          <w:p w:rsidR="00000000" w:rsidRPr="00374434" w:rsidP="00374434">
            <w:pPr>
              <w:pStyle w:val="BodyText"/>
            </w:pPr>
            <w:r w:rsidRPr="00374434">
              <w:t>2.2 Document specifications for components of marketing chain management system</w:t>
            </w:r>
            <w:r w:rsidRPr="00374434">
              <w:t xml:space="preserve"> according to workplace and legislative requirements</w:t>
            </w:r>
          </w:p>
          <w:p w:rsidR="00000000" w:rsidP="00374434">
            <w:pPr>
              <w:pStyle w:val="BodyText"/>
              <w:rPr>
                <w:lang w:val="en-NZ"/>
              </w:rPr>
            </w:pPr>
            <w:r w:rsidRPr="00374434">
              <w:t>2.3 Document traceability requirements of marketing chain</w:t>
            </w:r>
          </w:p>
        </w:tc>
      </w:tr>
      <w:tr w:rsidTr="00C63A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34">
            <w:pPr>
              <w:pStyle w:val="BodyText"/>
              <w:rPr>
                <w:lang w:val="en-NZ"/>
              </w:rPr>
            </w:pPr>
            <w:r w:rsidRPr="00374434">
              <w:t>3. Determine appropriate community marketing strategies for farm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434" w:rsidP="00374434">
            <w:pPr>
              <w:pStyle w:val="BodyText"/>
            </w:pPr>
            <w:r w:rsidRPr="00374434">
              <w:t>3.1 Identify communities with potential relationship for farm system</w:t>
            </w:r>
          </w:p>
          <w:p w:rsidR="00000000" w:rsidRPr="00374434" w:rsidP="00374434">
            <w:pPr>
              <w:pStyle w:val="BodyText"/>
            </w:pPr>
            <w:r w:rsidRPr="00374434">
              <w:t>3</w:t>
            </w:r>
            <w:r w:rsidRPr="00374434">
              <w:t>.2 Document the characteristics and values of identified communities </w:t>
            </w:r>
          </w:p>
          <w:p w:rsidR="00000000" w:rsidRPr="00374434" w:rsidP="00374434">
            <w:pPr>
              <w:pStyle w:val="BodyText"/>
            </w:pPr>
            <w:r w:rsidRPr="00374434">
              <w:t>3.3 Compare community characteristics and values with farm system</w:t>
            </w:r>
          </w:p>
          <w:p w:rsidR="00000000" w:rsidRPr="00374434" w:rsidP="00374434">
            <w:pPr>
              <w:pStyle w:val="BodyText"/>
            </w:pPr>
            <w:r w:rsidRPr="00374434">
              <w:t>3.4 Establish and document market specifications to meet community expectations</w:t>
            </w:r>
          </w:p>
          <w:p w:rsidR="00000000" w:rsidRPr="00374434" w:rsidP="00374434">
            <w:pPr>
              <w:pStyle w:val="BodyText"/>
            </w:pPr>
            <w:r w:rsidRPr="00374434">
              <w:t>3.5 Identify and document community mark</w:t>
            </w:r>
            <w:r w:rsidRPr="00374434">
              <w:t>eting strategies</w:t>
            </w:r>
          </w:p>
          <w:p w:rsidR="00000000" w:rsidP="00374434">
            <w:pPr>
              <w:pStyle w:val="BodyText"/>
              <w:rPr>
                <w:lang w:val="en-NZ"/>
              </w:rPr>
            </w:pPr>
            <w:r w:rsidRPr="00374434">
              <w:t>3.6 Identify and assess risks in strategy</w:t>
            </w:r>
          </w:p>
        </w:tc>
      </w:tr>
      <w:tr w:rsidTr="00C63A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34">
            <w:pPr>
              <w:pStyle w:val="BodyText"/>
              <w:rPr>
                <w:lang w:val="en-NZ"/>
              </w:rPr>
            </w:pPr>
            <w:r w:rsidRPr="00374434">
              <w:t>4. Establish product marketing chain requirements to meet marketing options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434" w:rsidP="00374434">
            <w:pPr>
              <w:pStyle w:val="BodyText"/>
            </w:pPr>
            <w:r w:rsidRPr="00374434">
              <w:t>4.1 Map steps in marketing chain to supply identified market</w:t>
            </w:r>
          </w:p>
          <w:p w:rsidR="00000000" w:rsidRPr="00374434" w:rsidP="00374434">
            <w:pPr>
              <w:pStyle w:val="BodyText"/>
            </w:pPr>
            <w:r w:rsidRPr="00374434">
              <w:t>4.2 Establish farm business requirements for each step in t</w:t>
            </w:r>
            <w:r w:rsidRPr="00374434">
              <w:t>he marketing chain</w:t>
            </w:r>
          </w:p>
          <w:p w:rsidR="00000000" w:rsidRPr="00374434" w:rsidP="00374434">
            <w:pPr>
              <w:pStyle w:val="BodyText"/>
            </w:pPr>
            <w:r w:rsidRPr="00374434">
              <w:t>4.3 Establish compliance requirements at each step in the marketing chain</w:t>
            </w:r>
          </w:p>
          <w:p w:rsidR="00000000" w:rsidP="00374434">
            <w:pPr>
              <w:pStyle w:val="BodyText"/>
              <w:rPr>
                <w:lang w:val="en-NZ"/>
              </w:rPr>
            </w:pPr>
            <w:r w:rsidRPr="00374434">
              <w:t>4.4 Develop record-keeping requirements for each step in the marketing chain</w:t>
            </w:r>
          </w:p>
        </w:tc>
      </w:tr>
      <w:tr w:rsidTr="00C63A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34">
            <w:pPr>
              <w:pStyle w:val="BodyText"/>
              <w:rPr>
                <w:lang w:val="en-NZ"/>
              </w:rPr>
            </w:pPr>
            <w:r w:rsidRPr="00374434">
              <w:t>5. Develop and document a community-based marketing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434" w:rsidP="00374434">
            <w:pPr>
              <w:pStyle w:val="BodyText"/>
            </w:pPr>
            <w:r w:rsidRPr="00374434">
              <w:t>5.1 Document required processes for supply chain stakeholders and production systems</w:t>
            </w:r>
          </w:p>
          <w:p w:rsidR="00000000" w:rsidRPr="00374434" w:rsidP="00374434">
            <w:pPr>
              <w:pStyle w:val="BodyText"/>
            </w:pPr>
            <w:r w:rsidRPr="00374434">
              <w:t>5.2 Identify and document marketing targets</w:t>
            </w:r>
          </w:p>
          <w:p w:rsidR="00000000" w:rsidRPr="00374434" w:rsidP="00374434">
            <w:pPr>
              <w:pStyle w:val="BodyText"/>
            </w:pPr>
            <w:r w:rsidRPr="00374434">
              <w:t>5.3 Identify key factors that differentiate product</w:t>
            </w:r>
          </w:p>
          <w:p w:rsidR="00000000" w:rsidRPr="00374434" w:rsidP="00374434">
            <w:pPr>
              <w:pStyle w:val="BodyText"/>
            </w:pPr>
            <w:r w:rsidRPr="00374434">
              <w:t>5.4 Develop and document a promotion plan</w:t>
            </w:r>
          </w:p>
          <w:p w:rsidR="00000000" w:rsidRPr="00374434" w:rsidP="00374434">
            <w:pPr>
              <w:pStyle w:val="BodyText"/>
            </w:pPr>
            <w:r w:rsidRPr="00374434">
              <w:t>5.5 Collate customer feedback for</w:t>
            </w:r>
            <w:r w:rsidRPr="00374434">
              <w:t xml:space="preserve"> improvement in market outcomes</w:t>
            </w:r>
          </w:p>
        </w:tc>
      </w:tr>
    </w:tbl>
    <w:p w:rsidR="00000000" w:rsidRPr="00374434" w:rsidP="00374434">
      <w:pPr>
        <w:pStyle w:val="BodyText"/>
      </w:pPr>
    </w:p>
    <w:p w:rsidR="00000000" w:rsidRPr="00374434" w:rsidP="00374434">
      <w:pPr>
        <w:pStyle w:val="AllowPageBreak"/>
      </w:pPr>
    </w:p>
    <w:p w:rsidR="00000000" w:rsidRPr="00374434" w:rsidP="00374434">
      <w:pPr>
        <w:pStyle w:val="Heading1"/>
      </w:pPr>
      <w:bookmarkStart w:id="6" w:name="O_1275226"/>
      <w:bookmarkEnd w:id="6"/>
      <w:r w:rsidRPr="00374434">
        <w:t>Foundation Skills</w:t>
      </w:r>
    </w:p>
    <w:p w:rsidR="00000000" w:rsidRPr="00C63A1E" w:rsidP="00C63A1E">
      <w:pPr>
        <w:pStyle w:val="BodyText"/>
        <w:rPr>
          <w:i/>
        </w:rPr>
      </w:pPr>
      <w:r w:rsidRPr="00C63A1E">
        <w:rPr>
          <w:rStyle w:val="Emphasis"/>
        </w:rPr>
        <w:t>This section describes those language, literacy, numeracy and employment skills that are essential for performance in this unit of competency but are not explicit in the performance cri</w:t>
      </w:r>
      <w:r w:rsidRPr="00C63A1E">
        <w:rPr>
          <w:rStyle w:val="Emphasis"/>
        </w:rPr>
        <w:t>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744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34">
            <w:pPr>
              <w:pStyle w:val="BodyTextBold"/>
              <w:rPr>
                <w:lang w:val="en-NZ"/>
              </w:rPr>
            </w:pPr>
            <w:r w:rsidRPr="0037443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34">
            <w:pPr>
              <w:pStyle w:val="BodyTextBold"/>
              <w:rPr>
                <w:lang w:val="en-NZ"/>
              </w:rPr>
            </w:pPr>
            <w:r w:rsidRPr="00374434">
              <w:t>Description</w:t>
            </w:r>
          </w:p>
        </w:tc>
      </w:tr>
      <w:tr w:rsidTr="003744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34">
            <w:pPr>
              <w:pStyle w:val="BodyText"/>
              <w:rPr>
                <w:lang w:val="en-NZ"/>
              </w:rPr>
            </w:pPr>
            <w:r w:rsidRPr="0037443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34">
            <w:pPr>
              <w:pStyle w:val="ListBullet"/>
              <w:rPr>
                <w:lang w:val="en-NZ"/>
              </w:rPr>
            </w:pPr>
            <w:r w:rsidRPr="00374434">
              <w:t>Organise, evaluate and critique ideas and information on organic farm markets, legislation and certification to develop ideas for managing community market supply within legal frameworks</w:t>
            </w:r>
          </w:p>
        </w:tc>
      </w:tr>
      <w:tr w:rsidTr="003744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34">
            <w:pPr>
              <w:pStyle w:val="BodyText"/>
              <w:rPr>
                <w:lang w:val="en-NZ"/>
              </w:rPr>
            </w:pPr>
            <w:r w:rsidRPr="0037443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434" w:rsidP="00374434">
            <w:pPr>
              <w:pStyle w:val="ListBullet"/>
            </w:pPr>
            <w:r w:rsidRPr="00374434">
              <w:t>Prepare documentation expressing ideas, exploring complex market and supply issues and constructing plans and strategies logically, succinctly and accurately</w:t>
            </w:r>
          </w:p>
        </w:tc>
      </w:tr>
    </w:tbl>
    <w:p w:rsidR="00000000" w:rsidRPr="00374434" w:rsidP="00374434">
      <w:pPr>
        <w:pStyle w:val="BodyText"/>
      </w:pPr>
    </w:p>
    <w:p w:rsidR="00000000" w:rsidRPr="00374434" w:rsidP="00374434">
      <w:pPr>
        <w:pStyle w:val="AllowPageBreak"/>
      </w:pPr>
    </w:p>
    <w:p w:rsidR="00000000" w:rsidRPr="00374434" w:rsidP="00374434">
      <w:pPr>
        <w:pStyle w:val="Heading1"/>
      </w:pPr>
      <w:bookmarkStart w:id="7" w:name="O_1275228"/>
      <w:bookmarkEnd w:id="7"/>
      <w:r w:rsidRPr="0037443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744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34">
            <w:pPr>
              <w:pStyle w:val="BodyTextBold"/>
              <w:rPr>
                <w:lang w:val="en-NZ"/>
              </w:rPr>
            </w:pPr>
            <w:r w:rsidRPr="0037443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34">
            <w:pPr>
              <w:pStyle w:val="BodyTextBold"/>
              <w:rPr>
                <w:lang w:val="en-NZ"/>
              </w:rPr>
            </w:pPr>
            <w:r w:rsidRPr="0037443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34">
            <w:pPr>
              <w:pStyle w:val="BodyTextBold"/>
              <w:rPr>
                <w:lang w:val="en-NZ"/>
              </w:rPr>
            </w:pPr>
            <w:r w:rsidRPr="0037443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34">
            <w:pPr>
              <w:pStyle w:val="BodyTextBold"/>
              <w:rPr>
                <w:lang w:val="en-NZ"/>
              </w:rPr>
            </w:pPr>
            <w:r w:rsidRPr="00374434">
              <w:t>Equivalence status</w:t>
            </w:r>
          </w:p>
        </w:tc>
      </w:tr>
      <w:tr w:rsidTr="003744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34">
            <w:pPr>
              <w:pStyle w:val="BodyText"/>
              <w:rPr>
                <w:lang w:val="en-NZ"/>
              </w:rPr>
            </w:pPr>
            <w:r w:rsidRPr="00374434">
              <w:t>AHCORG511 Develop and manage a community based marketing supply chain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34">
            <w:pPr>
              <w:pStyle w:val="BodyText"/>
              <w:rPr>
                <w:lang w:val="en-NZ"/>
              </w:rPr>
            </w:pPr>
            <w:r w:rsidRPr="00374434">
              <w:t>AHCORG504 Develop and manage a community based marketing supply chain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434" w:rsidP="00374434">
            <w:pPr>
              <w:pStyle w:val="BodyText"/>
            </w:pPr>
            <w:r w:rsidRPr="00374434">
              <w:t xml:space="preserve">Minor changes to Application, Performance Criteria for </w:t>
            </w:r>
            <w:r w:rsidRPr="00374434">
              <w:t>brevity and clarity</w:t>
            </w:r>
          </w:p>
          <w:p w:rsidR="00000000" w:rsidRPr="00374434" w:rsidP="00374434">
            <w:pPr>
              <w:pStyle w:val="BodyText"/>
            </w:pPr>
            <w:r w:rsidRPr="00374434">
              <w:t>Changes to Performance Evidence, Knowledge Evidence and Assessment Conditions for clarity</w:t>
            </w:r>
          </w:p>
          <w:p w:rsidR="00000000" w:rsidP="00374434">
            <w:pPr>
              <w:pStyle w:val="BodyText"/>
              <w:rPr>
                <w:lang w:val="en-NZ"/>
              </w:rPr>
            </w:pPr>
            <w:r w:rsidRPr="00374434">
              <w:t>Foundation Skills added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434" w:rsidP="00374434">
            <w:pPr>
              <w:pStyle w:val="BodyText"/>
            </w:pPr>
            <w:r w:rsidRPr="00374434">
              <w:t>Equivalent</w:t>
            </w:r>
          </w:p>
        </w:tc>
      </w:tr>
    </w:tbl>
    <w:p w:rsidR="00000000" w:rsidRPr="00374434" w:rsidP="00374434">
      <w:pPr>
        <w:pStyle w:val="BodyText"/>
      </w:pPr>
    </w:p>
    <w:p w:rsidR="00000000" w:rsidRPr="00374434" w:rsidP="00374434">
      <w:pPr>
        <w:pStyle w:val="AllowPageBreak"/>
      </w:pPr>
    </w:p>
    <w:p w:rsidR="00000000" w:rsidRPr="00374434" w:rsidP="00374434">
      <w:pPr>
        <w:pStyle w:val="Heading1"/>
      </w:pPr>
      <w:bookmarkStart w:id="8" w:name="O_1275235"/>
      <w:bookmarkEnd w:id="8"/>
      <w:r w:rsidRPr="00374434">
        <w:t>Links</w:t>
      </w:r>
    </w:p>
    <w:p w:rsidR="00000000" w:rsidRPr="00374434" w:rsidP="00C63A1E">
      <w:pPr>
        <w:pStyle w:val="BodyText"/>
      </w:pPr>
      <w:r w:rsidRPr="0037443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058D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74434" w:rsidP="00374434"/>
    <w:sectPr w:rsidSect="003744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4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434" w:rsidRPr="00C63A1E" w:rsidP="00C63A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4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A1E" w:rsidP="003744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3A1E" w:rsidP="003744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63A1E" w:rsidP="003744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4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A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4434" w:rsidRPr="00C63A1E" w:rsidP="00C63A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4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A1E" w:rsidRPr="002D2AF8" w:rsidP="003744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AHCORG511 Develop and manage a community based marketing supply chain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63A1E" w:rsidP="003744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8CB7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104A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4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44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44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44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44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44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44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44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44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44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44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4434"/>
  </w:style>
  <w:style w:type="character" w:customStyle="1" w:styleId="Heading1Char">
    <w:name w:val="Heading 1 Char"/>
    <w:basedOn w:val="DefaultParagraphFont"/>
    <w:link w:val="Heading1"/>
    <w:rsid w:val="003744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44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44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443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74434"/>
    <w:rPr>
      <w:i/>
    </w:rPr>
  </w:style>
  <w:style w:type="paragraph" w:customStyle="1" w:styleId="SuperHeading">
    <w:name w:val="SuperHeading"/>
    <w:basedOn w:val="Normal"/>
    <w:rsid w:val="003744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44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74434"/>
    <w:rPr>
      <w:b/>
    </w:rPr>
  </w:style>
  <w:style w:type="character" w:customStyle="1" w:styleId="Heading2Char">
    <w:name w:val="Heading 2 Char"/>
    <w:basedOn w:val="DefaultParagraphFont"/>
    <w:link w:val="Heading2"/>
    <w:rsid w:val="003744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44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44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44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44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44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44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44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44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44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44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44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44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44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44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44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44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44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44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44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4434"/>
    <w:rPr>
      <w:b/>
      <w:spacing w:val="0"/>
    </w:rPr>
  </w:style>
  <w:style w:type="paragraph" w:customStyle="1" w:styleId="SuperTitle">
    <w:name w:val="SuperTitle"/>
    <w:basedOn w:val="Title"/>
    <w:rsid w:val="003744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44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44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44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44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44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44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44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44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44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44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44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44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44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44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44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4434"/>
  </w:style>
  <w:style w:type="paragraph" w:styleId="TableofFigures">
    <w:name w:val="table of figures"/>
    <w:basedOn w:val="Normal"/>
    <w:next w:val="Normal"/>
    <w:semiHidden/>
    <w:rsid w:val="003744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44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4434"/>
    <w:rPr>
      <w:rFonts w:ascii="Wingdings" w:hAnsi="Wingdings"/>
    </w:rPr>
  </w:style>
  <w:style w:type="paragraph" w:customStyle="1" w:styleId="TableHeading">
    <w:name w:val="Table Heading"/>
    <w:basedOn w:val="HeadingBase"/>
    <w:rsid w:val="003744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4434"/>
    <w:rPr>
      <w:color w:val="0033CC"/>
      <w:u w:val="none"/>
    </w:rPr>
  </w:style>
  <w:style w:type="paragraph" w:customStyle="1" w:styleId="BodyTextRight">
    <w:name w:val="Body Text Right"/>
    <w:basedOn w:val="BodyText"/>
    <w:rsid w:val="003744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44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44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44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44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44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4434"/>
    <w:rPr>
      <w:sz w:val="32"/>
    </w:rPr>
  </w:style>
  <w:style w:type="paragraph" w:customStyle="1" w:styleId="HeadingProcedure">
    <w:name w:val="Heading Procedure"/>
    <w:basedOn w:val="HeadingBase"/>
    <w:next w:val="Normal"/>
    <w:rsid w:val="003744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4434"/>
    <w:pPr>
      <w:spacing w:before="60" w:after="60"/>
    </w:pPr>
  </w:style>
  <w:style w:type="paragraph" w:styleId="ListContinue">
    <w:name w:val="List Continue"/>
    <w:basedOn w:val="List"/>
    <w:rsid w:val="00374434"/>
    <w:pPr>
      <w:ind w:firstLine="0"/>
    </w:pPr>
  </w:style>
  <w:style w:type="paragraph" w:customStyle="1" w:styleId="ListNote">
    <w:name w:val="List Note"/>
    <w:basedOn w:val="List"/>
    <w:rsid w:val="003744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44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44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4434"/>
    <w:rPr>
      <w:rFonts w:ascii="Courier New" w:hAnsi="Courier New"/>
    </w:rPr>
  </w:style>
  <w:style w:type="paragraph" w:customStyle="1" w:styleId="NoteBullet">
    <w:name w:val="Note Bullet"/>
    <w:basedOn w:val="Note"/>
    <w:rsid w:val="003744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44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44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44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44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44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44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4434"/>
    <w:rPr>
      <w:b/>
      <w:smallCaps/>
    </w:rPr>
  </w:style>
  <w:style w:type="paragraph" w:customStyle="1" w:styleId="TableListNumber">
    <w:name w:val="Table List Number"/>
    <w:basedOn w:val="ListNumber"/>
    <w:rsid w:val="003744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44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4434"/>
    <w:pPr>
      <w:numPr>
        <w:numId w:val="8"/>
      </w:numPr>
    </w:pPr>
  </w:style>
  <w:style w:type="paragraph" w:customStyle="1" w:styleId="ListAlpha2">
    <w:name w:val="List Alpha 2"/>
    <w:basedOn w:val="List2"/>
    <w:rsid w:val="00374434"/>
    <w:pPr>
      <w:numPr>
        <w:numId w:val="7"/>
      </w:numPr>
    </w:pPr>
  </w:style>
  <w:style w:type="paragraph" w:styleId="List2">
    <w:name w:val="List 2"/>
    <w:basedOn w:val="BodyText"/>
    <w:rsid w:val="003744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44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44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44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44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44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4434"/>
    <w:pPr>
      <w:numPr>
        <w:numId w:val="3"/>
      </w:numPr>
    </w:pPr>
  </w:style>
  <w:style w:type="paragraph" w:styleId="ListContinue2">
    <w:name w:val="List Continue 2"/>
    <w:basedOn w:val="List2"/>
    <w:rsid w:val="00374434"/>
    <w:pPr>
      <w:ind w:firstLine="0"/>
    </w:pPr>
  </w:style>
  <w:style w:type="paragraph" w:styleId="ListContinue3">
    <w:name w:val="List Continue 3"/>
    <w:basedOn w:val="List3"/>
    <w:rsid w:val="00374434"/>
    <w:pPr>
      <w:ind w:left="1021" w:firstLine="0"/>
    </w:pPr>
  </w:style>
  <w:style w:type="paragraph" w:styleId="ListContinue4">
    <w:name w:val="List Continue 4"/>
    <w:basedOn w:val="List4"/>
    <w:rsid w:val="00374434"/>
    <w:pPr>
      <w:ind w:firstLine="0"/>
    </w:pPr>
  </w:style>
  <w:style w:type="paragraph" w:styleId="ListContinue5">
    <w:name w:val="List Continue 5"/>
    <w:basedOn w:val="List5"/>
    <w:rsid w:val="00374434"/>
    <w:pPr>
      <w:ind w:firstLine="0"/>
    </w:pPr>
  </w:style>
  <w:style w:type="paragraph" w:styleId="ListNumber3">
    <w:name w:val="List Number 3"/>
    <w:basedOn w:val="List3"/>
    <w:rsid w:val="00374434"/>
    <w:pPr>
      <w:numPr>
        <w:numId w:val="4"/>
      </w:numPr>
    </w:pPr>
  </w:style>
  <w:style w:type="paragraph" w:styleId="ListNumber4">
    <w:name w:val="List Number 4"/>
    <w:basedOn w:val="List4"/>
    <w:rsid w:val="00374434"/>
    <w:pPr>
      <w:numPr>
        <w:numId w:val="5"/>
      </w:numPr>
    </w:pPr>
  </w:style>
  <w:style w:type="paragraph" w:styleId="ListNumber5">
    <w:name w:val="List Number 5"/>
    <w:basedOn w:val="List5"/>
    <w:rsid w:val="00374434"/>
    <w:pPr>
      <w:numPr>
        <w:numId w:val="6"/>
      </w:numPr>
    </w:pPr>
  </w:style>
  <w:style w:type="paragraph" w:styleId="BlockText">
    <w:name w:val="Block Text"/>
    <w:basedOn w:val="Normal"/>
    <w:rsid w:val="003744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44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4434"/>
    <w:rPr>
      <w:sz w:val="16"/>
      <w:vertAlign w:val="superscript"/>
    </w:rPr>
  </w:style>
  <w:style w:type="character" w:customStyle="1" w:styleId="Symbols">
    <w:name w:val="Symbols"/>
    <w:basedOn w:val="DefaultParagraphFont"/>
    <w:rsid w:val="00374434"/>
    <w:rPr>
      <w:rFonts w:ascii="Symbol" w:hAnsi="Symbol"/>
    </w:rPr>
  </w:style>
  <w:style w:type="character" w:customStyle="1" w:styleId="MenuOptions">
    <w:name w:val="Menu Options"/>
    <w:basedOn w:val="DefaultParagraphFont"/>
    <w:rsid w:val="003744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4434"/>
    <w:rPr>
      <w:b/>
    </w:rPr>
  </w:style>
  <w:style w:type="character" w:customStyle="1" w:styleId="Underlined">
    <w:name w:val="Underlined"/>
    <w:basedOn w:val="DefaultParagraphFont"/>
    <w:rsid w:val="00374434"/>
    <w:rPr>
      <w:u w:val="single"/>
    </w:rPr>
  </w:style>
  <w:style w:type="paragraph" w:customStyle="1" w:styleId="TableBodyTextRight">
    <w:name w:val="Table Body Text Right"/>
    <w:basedOn w:val="TableBodyText"/>
    <w:rsid w:val="003744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4434"/>
    <w:rPr>
      <w:sz w:val="18"/>
    </w:rPr>
  </w:style>
  <w:style w:type="paragraph" w:customStyle="1" w:styleId="BodySmallRight">
    <w:name w:val="Body Small Right"/>
    <w:basedOn w:val="BodyTextRight"/>
    <w:rsid w:val="00374434"/>
    <w:rPr>
      <w:sz w:val="18"/>
      <w:szCs w:val="18"/>
    </w:rPr>
  </w:style>
  <w:style w:type="paragraph" w:customStyle="1" w:styleId="MarginEdition">
    <w:name w:val="Margin Edition"/>
    <w:basedOn w:val="MarginNote"/>
    <w:rsid w:val="003744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4434"/>
    <w:rPr>
      <w:sz w:val="2"/>
      <w:szCs w:val="2"/>
    </w:rPr>
  </w:style>
  <w:style w:type="character" w:customStyle="1" w:styleId="Small">
    <w:name w:val="Small"/>
    <w:basedOn w:val="DefaultParagraphFont"/>
    <w:rsid w:val="00374434"/>
    <w:rPr>
      <w:sz w:val="16"/>
    </w:rPr>
  </w:style>
  <w:style w:type="paragraph" w:customStyle="1" w:styleId="WideTable">
    <w:name w:val="Wide Table"/>
    <w:basedOn w:val="Normal"/>
    <w:rsid w:val="003744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4434"/>
  </w:style>
  <w:style w:type="paragraph" w:styleId="Quote">
    <w:name w:val="Quote"/>
    <w:basedOn w:val="Heading1"/>
    <w:link w:val="QuoteChar"/>
    <w:qFormat/>
    <w:rsid w:val="003744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44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4434"/>
    <w:pPr>
      <w:pageBreakBefore/>
    </w:pPr>
  </w:style>
  <w:style w:type="paragraph" w:customStyle="1" w:styleId="Border">
    <w:name w:val="Border"/>
    <w:basedOn w:val="Normal"/>
    <w:qFormat/>
    <w:rsid w:val="003744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44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44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44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44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44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44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44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44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4434"/>
    <w:rPr>
      <w:u w:val="single"/>
    </w:rPr>
  </w:style>
  <w:style w:type="character" w:customStyle="1" w:styleId="BoldandItalics">
    <w:name w:val="Bold and Italics"/>
    <w:qFormat/>
    <w:rsid w:val="00374434"/>
    <w:rPr>
      <w:b/>
      <w:i/>
      <w:u w:val="none"/>
    </w:rPr>
  </w:style>
  <w:style w:type="paragraph" w:styleId="BalloonText">
    <w:name w:val="Balloon Text"/>
    <w:basedOn w:val="Normal"/>
    <w:link w:val="BalloonTextChar"/>
    <w:rsid w:val="003744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44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44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44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44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44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443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63A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601</Words>
  <Characters>3970</Characters>
  <Application>Microsoft Office Word</Application>
  <DocSecurity>0</DocSecurity>
  <Lines>152</Lines>
  <Paragraphs>81</Paragraphs>
  <ScaleCrop>false</ScaleCrop>
  <Company>Author-it Software Corporation Ltd.</Company>
  <LinksUpToDate>false</LinksUpToDate>
  <CharactersWithSpaces>4490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AHCORG511 Develop and manage a community based marketing supply chain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2025-02-11T06:44:00Z</dcterms:created>
  <dcterms:modified xsi:type="dcterms:W3CDTF">2025-02-11T06:44:00Z</dcterms:modified>
</cp:coreProperties>
</file>