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2E9" w:rsidP="00EB02E9">
      <w:pPr>
        <w:pStyle w:val="Title"/>
      </w:pPr>
      <w:r>
        <w:fldChar w:fldCharType="begin"/>
      </w:r>
      <w:r>
        <w:instrText xml:space="preserve"> TITLE   \* MERGEFORMAT </w:instrText>
      </w:r>
      <w:r>
        <w:fldChar w:fldCharType="separate"/>
      </w:r>
      <w:r>
        <w:t>AHCORG509 Prepare and manage organic or biodynamic certification</w:t>
      </w:r>
      <w:r>
        <w:fldChar w:fldCharType="end"/>
      </w:r>
    </w:p>
    <w:p w:rsidR="00EB02E9" w:rsidP="00EB02E9">
      <w:pPr>
        <w:pStyle w:val="Version"/>
        <w:sectPr w:rsidSect="00FA53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5359" w:rsidP="00FA5359">
      <w:pPr>
        <w:pStyle w:val="SuperHeading"/>
      </w:pPr>
      <w:r w:rsidRPr="00FA5359">
        <w:t>AHCORG509 Prepare and manage organic or biodynamic certification</w:t>
      </w:r>
    </w:p>
    <w:p w:rsidR="00000000" w:rsidRPr="00FA5359" w:rsidP="00FA5359">
      <w:pPr>
        <w:pStyle w:val="Heading1"/>
      </w:pPr>
      <w:bookmarkStart w:id="1" w:name="O_1274413"/>
      <w:bookmarkEnd w:id="1"/>
      <w:r w:rsidRPr="00FA5359">
        <w:t>Modification History</w:t>
      </w:r>
    </w:p>
    <w:tbl>
      <w:tblPr>
        <w:tblW w:w="9520" w:type="dxa"/>
        <w:tblLayout w:type="fixed"/>
        <w:tblCellMar>
          <w:left w:w="62" w:type="dxa"/>
          <w:right w:w="62" w:type="dxa"/>
        </w:tblCellMar>
        <w:tblLook w:val="0000"/>
      </w:tblPr>
      <w:tblGrid>
        <w:gridCol w:w="2581"/>
        <w:gridCol w:w="6939"/>
      </w:tblGrid>
      <w:tr w:rsidTr="00FA535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359">
            <w:pPr>
              <w:pStyle w:val="BodyTextBold"/>
              <w:rPr>
                <w:lang w:val="en-NZ"/>
              </w:rPr>
            </w:pPr>
            <w:r w:rsidRPr="00FA535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359">
            <w:pPr>
              <w:pStyle w:val="BodyTextBold"/>
              <w:rPr>
                <w:lang w:val="en-NZ"/>
              </w:rPr>
            </w:pPr>
            <w:r w:rsidRPr="00FA5359">
              <w:t>Comments</w:t>
            </w:r>
          </w:p>
        </w:tc>
      </w:tr>
      <w:tr w:rsidTr="00FA535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359">
            <w:pPr>
              <w:pStyle w:val="BodyText"/>
              <w:rPr>
                <w:lang w:val="en-NZ"/>
              </w:rPr>
            </w:pPr>
            <w:r w:rsidRPr="00FA535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359" w:rsidP="00FA5359">
            <w:pPr>
              <w:pStyle w:val="BodyText"/>
            </w:pPr>
            <w:r w:rsidRPr="00FA5359">
              <w:t>This version released with AHC Agriculture, Horticulture and Conservation and Land Management Training Package Version 9.0.</w:t>
            </w:r>
          </w:p>
        </w:tc>
      </w:tr>
    </w:tbl>
    <w:p w:rsidR="00000000" w:rsidRPr="00FA5359" w:rsidP="00FA5359">
      <w:pPr>
        <w:pStyle w:val="BodyText"/>
      </w:pPr>
    </w:p>
    <w:p w:rsidR="00000000" w:rsidRPr="00FA5359" w:rsidP="00FA5359">
      <w:pPr>
        <w:pStyle w:val="AllowPageBreak"/>
      </w:pPr>
    </w:p>
    <w:p w:rsidR="00000000" w:rsidRPr="00FA5359" w:rsidP="00FA5359">
      <w:pPr>
        <w:pStyle w:val="Heading1"/>
      </w:pPr>
      <w:bookmarkStart w:id="2" w:name="O_1274414"/>
      <w:bookmarkEnd w:id="2"/>
      <w:r w:rsidRPr="00FA5359">
        <w:t>Application</w:t>
      </w:r>
    </w:p>
    <w:p w:rsidR="00000000" w:rsidRPr="00FA5359" w:rsidP="00EB02E9">
      <w:pPr>
        <w:pStyle w:val="BodyText"/>
      </w:pPr>
      <w:r w:rsidRPr="00FA5359">
        <w:t>This unit of competency describes the skills and knowledge required to investigate and access infor</w:t>
      </w:r>
      <w:r w:rsidRPr="00FA5359">
        <w:t>mation to support conversion to organic or biodynamic production, conduct a risk assessment, implement Hazard Analysis and Critical Control Points (HACCP)-based procedures and manage customer feedback for a certified organic or biodynamic farm.</w:t>
      </w:r>
    </w:p>
    <w:p w:rsidR="00000000" w:rsidRPr="00FA5359" w:rsidP="00EB02E9">
      <w:pPr>
        <w:pStyle w:val="BodyText"/>
      </w:pPr>
      <w:r w:rsidRPr="00FA5359">
        <w:t>The unit ap</w:t>
      </w:r>
      <w:r w:rsidRPr="00FA5359">
        <w:t>plies to individuals who apply specialised skills and knowledge, and take personal responsibility and exercise autonomy in undertaking complex work. They analyse and synthesise information, and analyse, design and communicate solutions to sometimes complex</w:t>
      </w:r>
      <w:r w:rsidRPr="00FA5359">
        <w:t xml:space="preserve"> problems.</w:t>
      </w:r>
    </w:p>
    <w:p w:rsidR="00000000" w:rsidRPr="00FA5359" w:rsidP="00EB02E9">
      <w:pPr>
        <w:pStyle w:val="BodyText"/>
      </w:pPr>
      <w:r w:rsidRPr="00FA5359">
        <w:t>No licensing, legislative or certification requirements apply to this unit at the time of publication.</w:t>
      </w:r>
    </w:p>
    <w:p w:rsidR="00000000" w:rsidRPr="00FA5359" w:rsidP="00FA5359">
      <w:pPr>
        <w:pStyle w:val="Heading1"/>
      </w:pPr>
      <w:bookmarkStart w:id="3" w:name="O_1274415"/>
      <w:bookmarkEnd w:id="3"/>
      <w:r w:rsidRPr="00FA5359">
        <w:t>Pre-requisite Unit</w:t>
      </w:r>
    </w:p>
    <w:p w:rsidR="00000000" w:rsidRPr="00FA5359" w:rsidP="00EB02E9">
      <w:pPr>
        <w:pStyle w:val="BodyText"/>
      </w:pPr>
      <w:r w:rsidRPr="00FA5359">
        <w:t>Nil</w:t>
      </w:r>
    </w:p>
    <w:p w:rsidR="00000000" w:rsidRPr="00FA5359" w:rsidP="00FA5359">
      <w:pPr>
        <w:pStyle w:val="Heading1"/>
      </w:pPr>
      <w:bookmarkStart w:id="4" w:name="O_1274417"/>
      <w:bookmarkEnd w:id="4"/>
      <w:r w:rsidRPr="00FA5359">
        <w:t>Unit Sector</w:t>
      </w:r>
    </w:p>
    <w:p w:rsidR="00000000" w:rsidRPr="00FA5359" w:rsidP="00EB02E9">
      <w:pPr>
        <w:pStyle w:val="BodyText"/>
      </w:pPr>
      <w:r w:rsidRPr="00FA5359">
        <w:t>Organic Production (ORG)</w:t>
      </w:r>
    </w:p>
    <w:p w:rsidR="00000000" w:rsidRPr="00FA5359" w:rsidP="00FA5359">
      <w:pPr>
        <w:pStyle w:val="Heading1"/>
      </w:pPr>
      <w:bookmarkStart w:id="5" w:name="O_1274418"/>
      <w:bookmarkEnd w:id="5"/>
      <w:r w:rsidRPr="00FA5359">
        <w:t>Elements and Performance Criteria</w:t>
      </w:r>
    </w:p>
    <w:tbl>
      <w:tblPr>
        <w:tblW w:w="9520" w:type="dxa"/>
        <w:tblLayout w:type="fixed"/>
        <w:tblCellMar>
          <w:left w:w="62" w:type="dxa"/>
          <w:right w:w="62" w:type="dxa"/>
        </w:tblCellMar>
        <w:tblLook w:val="0000"/>
      </w:tblPr>
      <w:tblGrid>
        <w:gridCol w:w="2580"/>
        <w:gridCol w:w="6940"/>
      </w:tblGrid>
      <w:tr w:rsidTr="00EB02E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5359">
            <w:pPr>
              <w:pStyle w:val="BodyTextBold"/>
              <w:rPr>
                <w:lang w:val="en-NZ"/>
              </w:rPr>
            </w:pPr>
            <w:r w:rsidRPr="00FA535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5359">
            <w:pPr>
              <w:pStyle w:val="BodyTextBold"/>
              <w:rPr>
                <w:lang w:val="en-NZ"/>
              </w:rPr>
            </w:pPr>
            <w:r w:rsidRPr="00FA5359">
              <w:t>Performance Criteria</w:t>
            </w:r>
          </w:p>
        </w:tc>
      </w:tr>
      <w:tr w:rsidTr="00EB02E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5359" w:rsidP="00FA5359">
            <w:pPr>
              <w:pStyle w:val="BodyText"/>
            </w:pPr>
            <w:r w:rsidRPr="00FA535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5359">
            <w:pPr>
              <w:pStyle w:val="BodyText"/>
              <w:rPr>
                <w:lang w:val="en-NZ"/>
              </w:rPr>
            </w:pPr>
            <w:r w:rsidRPr="00FA5359">
              <w:rPr>
                <w:rStyle w:val="Emphasis"/>
              </w:rPr>
              <w:t>Performance criteria describe the performance needed to demonstrate achievement of the element.</w:t>
            </w:r>
          </w:p>
        </w:tc>
      </w:tr>
      <w:tr w:rsidTr="00EB02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359">
            <w:pPr>
              <w:pStyle w:val="BodyText"/>
              <w:rPr>
                <w:lang w:val="en-NZ"/>
              </w:rPr>
            </w:pPr>
            <w:r w:rsidRPr="00FA5359">
              <w:t>1. Investigate and access information sources and s</w:t>
            </w:r>
            <w:r w:rsidRPr="00FA5359">
              <w:t>upport for conversion to organic or biodynamic production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359" w:rsidP="00FA5359">
            <w:pPr>
              <w:pStyle w:val="BodyText"/>
            </w:pPr>
            <w:r w:rsidRPr="00FA5359">
              <w:t>1.1 Establish contact with organic producers and marketers of organic products</w:t>
            </w:r>
          </w:p>
          <w:p w:rsidR="00000000" w:rsidRPr="00FA5359" w:rsidP="00FA5359">
            <w:pPr>
              <w:pStyle w:val="BodyText"/>
            </w:pPr>
            <w:r w:rsidRPr="00FA5359">
              <w:t xml:space="preserve">1.2 Identify and access sources of support and advice </w:t>
            </w:r>
          </w:p>
          <w:p w:rsidR="00000000" w:rsidRPr="00FA5359" w:rsidP="00FA5359">
            <w:pPr>
              <w:pStyle w:val="BodyText"/>
            </w:pPr>
            <w:r w:rsidRPr="00FA5359">
              <w:t>1.3 Review and as</w:t>
            </w:r>
            <w:r w:rsidRPr="00FA5359">
              <w:t>sess relevance and reliability of reference materials</w:t>
            </w:r>
          </w:p>
          <w:p w:rsidR="00000000" w:rsidRPr="00FA5359" w:rsidP="00FA5359">
            <w:pPr>
              <w:pStyle w:val="BodyText"/>
            </w:pPr>
            <w:r w:rsidRPr="00FA5359">
              <w:t xml:space="preserve">1.4 Review certification requirements from accrediting bodies </w:t>
            </w:r>
          </w:p>
          <w:p w:rsidR="00000000" w:rsidRPr="00FA5359" w:rsidP="00FA5359">
            <w:pPr>
              <w:pStyle w:val="BodyText"/>
            </w:pPr>
            <w:r w:rsidRPr="00FA5359">
              <w:t>1.5 Select accrediting body according to organic farm production system</w:t>
            </w:r>
          </w:p>
          <w:p w:rsidR="00000000" w:rsidP="00FA5359">
            <w:pPr>
              <w:pStyle w:val="BodyText"/>
              <w:rPr>
                <w:lang w:val="en-NZ"/>
              </w:rPr>
            </w:pPr>
            <w:r w:rsidRPr="00FA5359">
              <w:t>1.6 Investigate roles and responsibilities of stakeholders for accr</w:t>
            </w:r>
            <w:r w:rsidRPr="00FA5359">
              <w:t>editing body and government agencies</w:t>
            </w:r>
          </w:p>
        </w:tc>
      </w:tr>
      <w:tr w:rsidTr="00EB02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359">
            <w:pPr>
              <w:pStyle w:val="BodyText"/>
              <w:rPr>
                <w:lang w:val="en-NZ"/>
              </w:rPr>
            </w:pPr>
            <w:r w:rsidRPr="00FA5359">
              <w:t>2. Conduct a risk assessment of the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359" w:rsidP="00FA5359">
            <w:pPr>
              <w:pStyle w:val="BodyText"/>
            </w:pPr>
            <w:r w:rsidRPr="00FA5359">
              <w:t>2.1 Identify and document previous land use and chemicals applied on the site</w:t>
            </w:r>
          </w:p>
          <w:p w:rsidR="00000000" w:rsidRPr="00FA5359" w:rsidP="00FA5359">
            <w:pPr>
              <w:pStyle w:val="BodyText"/>
            </w:pPr>
            <w:r w:rsidRPr="00FA5359">
              <w:t>2.2 Undertake and document risk assessment for potential on-farm contaminants</w:t>
            </w:r>
          </w:p>
          <w:p w:rsidR="00000000" w:rsidRPr="00FA5359" w:rsidP="00FA5359">
            <w:pPr>
              <w:pStyle w:val="BodyText"/>
            </w:pPr>
            <w:r w:rsidRPr="00FA5359">
              <w:t xml:space="preserve">2.3 Assess potential </w:t>
            </w:r>
            <w:r w:rsidRPr="00FA5359">
              <w:t>contamination risk from off-farm land use and agricultural practices</w:t>
            </w:r>
          </w:p>
          <w:p w:rsidR="00000000" w:rsidP="00FA5359">
            <w:pPr>
              <w:pStyle w:val="BodyText"/>
              <w:rPr>
                <w:lang w:val="en-NZ"/>
              </w:rPr>
            </w:pPr>
            <w:r w:rsidRPr="00FA5359">
              <w:t>2.4 Incorporate risk management procedures reducing potential contamination into a certification preparation plan</w:t>
            </w:r>
          </w:p>
        </w:tc>
      </w:tr>
      <w:tr w:rsidTr="00EB02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359">
            <w:pPr>
              <w:pStyle w:val="BodyText"/>
              <w:rPr>
                <w:lang w:val="en-NZ"/>
              </w:rPr>
            </w:pPr>
            <w:r w:rsidRPr="00FA5359">
              <w:t>3. Develop and implement Hazard Analysis and Critical Control Points (HA</w:t>
            </w:r>
            <w:r w:rsidRPr="00FA5359">
              <w:t>CCP)-based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359" w:rsidP="00FA5359">
            <w:pPr>
              <w:pStyle w:val="BodyText"/>
            </w:pPr>
            <w:r w:rsidRPr="00FA5359">
              <w:t>3.1 Identify and document production processes for supply chain according to accrediting body and national standards for organic and biodynamic production</w:t>
            </w:r>
          </w:p>
          <w:p w:rsidR="00000000" w:rsidRPr="00FA5359" w:rsidP="00FA5359">
            <w:pPr>
              <w:pStyle w:val="BodyText"/>
            </w:pPr>
            <w:r w:rsidRPr="00FA5359">
              <w:t>3.2 Verify quality of production output with organic and statutory product stan</w:t>
            </w:r>
            <w:r w:rsidRPr="00FA5359">
              <w:t>dards</w:t>
            </w:r>
          </w:p>
          <w:p w:rsidR="00000000" w:rsidRPr="00FA5359" w:rsidP="00FA5359">
            <w:pPr>
              <w:pStyle w:val="BodyText"/>
            </w:pPr>
            <w:r w:rsidRPr="00FA5359">
              <w:t>3.3 Identify and document corrective actions or improvements to processes and activities</w:t>
            </w:r>
          </w:p>
          <w:p w:rsidR="00000000" w:rsidRPr="00FA5359" w:rsidP="00FA5359">
            <w:pPr>
              <w:pStyle w:val="BodyText"/>
            </w:pPr>
            <w:r w:rsidRPr="00FA5359">
              <w:t>3.4 Develop and implement procedures for monitoring and reviewing processes and compliance</w:t>
            </w:r>
          </w:p>
          <w:p w:rsidR="00000000" w:rsidP="00FA5359">
            <w:pPr>
              <w:pStyle w:val="BodyText"/>
              <w:rPr>
                <w:lang w:val="en-NZ"/>
              </w:rPr>
            </w:pPr>
            <w:r w:rsidRPr="00FA5359">
              <w:t>3.5 Integrate a food safety management program according to production</w:t>
            </w:r>
            <w:r w:rsidRPr="00FA5359">
              <w:t xml:space="preserve"> process</w:t>
            </w:r>
          </w:p>
        </w:tc>
      </w:tr>
      <w:tr w:rsidTr="00EB02E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359">
            <w:pPr>
              <w:pStyle w:val="BodyText"/>
              <w:rPr>
                <w:lang w:val="en-NZ"/>
              </w:rPr>
            </w:pPr>
            <w:r w:rsidRPr="00FA5359">
              <w:t>4. Manage customer feedback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359" w:rsidP="00FA5359">
            <w:pPr>
              <w:pStyle w:val="BodyText"/>
            </w:pPr>
            <w:r w:rsidRPr="00FA5359">
              <w:t>4.1 Develop and implement procedures to obtain, analyse and respond to stakeholder feedback on quality and integrity of organic product</w:t>
            </w:r>
          </w:p>
          <w:p w:rsidR="00000000" w:rsidRPr="00FA5359" w:rsidP="00FA5359">
            <w:pPr>
              <w:pStyle w:val="BodyText"/>
            </w:pPr>
            <w:r w:rsidRPr="00FA5359">
              <w:t>4.2 Develop and monitor product recall procedures, and communicate to stakeholders</w:t>
            </w:r>
          </w:p>
        </w:tc>
      </w:tr>
    </w:tbl>
    <w:p w:rsidR="00000000" w:rsidRPr="00FA5359" w:rsidP="00FA5359">
      <w:pPr>
        <w:pStyle w:val="BodyText"/>
      </w:pPr>
    </w:p>
    <w:p w:rsidR="00000000" w:rsidRPr="00FA5359" w:rsidP="00FA5359">
      <w:pPr>
        <w:pStyle w:val="AllowPageBreak"/>
      </w:pPr>
    </w:p>
    <w:p w:rsidR="00000000" w:rsidRPr="00FA5359" w:rsidP="00FA5359">
      <w:pPr>
        <w:pStyle w:val="Heading1"/>
      </w:pPr>
      <w:bookmarkStart w:id="6" w:name="O_1274419"/>
      <w:bookmarkEnd w:id="6"/>
      <w:r w:rsidRPr="00FA5359">
        <w:t>Foundation Skills</w:t>
      </w:r>
    </w:p>
    <w:p w:rsidR="00000000" w:rsidRPr="00EB02E9" w:rsidP="00EB02E9">
      <w:pPr>
        <w:pStyle w:val="BodyText"/>
        <w:rPr>
          <w:i/>
        </w:rPr>
      </w:pPr>
      <w:r w:rsidRPr="00EB02E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A535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359">
            <w:pPr>
              <w:pStyle w:val="BodyTextBold"/>
              <w:rPr>
                <w:lang w:val="en-NZ"/>
              </w:rPr>
            </w:pPr>
            <w:r w:rsidRPr="00FA535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359">
            <w:pPr>
              <w:pStyle w:val="BodyTextBold"/>
              <w:rPr>
                <w:lang w:val="en-NZ"/>
              </w:rPr>
            </w:pPr>
            <w:r w:rsidRPr="00FA5359">
              <w:t>Description</w:t>
            </w:r>
          </w:p>
        </w:tc>
      </w:tr>
      <w:tr w:rsidTr="00FA53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359">
            <w:pPr>
              <w:pStyle w:val="BodyText"/>
              <w:rPr>
                <w:lang w:val="en-NZ"/>
              </w:rPr>
            </w:pPr>
            <w:r w:rsidRPr="00FA535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359">
            <w:pPr>
              <w:pStyle w:val="ListBullet"/>
              <w:rPr>
                <w:lang w:val="en-NZ"/>
              </w:rPr>
            </w:pPr>
            <w:r w:rsidRPr="00FA5359">
              <w:t>Interpret information regarding the national standards and certification requirements</w:t>
            </w:r>
          </w:p>
        </w:tc>
      </w:tr>
      <w:tr w:rsidTr="00FA53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359">
            <w:pPr>
              <w:pStyle w:val="BodyText"/>
              <w:rPr>
                <w:lang w:val="en-NZ"/>
              </w:rPr>
            </w:pPr>
            <w:r w:rsidRPr="00FA535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359" w:rsidP="00FA5359">
            <w:pPr>
              <w:pStyle w:val="ListBullet"/>
            </w:pPr>
            <w:r w:rsidRPr="00FA5359">
              <w:t xml:space="preserve">Initiate discussions with agricultural extension officers, work colleagues and others, using clear </w:t>
            </w:r>
            <w:r w:rsidRPr="00FA5359">
              <w:t>language to inform the development of a site certification preparation plan</w:t>
            </w:r>
          </w:p>
        </w:tc>
      </w:tr>
    </w:tbl>
    <w:p w:rsidR="00000000" w:rsidRPr="00FA5359" w:rsidP="00FA5359">
      <w:pPr>
        <w:pStyle w:val="BodyText"/>
      </w:pPr>
    </w:p>
    <w:p w:rsidR="00000000" w:rsidRPr="00FA5359" w:rsidP="00FA5359">
      <w:pPr>
        <w:pStyle w:val="AllowPageBreak"/>
      </w:pPr>
    </w:p>
    <w:p w:rsidR="00000000" w:rsidRPr="00FA5359" w:rsidP="00FA5359">
      <w:pPr>
        <w:pStyle w:val="Heading1"/>
      </w:pPr>
      <w:bookmarkStart w:id="7" w:name="O_1274421"/>
      <w:bookmarkEnd w:id="7"/>
      <w:r w:rsidRPr="00FA5359">
        <w:t>Unit Mapping Information</w:t>
      </w:r>
    </w:p>
    <w:tbl>
      <w:tblPr>
        <w:tblW w:w="9520" w:type="dxa"/>
        <w:tblLayout w:type="fixed"/>
        <w:tblCellMar>
          <w:left w:w="62" w:type="dxa"/>
          <w:right w:w="62" w:type="dxa"/>
        </w:tblCellMar>
        <w:tblLook w:val="0000"/>
      </w:tblPr>
      <w:tblGrid>
        <w:gridCol w:w="2268"/>
        <w:gridCol w:w="2268"/>
        <w:gridCol w:w="2716"/>
        <w:gridCol w:w="2268"/>
      </w:tblGrid>
      <w:tr w:rsidTr="00FA535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359">
            <w:pPr>
              <w:pStyle w:val="BodyTextBold"/>
              <w:rPr>
                <w:lang w:val="en-NZ"/>
              </w:rPr>
            </w:pPr>
            <w:r w:rsidRPr="00FA535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359">
            <w:pPr>
              <w:pStyle w:val="BodyTextBold"/>
              <w:rPr>
                <w:lang w:val="en-NZ"/>
              </w:rPr>
            </w:pPr>
            <w:r w:rsidRPr="00FA535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359">
            <w:pPr>
              <w:pStyle w:val="BodyTextBold"/>
              <w:rPr>
                <w:lang w:val="en-NZ"/>
              </w:rPr>
            </w:pPr>
            <w:r w:rsidRPr="00FA535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359">
            <w:pPr>
              <w:pStyle w:val="BodyTextBold"/>
              <w:rPr>
                <w:lang w:val="en-NZ"/>
              </w:rPr>
            </w:pPr>
            <w:r w:rsidRPr="00FA5359">
              <w:t>Equivalence status</w:t>
            </w:r>
          </w:p>
        </w:tc>
      </w:tr>
      <w:tr w:rsidTr="00FA535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5359">
            <w:pPr>
              <w:pStyle w:val="BodyText"/>
              <w:rPr>
                <w:lang w:val="en-NZ"/>
              </w:rPr>
            </w:pPr>
            <w:r w:rsidRPr="00FA5359">
              <w:t>AHCORG509 Prepare and manage organic or biodynamic certification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359" w:rsidP="00FA5359">
            <w:pPr>
              <w:pStyle w:val="BodyText"/>
            </w:pPr>
            <w:r w:rsidRPr="00FA5359">
              <w:t xml:space="preserve">AHCORG508 Prepare the enterprise for organic or biodynamic certification </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359" w:rsidP="00FA5359">
            <w:pPr>
              <w:pStyle w:val="BodyText"/>
            </w:pPr>
            <w:r w:rsidRPr="00FA5359">
              <w:t>Updated title to reflect industry outcomes</w:t>
            </w:r>
          </w:p>
          <w:p w:rsidR="00000000" w:rsidRPr="00FA5359" w:rsidP="00FA5359">
            <w:pPr>
              <w:pStyle w:val="BodyText"/>
            </w:pPr>
            <w:r w:rsidRPr="00FA5359">
              <w:t>Minor changes to Application and Performance Criteria for brevity and cla</w:t>
            </w:r>
            <w:r w:rsidRPr="00FA5359">
              <w:t>rity</w:t>
            </w:r>
          </w:p>
          <w:p w:rsidR="00000000" w:rsidRPr="00FA5359" w:rsidP="00FA5359">
            <w:pPr>
              <w:pStyle w:val="BodyText"/>
            </w:pPr>
            <w:r w:rsidRPr="00FA5359">
              <w:br/>
              <w:t>Changes to Performance Evidence, Knowledge Evidence and Assessment Conditions for clarity</w:t>
            </w:r>
          </w:p>
          <w:p w:rsidR="00000000" w:rsidP="00FA5359">
            <w:pPr>
              <w:pStyle w:val="BodyText"/>
              <w:rPr>
                <w:lang w:val="en-NZ"/>
              </w:rPr>
            </w:pPr>
            <w:r w:rsidRPr="00FA5359">
              <w:br/>
              <w:t>Foundation Skills added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5359" w:rsidP="00FA5359">
            <w:pPr>
              <w:pStyle w:val="BodyText"/>
            </w:pPr>
            <w:r w:rsidRPr="00FA5359">
              <w:t>Not equivalent</w:t>
            </w:r>
          </w:p>
        </w:tc>
      </w:tr>
    </w:tbl>
    <w:p w:rsidR="00000000" w:rsidRPr="00FA5359" w:rsidP="00FA5359">
      <w:pPr>
        <w:pStyle w:val="BodyText"/>
      </w:pPr>
    </w:p>
    <w:p w:rsidR="00000000" w:rsidRPr="00FA5359" w:rsidP="00FA5359">
      <w:pPr>
        <w:pStyle w:val="AllowPageBreak"/>
      </w:pPr>
    </w:p>
    <w:p w:rsidR="00000000" w:rsidRPr="00FA5359" w:rsidP="00FA5359">
      <w:pPr>
        <w:pStyle w:val="Heading1"/>
      </w:pPr>
      <w:bookmarkStart w:id="8" w:name="O_1274428"/>
      <w:bookmarkEnd w:id="8"/>
      <w:r w:rsidRPr="00FA5359">
        <w:t>Links</w:t>
      </w:r>
    </w:p>
    <w:p w:rsidR="00000000" w:rsidRPr="00FA5359" w:rsidP="00EB02E9">
      <w:pPr>
        <w:pStyle w:val="BodyText"/>
      </w:pPr>
      <w:r w:rsidRPr="00FA535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24705">
        <w:rPr>
          <w:rStyle w:val="Hyperlink"/>
        </w:rPr>
        <w:t>https://vetnet.gov.au/Pages/TrainingDocs.aspx?q=c6399549-9c62-4a5e-bf1a-524b2322cf72</w:t>
      </w:r>
      <w:r>
        <w:fldChar w:fldCharType="end"/>
      </w:r>
    </w:p>
    <w:p w:rsidR="00000000" w:rsidRPr="00FA5359" w:rsidP="00FA5359"/>
    <w:sectPr w:rsidSect="00FA53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3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359" w:rsidRPr="00EB02E9" w:rsidP="00EB02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3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2E9" w:rsidP="00FA53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02E9" w:rsidP="00FA53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B02E9" w:rsidP="00FA53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3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2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5359" w:rsidRPr="00EB02E9" w:rsidP="00EB02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3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2E9" w:rsidRPr="002D2AF8" w:rsidP="00FA5359">
    <w:pPr>
      <w:pStyle w:val="Header"/>
      <w:framePr w:wrap="around"/>
    </w:pPr>
    <w:r>
      <w:fldChar w:fldCharType="begin"/>
    </w:r>
    <w:r>
      <w:instrText xml:space="preserve"> TITLE   \* MERGEFORMAT </w:instrText>
    </w:r>
    <w:r>
      <w:fldChar w:fldCharType="separate"/>
    </w:r>
    <w:r>
      <w:t>AHCORG509 Prepare and manage organic or biodynamic certification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B02E9" w:rsidP="00FA53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2E82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4AD4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3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5359"/>
    <w:pPr>
      <w:spacing w:before="360" w:after="60"/>
      <w:outlineLvl w:val="0"/>
    </w:pPr>
    <w:rPr>
      <w:sz w:val="32"/>
    </w:rPr>
  </w:style>
  <w:style w:type="paragraph" w:styleId="Heading2">
    <w:name w:val="heading 2"/>
    <w:basedOn w:val="HeadingBase"/>
    <w:next w:val="BodyText"/>
    <w:link w:val="Heading2Char"/>
    <w:qFormat/>
    <w:rsid w:val="00FA5359"/>
    <w:pPr>
      <w:keepLines/>
      <w:spacing w:before="240" w:after="120"/>
      <w:outlineLvl w:val="1"/>
    </w:pPr>
    <w:rPr>
      <w:sz w:val="28"/>
      <w:szCs w:val="40"/>
    </w:rPr>
  </w:style>
  <w:style w:type="paragraph" w:styleId="Heading3">
    <w:name w:val="heading 3"/>
    <w:basedOn w:val="HeadingBase"/>
    <w:next w:val="BodyText"/>
    <w:link w:val="Heading3Char"/>
    <w:qFormat/>
    <w:rsid w:val="00FA5359"/>
    <w:pPr>
      <w:spacing w:before="180" w:after="120"/>
      <w:outlineLvl w:val="2"/>
    </w:pPr>
    <w:rPr>
      <w:spacing w:val="-10"/>
      <w:kern w:val="32"/>
    </w:rPr>
  </w:style>
  <w:style w:type="paragraph" w:styleId="Heading4">
    <w:name w:val="heading 4"/>
    <w:basedOn w:val="HeadingBase"/>
    <w:next w:val="BodyText"/>
    <w:link w:val="Heading4Char"/>
    <w:qFormat/>
    <w:rsid w:val="00FA5359"/>
    <w:pPr>
      <w:spacing w:before="160" w:after="120"/>
      <w:outlineLvl w:val="3"/>
    </w:pPr>
    <w:rPr>
      <w:sz w:val="22"/>
    </w:rPr>
  </w:style>
  <w:style w:type="paragraph" w:styleId="Heading5">
    <w:name w:val="heading 5"/>
    <w:basedOn w:val="HeadingBase"/>
    <w:next w:val="Normal"/>
    <w:link w:val="Heading5Char"/>
    <w:qFormat/>
    <w:rsid w:val="00FA5359"/>
    <w:pPr>
      <w:spacing w:before="80"/>
      <w:outlineLvl w:val="4"/>
    </w:pPr>
    <w:rPr>
      <w:color w:val="918585"/>
      <w:sz w:val="20"/>
    </w:rPr>
  </w:style>
  <w:style w:type="paragraph" w:styleId="Heading6">
    <w:name w:val="heading 6"/>
    <w:basedOn w:val="HeadingBase"/>
    <w:next w:val="Normal"/>
    <w:link w:val="Heading6Char"/>
    <w:qFormat/>
    <w:rsid w:val="00FA5359"/>
    <w:pPr>
      <w:spacing w:before="60"/>
      <w:outlineLvl w:val="5"/>
    </w:pPr>
    <w:rPr>
      <w:color w:val="918585"/>
      <w:sz w:val="20"/>
    </w:rPr>
  </w:style>
  <w:style w:type="paragraph" w:styleId="Heading7">
    <w:name w:val="heading 7"/>
    <w:basedOn w:val="Normal"/>
    <w:next w:val="Normal"/>
    <w:link w:val="Heading7Char"/>
    <w:qFormat/>
    <w:rsid w:val="00FA5359"/>
    <w:pPr>
      <w:ind w:left="720"/>
      <w:outlineLvl w:val="6"/>
    </w:pPr>
    <w:rPr>
      <w:i/>
    </w:rPr>
  </w:style>
  <w:style w:type="paragraph" w:styleId="Heading8">
    <w:name w:val="heading 8"/>
    <w:basedOn w:val="Normal"/>
    <w:next w:val="Normal"/>
    <w:link w:val="Heading8Char"/>
    <w:qFormat/>
    <w:rsid w:val="00FA5359"/>
    <w:pPr>
      <w:ind w:left="720"/>
      <w:outlineLvl w:val="7"/>
    </w:pPr>
    <w:rPr>
      <w:i/>
    </w:rPr>
  </w:style>
  <w:style w:type="paragraph" w:styleId="Heading9">
    <w:name w:val="heading 9"/>
    <w:basedOn w:val="Normal"/>
    <w:next w:val="Normal"/>
    <w:link w:val="Heading9Char"/>
    <w:qFormat/>
    <w:rsid w:val="00FA5359"/>
    <w:pPr>
      <w:ind w:left="720"/>
      <w:outlineLvl w:val="8"/>
    </w:pPr>
    <w:rPr>
      <w:i/>
    </w:rPr>
  </w:style>
  <w:style w:type="character" w:default="1" w:styleId="DefaultParagraphFont">
    <w:name w:val="Default Paragraph Font"/>
    <w:uiPriority w:val="1"/>
    <w:unhideWhenUsed/>
    <w:rsid w:val="00FA53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359"/>
  </w:style>
  <w:style w:type="character" w:customStyle="1" w:styleId="Heading1Char">
    <w:name w:val="Heading 1 Char"/>
    <w:basedOn w:val="DefaultParagraphFont"/>
    <w:link w:val="Heading1"/>
    <w:rsid w:val="00FA5359"/>
    <w:rPr>
      <w:rFonts w:ascii="Times New Roman" w:eastAsia="Times New Roman" w:hAnsi="Times New Roman" w:cs="Times New Roman"/>
      <w:b/>
      <w:sz w:val="32"/>
      <w:szCs w:val="20"/>
      <w:lang w:eastAsia="en-US"/>
    </w:rPr>
  </w:style>
  <w:style w:type="paragraph" w:styleId="BodyText">
    <w:name w:val="Body Text"/>
    <w:basedOn w:val="Normal"/>
    <w:link w:val="BodyTextChar"/>
    <w:rsid w:val="00FA53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5359"/>
    <w:rPr>
      <w:rFonts w:ascii="Times New Roman" w:eastAsia="Times New Roman" w:hAnsi="Times New Roman" w:cs="Times New Roman"/>
      <w:sz w:val="24"/>
      <w:lang w:eastAsia="en-US"/>
    </w:rPr>
  </w:style>
  <w:style w:type="paragraph" w:styleId="ListBullet">
    <w:name w:val="List Bullet"/>
    <w:basedOn w:val="List"/>
    <w:rsid w:val="00FA5359"/>
    <w:pPr>
      <w:numPr>
        <w:numId w:val="11"/>
      </w:numPr>
      <w:tabs>
        <w:tab w:val="clear" w:pos="340"/>
      </w:tabs>
      <w:spacing w:before="40" w:after="40"/>
    </w:pPr>
  </w:style>
  <w:style w:type="character" w:styleId="Emphasis">
    <w:name w:val="Emphasis"/>
    <w:basedOn w:val="DefaultParagraphFont"/>
    <w:qFormat/>
    <w:rsid w:val="00FA5359"/>
    <w:rPr>
      <w:i/>
    </w:rPr>
  </w:style>
  <w:style w:type="paragraph" w:customStyle="1" w:styleId="SuperHeading">
    <w:name w:val="SuperHeading"/>
    <w:basedOn w:val="Normal"/>
    <w:rsid w:val="00FA5359"/>
    <w:pPr>
      <w:spacing w:before="240" w:after="120"/>
      <w:outlineLvl w:val="0"/>
    </w:pPr>
    <w:rPr>
      <w:rFonts w:ascii="Times New Roman" w:hAnsi="Times New Roman"/>
      <w:b/>
      <w:sz w:val="32"/>
    </w:rPr>
  </w:style>
  <w:style w:type="paragraph" w:customStyle="1" w:styleId="AllowPageBreak">
    <w:name w:val="AllowPageBreak"/>
    <w:rsid w:val="00FA535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A5359"/>
    <w:rPr>
      <w:b/>
    </w:rPr>
  </w:style>
  <w:style w:type="character" w:customStyle="1" w:styleId="Heading2Char">
    <w:name w:val="Heading 2 Char"/>
    <w:basedOn w:val="DefaultParagraphFont"/>
    <w:link w:val="Heading2"/>
    <w:rsid w:val="00FA53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3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3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3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3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3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53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5359"/>
    <w:rPr>
      <w:rFonts w:ascii="Courier New" w:eastAsia="Times New Roman" w:hAnsi="Courier New" w:cs="Times New Roman"/>
      <w:i/>
      <w:szCs w:val="20"/>
      <w:lang w:eastAsia="en-US"/>
    </w:rPr>
  </w:style>
  <w:style w:type="paragraph" w:customStyle="1" w:styleId="HeadingBase">
    <w:name w:val="Heading Base"/>
    <w:rsid w:val="00FA53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359"/>
    <w:pPr>
      <w:tabs>
        <w:tab w:val="right" w:leader="dot" w:pos="9072"/>
      </w:tabs>
      <w:ind w:left="567"/>
    </w:pPr>
    <w:rPr>
      <w:szCs w:val="22"/>
    </w:rPr>
  </w:style>
  <w:style w:type="paragraph" w:customStyle="1" w:styleId="TOCBase">
    <w:name w:val="TOC Base"/>
    <w:rsid w:val="00FA53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359"/>
    <w:pPr>
      <w:tabs>
        <w:tab w:val="right" w:leader="dot" w:pos="9072"/>
      </w:tabs>
      <w:spacing w:before="40" w:after="40"/>
      <w:ind w:left="284"/>
    </w:pPr>
    <w:rPr>
      <w:rFonts w:ascii="Times New Roman" w:hAnsi="Times New Roman"/>
    </w:rPr>
  </w:style>
  <w:style w:type="paragraph" w:styleId="TOC1">
    <w:name w:val="toc 1"/>
    <w:basedOn w:val="TOCBase"/>
    <w:next w:val="Normal"/>
    <w:rsid w:val="00FA53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53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359"/>
    <w:rPr>
      <w:rFonts w:ascii="Times New Roman" w:eastAsia="Times New Roman" w:hAnsi="Times New Roman" w:cs="Times New Roman"/>
      <w:sz w:val="16"/>
      <w:lang w:eastAsia="en-US"/>
    </w:rPr>
  </w:style>
  <w:style w:type="paragraph" w:styleId="Title">
    <w:name w:val="Title"/>
    <w:basedOn w:val="HeadingBase"/>
    <w:link w:val="TitleChar"/>
    <w:qFormat/>
    <w:rsid w:val="00FA5359"/>
    <w:pPr>
      <w:spacing w:before="5040"/>
      <w:jc w:val="center"/>
    </w:pPr>
    <w:rPr>
      <w:sz w:val="48"/>
      <w:szCs w:val="72"/>
      <w:lang w:val="en-US"/>
    </w:rPr>
  </w:style>
  <w:style w:type="character" w:customStyle="1" w:styleId="TitleChar">
    <w:name w:val="Title Char"/>
    <w:basedOn w:val="DefaultParagraphFont"/>
    <w:link w:val="Title"/>
    <w:rsid w:val="00FA53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359"/>
    <w:pPr>
      <w:tabs>
        <w:tab w:val="left" w:pos="3600"/>
        <w:tab w:val="left" w:pos="3958"/>
      </w:tabs>
    </w:pPr>
  </w:style>
  <w:style w:type="paragraph" w:styleId="List">
    <w:name w:val="List"/>
    <w:basedOn w:val="BodyText"/>
    <w:next w:val="BodyText"/>
    <w:rsid w:val="00FA5359"/>
    <w:pPr>
      <w:tabs>
        <w:tab w:val="left" w:pos="340"/>
      </w:tabs>
      <w:spacing w:before="60" w:after="60"/>
      <w:ind w:left="340" w:hanging="340"/>
    </w:pPr>
  </w:style>
  <w:style w:type="paragraph" w:customStyle="1" w:styleId="Note">
    <w:name w:val="Note"/>
    <w:basedOn w:val="BodyText"/>
    <w:rsid w:val="00FA53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5359"/>
    <w:rPr>
      <w:b/>
      <w:spacing w:val="0"/>
    </w:rPr>
  </w:style>
  <w:style w:type="paragraph" w:customStyle="1" w:styleId="SuperTitle">
    <w:name w:val="SuperTitle"/>
    <w:basedOn w:val="Title"/>
    <w:rsid w:val="00FA5359"/>
    <w:pPr>
      <w:framePr w:wrap="auto" w:hAnchor="text" w:y="6049"/>
    </w:pPr>
    <w:rPr>
      <w:color w:val="000000"/>
      <w:sz w:val="40"/>
    </w:rPr>
  </w:style>
  <w:style w:type="paragraph" w:customStyle="1" w:styleId="TOCTitle">
    <w:name w:val="TOCTitle"/>
    <w:basedOn w:val="Heading1"/>
    <w:rsid w:val="00FA5359"/>
    <w:pPr>
      <w:spacing w:after="240"/>
      <w:jc w:val="center"/>
      <w:outlineLvl w:val="9"/>
    </w:pPr>
    <w:rPr>
      <w:caps/>
    </w:rPr>
  </w:style>
  <w:style w:type="paragraph" w:customStyle="1" w:styleId="Version">
    <w:name w:val="Version"/>
    <w:rsid w:val="00FA53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5359"/>
    <w:pPr>
      <w:numPr>
        <w:numId w:val="12"/>
      </w:numPr>
      <w:tabs>
        <w:tab w:val="clear" w:pos="680"/>
      </w:tabs>
    </w:pPr>
  </w:style>
  <w:style w:type="paragraph" w:styleId="Index1">
    <w:name w:val="index 1"/>
    <w:basedOn w:val="Normal"/>
    <w:next w:val="Normal"/>
    <w:semiHidden/>
    <w:rsid w:val="00FA5359"/>
    <w:pPr>
      <w:keepNext w:val="0"/>
      <w:tabs>
        <w:tab w:val="right" w:pos="4176"/>
      </w:tabs>
      <w:ind w:left="198" w:hanging="198"/>
    </w:pPr>
    <w:rPr>
      <w:rFonts w:ascii="Garamond" w:hAnsi="Garamond"/>
    </w:rPr>
  </w:style>
  <w:style w:type="paragraph" w:styleId="IndexHeading">
    <w:name w:val="index heading"/>
    <w:basedOn w:val="Normal"/>
    <w:next w:val="Index1"/>
    <w:semiHidden/>
    <w:rsid w:val="00FA5359"/>
    <w:pPr>
      <w:spacing w:before="120" w:after="120"/>
    </w:pPr>
    <w:rPr>
      <w:rFonts w:ascii="Arial" w:hAnsi="Arial"/>
      <w:b/>
      <w:color w:val="918585"/>
      <w:sz w:val="24"/>
    </w:rPr>
  </w:style>
  <w:style w:type="paragraph" w:styleId="Header">
    <w:name w:val="header"/>
    <w:basedOn w:val="Normal"/>
    <w:link w:val="HeaderChar"/>
    <w:rsid w:val="00FA53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359"/>
    <w:rPr>
      <w:rFonts w:ascii="Times New Roman" w:eastAsia="Times New Roman" w:hAnsi="Times New Roman" w:cs="Times New Roman"/>
      <w:sz w:val="16"/>
      <w:szCs w:val="20"/>
      <w:lang w:val="en-GB" w:eastAsia="en-US"/>
    </w:rPr>
  </w:style>
  <w:style w:type="paragraph" w:customStyle="1" w:styleId="Chapter">
    <w:name w:val="Chapter"/>
    <w:basedOn w:val="Normal"/>
    <w:rsid w:val="00FA5359"/>
    <w:pPr>
      <w:spacing w:before="240"/>
    </w:pPr>
    <w:rPr>
      <w:rFonts w:ascii="Times New Roman" w:hAnsi="Times New Roman"/>
      <w:smallCaps/>
      <w:spacing w:val="80"/>
      <w:sz w:val="28"/>
    </w:rPr>
  </w:style>
  <w:style w:type="paragraph" w:customStyle="1" w:styleId="InChapter">
    <w:name w:val="InChapter"/>
    <w:basedOn w:val="Heading3"/>
    <w:rsid w:val="00FA5359"/>
    <w:pPr>
      <w:spacing w:after="240"/>
      <w:outlineLvl w:val="9"/>
    </w:pPr>
    <w:rPr>
      <w:noProof/>
    </w:rPr>
  </w:style>
  <w:style w:type="paragraph" w:styleId="Index2">
    <w:name w:val="index 2"/>
    <w:basedOn w:val="Normal"/>
    <w:next w:val="Normal"/>
    <w:semiHidden/>
    <w:rsid w:val="00FA5359"/>
    <w:pPr>
      <w:tabs>
        <w:tab w:val="right" w:pos="4176"/>
      </w:tabs>
      <w:ind w:left="568" w:hanging="284"/>
    </w:pPr>
    <w:rPr>
      <w:rFonts w:ascii="Garamond" w:hAnsi="Garamond"/>
    </w:rPr>
  </w:style>
  <w:style w:type="paragraph" w:customStyle="1" w:styleId="Byline">
    <w:name w:val="Byline"/>
    <w:rsid w:val="00FA53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359"/>
    <w:pPr>
      <w:tabs>
        <w:tab w:val="clear" w:pos="3600"/>
        <w:tab w:val="clear" w:pos="3958"/>
      </w:tabs>
      <w:jc w:val="right"/>
    </w:pPr>
  </w:style>
  <w:style w:type="paragraph" w:styleId="Caption">
    <w:name w:val="caption"/>
    <w:basedOn w:val="BodyText"/>
    <w:next w:val="Normal"/>
    <w:qFormat/>
    <w:rsid w:val="00FA5359"/>
    <w:pPr>
      <w:framePr w:w="2268" w:hSpace="181" w:vSpace="181" w:wrap="around" w:vAnchor="text" w:hAnchor="page" w:x="1135" w:y="285" w:anchorLock="1"/>
    </w:pPr>
    <w:rPr>
      <w:i/>
    </w:rPr>
  </w:style>
  <w:style w:type="paragraph" w:customStyle="1" w:styleId="MiniTOCTitle">
    <w:name w:val="MiniTOCTitle"/>
    <w:basedOn w:val="Heading4"/>
    <w:rsid w:val="00FA5359"/>
    <w:pPr>
      <w:spacing w:before="240"/>
      <w:outlineLvl w:val="9"/>
    </w:pPr>
    <w:rPr>
      <w:noProof/>
      <w:sz w:val="24"/>
    </w:rPr>
  </w:style>
  <w:style w:type="paragraph" w:customStyle="1" w:styleId="MiniTOCItem">
    <w:name w:val="MiniTOCItem"/>
    <w:basedOn w:val="ListBullet"/>
    <w:rsid w:val="00FA5359"/>
    <w:pPr>
      <w:numPr>
        <w:numId w:val="0"/>
      </w:numPr>
      <w:tabs>
        <w:tab w:val="right" w:leader="dot" w:pos="6521"/>
      </w:tabs>
      <w:spacing w:before="0" w:after="0"/>
    </w:pPr>
  </w:style>
  <w:style w:type="paragraph" w:customStyle="1" w:styleId="TOFTitle">
    <w:name w:val="TOFTitle"/>
    <w:basedOn w:val="TOCTitle"/>
    <w:rsid w:val="00FA5359"/>
  </w:style>
  <w:style w:type="paragraph" w:styleId="TableofFigures">
    <w:name w:val="table of figures"/>
    <w:basedOn w:val="Normal"/>
    <w:next w:val="Normal"/>
    <w:semiHidden/>
    <w:rsid w:val="00FA5359"/>
    <w:pPr>
      <w:tabs>
        <w:tab w:val="right" w:leader="dot" w:pos="9072"/>
      </w:tabs>
      <w:ind w:left="970" w:hanging="403"/>
    </w:pPr>
    <w:rPr>
      <w:rFonts w:ascii="Times New Roman" w:hAnsi="Times New Roman"/>
      <w:b/>
    </w:rPr>
  </w:style>
  <w:style w:type="paragraph" w:styleId="ListNumber">
    <w:name w:val="List Number"/>
    <w:basedOn w:val="List"/>
    <w:rsid w:val="00FA5359"/>
    <w:pPr>
      <w:numPr>
        <w:numId w:val="14"/>
      </w:numPr>
      <w:tabs>
        <w:tab w:val="clear" w:pos="340"/>
      </w:tabs>
    </w:pPr>
  </w:style>
  <w:style w:type="character" w:customStyle="1" w:styleId="WingdingSymbols">
    <w:name w:val="Wingding Symbols"/>
    <w:rsid w:val="00FA5359"/>
    <w:rPr>
      <w:rFonts w:ascii="Wingdings" w:hAnsi="Wingdings"/>
    </w:rPr>
  </w:style>
  <w:style w:type="paragraph" w:customStyle="1" w:styleId="TableHeading">
    <w:name w:val="Table Heading"/>
    <w:basedOn w:val="HeadingBase"/>
    <w:rsid w:val="00FA5359"/>
    <w:pPr>
      <w:keepLines/>
      <w:pBdr>
        <w:bottom w:val="single" w:sz="6" w:space="1" w:color="918585"/>
      </w:pBdr>
      <w:spacing w:before="240"/>
    </w:pPr>
  </w:style>
  <w:style w:type="character" w:customStyle="1" w:styleId="HotSpot">
    <w:name w:val="HotSpot"/>
    <w:rsid w:val="00FA5359"/>
    <w:rPr>
      <w:color w:val="0033CC"/>
      <w:u w:val="none"/>
    </w:rPr>
  </w:style>
  <w:style w:type="paragraph" w:customStyle="1" w:styleId="BodyTextRight">
    <w:name w:val="Body Text Right"/>
    <w:basedOn w:val="BodyText"/>
    <w:rsid w:val="00FA5359"/>
    <w:pPr>
      <w:spacing w:before="0" w:after="0"/>
      <w:jc w:val="right"/>
    </w:pPr>
  </w:style>
  <w:style w:type="paragraph" w:styleId="Index3">
    <w:name w:val="index 3"/>
    <w:basedOn w:val="ListNumber2"/>
    <w:next w:val="Normal"/>
    <w:semiHidden/>
    <w:rsid w:val="00FA5359"/>
    <w:pPr>
      <w:numPr>
        <w:numId w:val="0"/>
      </w:numPr>
      <w:tabs>
        <w:tab w:val="right" w:leader="dot" w:pos="4176"/>
      </w:tabs>
    </w:pPr>
  </w:style>
  <w:style w:type="paragraph" w:styleId="ListNumber2">
    <w:name w:val="List Number 2"/>
    <w:basedOn w:val="List2"/>
    <w:rsid w:val="00FA5359"/>
    <w:pPr>
      <w:numPr>
        <w:numId w:val="9"/>
      </w:numPr>
      <w:tabs>
        <w:tab w:val="clear" w:pos="1060"/>
      </w:tabs>
    </w:pPr>
  </w:style>
  <w:style w:type="paragraph" w:customStyle="1" w:styleId="MarginNote">
    <w:name w:val="Margin Note"/>
    <w:basedOn w:val="BodyText"/>
    <w:rsid w:val="00FA53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3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3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5359"/>
    <w:rPr>
      <w:sz w:val="32"/>
    </w:rPr>
  </w:style>
  <w:style w:type="paragraph" w:customStyle="1" w:styleId="HeadingProcedure">
    <w:name w:val="Heading Procedure"/>
    <w:basedOn w:val="HeadingBase"/>
    <w:next w:val="Normal"/>
    <w:rsid w:val="00FA5359"/>
    <w:pPr>
      <w:tabs>
        <w:tab w:val="left" w:pos="0"/>
      </w:tabs>
      <w:spacing w:before="120" w:after="60"/>
    </w:pPr>
    <w:rPr>
      <w:i/>
      <w:color w:val="918585"/>
      <w:sz w:val="22"/>
    </w:rPr>
  </w:style>
  <w:style w:type="paragraph" w:customStyle="1" w:styleId="TableBodyText">
    <w:name w:val="Table Body Text"/>
    <w:basedOn w:val="BodyText"/>
    <w:rsid w:val="00FA5359"/>
    <w:pPr>
      <w:spacing w:before="60" w:after="60"/>
    </w:pPr>
  </w:style>
  <w:style w:type="paragraph" w:styleId="ListContinue">
    <w:name w:val="List Continue"/>
    <w:basedOn w:val="List"/>
    <w:rsid w:val="00FA5359"/>
    <w:pPr>
      <w:ind w:firstLine="0"/>
    </w:pPr>
  </w:style>
  <w:style w:type="paragraph" w:customStyle="1" w:styleId="ListNote">
    <w:name w:val="List Note"/>
    <w:basedOn w:val="List"/>
    <w:rsid w:val="00FA5359"/>
    <w:pPr>
      <w:pBdr>
        <w:top w:val="single" w:sz="6" w:space="2" w:color="918585"/>
        <w:bottom w:val="single" w:sz="6" w:space="2" w:color="918585"/>
      </w:pBdr>
      <w:tabs>
        <w:tab w:val="left" w:pos="1021"/>
      </w:tabs>
      <w:ind w:firstLine="0"/>
    </w:pPr>
  </w:style>
  <w:style w:type="paragraph" w:customStyle="1" w:styleId="Warning">
    <w:name w:val="Warning"/>
    <w:basedOn w:val="BodyText"/>
    <w:rsid w:val="00FA5359"/>
    <w:pPr>
      <w:shd w:val="clear" w:color="auto" w:fill="D9D9D9"/>
      <w:tabs>
        <w:tab w:val="left" w:pos="992"/>
      </w:tabs>
      <w:ind w:left="119" w:right="119"/>
    </w:pPr>
    <w:rPr>
      <w:sz w:val="20"/>
    </w:rPr>
  </w:style>
  <w:style w:type="paragraph" w:customStyle="1" w:styleId="MarginIcons">
    <w:name w:val="Margin Icons"/>
    <w:basedOn w:val="BodyText"/>
    <w:rsid w:val="00FA53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359"/>
    <w:rPr>
      <w:rFonts w:ascii="Courier New" w:hAnsi="Courier New"/>
    </w:rPr>
  </w:style>
  <w:style w:type="paragraph" w:customStyle="1" w:styleId="NoteBullet">
    <w:name w:val="Note Bullet"/>
    <w:basedOn w:val="Note"/>
    <w:rsid w:val="00FA5359"/>
    <w:pPr>
      <w:tabs>
        <w:tab w:val="clear" w:pos="680"/>
      </w:tabs>
      <w:spacing w:before="60" w:after="60"/>
    </w:pPr>
  </w:style>
  <w:style w:type="paragraph" w:customStyle="1" w:styleId="SubHeading2">
    <w:name w:val="SubHeading2"/>
    <w:basedOn w:val="HeadingBase"/>
    <w:rsid w:val="00FA5359"/>
    <w:pPr>
      <w:spacing w:before="240" w:after="60"/>
    </w:pPr>
    <w:rPr>
      <w:sz w:val="20"/>
    </w:rPr>
  </w:style>
  <w:style w:type="paragraph" w:customStyle="1" w:styleId="SubHeading1">
    <w:name w:val="SubHeading1"/>
    <w:basedOn w:val="HeadingBase"/>
    <w:rsid w:val="00FA5359"/>
    <w:pPr>
      <w:spacing w:before="240" w:after="60"/>
    </w:pPr>
    <w:rPr>
      <w:color w:val="918585"/>
      <w:sz w:val="22"/>
    </w:rPr>
  </w:style>
  <w:style w:type="paragraph" w:customStyle="1" w:styleId="SideHeading">
    <w:name w:val="Side Heading"/>
    <w:basedOn w:val="HeadingBase"/>
    <w:rsid w:val="00FA53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359"/>
    <w:pPr>
      <w:numPr>
        <w:numId w:val="10"/>
      </w:numPr>
    </w:pPr>
  </w:style>
  <w:style w:type="paragraph" w:styleId="PlainText">
    <w:name w:val="Plain Text"/>
    <w:basedOn w:val="Normal"/>
    <w:link w:val="PlainTextChar"/>
    <w:rsid w:val="00FA5359"/>
    <w:rPr>
      <w:sz w:val="20"/>
    </w:rPr>
  </w:style>
  <w:style w:type="character" w:customStyle="1" w:styleId="PlainTextChar">
    <w:name w:val="Plain Text Char"/>
    <w:basedOn w:val="DefaultParagraphFont"/>
    <w:link w:val="PlainText"/>
    <w:rsid w:val="00FA5359"/>
    <w:rPr>
      <w:rFonts w:ascii="Courier New" w:eastAsia="Times New Roman" w:hAnsi="Courier New" w:cs="Times New Roman"/>
      <w:sz w:val="20"/>
      <w:szCs w:val="20"/>
      <w:lang w:eastAsia="en-US"/>
    </w:rPr>
  </w:style>
  <w:style w:type="character" w:customStyle="1" w:styleId="MenuOption">
    <w:name w:val="Menu Option"/>
    <w:basedOn w:val="DefaultParagraphFont"/>
    <w:rsid w:val="00FA5359"/>
    <w:rPr>
      <w:b/>
      <w:smallCaps/>
    </w:rPr>
  </w:style>
  <w:style w:type="paragraph" w:customStyle="1" w:styleId="TableListNumber">
    <w:name w:val="Table List Number"/>
    <w:basedOn w:val="ListNumber"/>
    <w:rsid w:val="00FA5359"/>
    <w:pPr>
      <w:numPr>
        <w:numId w:val="0"/>
      </w:numPr>
    </w:pPr>
  </w:style>
  <w:style w:type="paragraph" w:styleId="TOC4">
    <w:name w:val="toc 4"/>
    <w:basedOn w:val="TOCBase"/>
    <w:next w:val="Normal"/>
    <w:semiHidden/>
    <w:rsid w:val="00FA5359"/>
    <w:pPr>
      <w:tabs>
        <w:tab w:val="right" w:leader="dot" w:pos="9071"/>
      </w:tabs>
      <w:ind w:left="1701"/>
    </w:pPr>
  </w:style>
  <w:style w:type="paragraph" w:customStyle="1" w:styleId="ListAlpha">
    <w:name w:val="List Alpha"/>
    <w:basedOn w:val="List"/>
    <w:rsid w:val="00FA5359"/>
    <w:pPr>
      <w:numPr>
        <w:numId w:val="8"/>
      </w:numPr>
    </w:pPr>
  </w:style>
  <w:style w:type="paragraph" w:customStyle="1" w:styleId="ListAlpha2">
    <w:name w:val="List Alpha 2"/>
    <w:basedOn w:val="List2"/>
    <w:rsid w:val="00FA5359"/>
    <w:pPr>
      <w:numPr>
        <w:numId w:val="7"/>
      </w:numPr>
    </w:pPr>
  </w:style>
  <w:style w:type="paragraph" w:styleId="List2">
    <w:name w:val="List 2"/>
    <w:basedOn w:val="BodyText"/>
    <w:rsid w:val="00FA5359"/>
    <w:pPr>
      <w:tabs>
        <w:tab w:val="left" w:pos="680"/>
      </w:tabs>
      <w:spacing w:before="60" w:after="60"/>
      <w:ind w:left="680" w:hanging="340"/>
    </w:pPr>
  </w:style>
  <w:style w:type="paragraph" w:styleId="List3">
    <w:name w:val="List 3"/>
    <w:basedOn w:val="BodyText"/>
    <w:rsid w:val="00FA5359"/>
    <w:pPr>
      <w:tabs>
        <w:tab w:val="left" w:pos="1021"/>
      </w:tabs>
      <w:spacing w:before="60" w:after="60"/>
      <w:ind w:left="1020" w:hanging="340"/>
    </w:pPr>
  </w:style>
  <w:style w:type="paragraph" w:styleId="List4">
    <w:name w:val="List 4"/>
    <w:basedOn w:val="BodyText"/>
    <w:rsid w:val="00FA5359"/>
    <w:pPr>
      <w:tabs>
        <w:tab w:val="left" w:pos="1361"/>
      </w:tabs>
      <w:spacing w:before="60" w:after="60"/>
      <w:ind w:left="1361" w:hanging="340"/>
    </w:pPr>
  </w:style>
  <w:style w:type="paragraph" w:styleId="List5">
    <w:name w:val="List 5"/>
    <w:basedOn w:val="BodyText"/>
    <w:rsid w:val="00FA5359"/>
    <w:pPr>
      <w:tabs>
        <w:tab w:val="left" w:pos="1701"/>
      </w:tabs>
      <w:spacing w:before="60" w:after="60"/>
      <w:ind w:left="1701" w:hanging="340"/>
    </w:pPr>
  </w:style>
  <w:style w:type="paragraph" w:styleId="ListBullet3">
    <w:name w:val="List Bullet 3"/>
    <w:basedOn w:val="List3"/>
    <w:rsid w:val="00FA5359"/>
    <w:pPr>
      <w:numPr>
        <w:numId w:val="13"/>
      </w:numPr>
      <w:tabs>
        <w:tab w:val="clear" w:pos="1021"/>
      </w:tabs>
      <w:ind w:left="1037" w:hanging="357"/>
    </w:pPr>
  </w:style>
  <w:style w:type="paragraph" w:styleId="ListBullet4">
    <w:name w:val="List Bullet 4"/>
    <w:basedOn w:val="List4"/>
    <w:rsid w:val="00FA5359"/>
    <w:pPr>
      <w:numPr>
        <w:numId w:val="2"/>
      </w:numPr>
      <w:tabs>
        <w:tab w:val="clear" w:pos="1361"/>
      </w:tabs>
    </w:pPr>
  </w:style>
  <w:style w:type="paragraph" w:styleId="ListBullet5">
    <w:name w:val="List Bullet 5"/>
    <w:basedOn w:val="List5"/>
    <w:rsid w:val="00FA5359"/>
    <w:pPr>
      <w:numPr>
        <w:numId w:val="3"/>
      </w:numPr>
    </w:pPr>
  </w:style>
  <w:style w:type="paragraph" w:styleId="ListContinue2">
    <w:name w:val="List Continue 2"/>
    <w:basedOn w:val="List2"/>
    <w:rsid w:val="00FA5359"/>
    <w:pPr>
      <w:ind w:firstLine="0"/>
    </w:pPr>
  </w:style>
  <w:style w:type="paragraph" w:styleId="ListContinue3">
    <w:name w:val="List Continue 3"/>
    <w:basedOn w:val="List3"/>
    <w:rsid w:val="00FA5359"/>
    <w:pPr>
      <w:ind w:left="1021" w:firstLine="0"/>
    </w:pPr>
  </w:style>
  <w:style w:type="paragraph" w:styleId="ListContinue4">
    <w:name w:val="List Continue 4"/>
    <w:basedOn w:val="List4"/>
    <w:rsid w:val="00FA5359"/>
    <w:pPr>
      <w:ind w:firstLine="0"/>
    </w:pPr>
  </w:style>
  <w:style w:type="paragraph" w:styleId="ListContinue5">
    <w:name w:val="List Continue 5"/>
    <w:basedOn w:val="List5"/>
    <w:rsid w:val="00FA5359"/>
    <w:pPr>
      <w:ind w:firstLine="0"/>
    </w:pPr>
  </w:style>
  <w:style w:type="paragraph" w:styleId="ListNumber3">
    <w:name w:val="List Number 3"/>
    <w:basedOn w:val="List3"/>
    <w:rsid w:val="00FA5359"/>
    <w:pPr>
      <w:numPr>
        <w:numId w:val="4"/>
      </w:numPr>
    </w:pPr>
  </w:style>
  <w:style w:type="paragraph" w:styleId="ListNumber4">
    <w:name w:val="List Number 4"/>
    <w:basedOn w:val="List4"/>
    <w:rsid w:val="00FA5359"/>
    <w:pPr>
      <w:numPr>
        <w:numId w:val="5"/>
      </w:numPr>
    </w:pPr>
  </w:style>
  <w:style w:type="paragraph" w:styleId="ListNumber5">
    <w:name w:val="List Number 5"/>
    <w:basedOn w:val="List5"/>
    <w:rsid w:val="00FA5359"/>
    <w:pPr>
      <w:numPr>
        <w:numId w:val="6"/>
      </w:numPr>
    </w:pPr>
  </w:style>
  <w:style w:type="paragraph" w:styleId="BlockText">
    <w:name w:val="Block Text"/>
    <w:basedOn w:val="Normal"/>
    <w:rsid w:val="00FA5359"/>
    <w:pPr>
      <w:spacing w:after="120"/>
      <w:ind w:left="1440" w:right="1440"/>
    </w:pPr>
  </w:style>
  <w:style w:type="character" w:customStyle="1" w:styleId="Subscript">
    <w:name w:val="Subscript"/>
    <w:basedOn w:val="DefaultParagraphFont"/>
    <w:rsid w:val="00FA5359"/>
    <w:rPr>
      <w:sz w:val="16"/>
      <w:vertAlign w:val="subscript"/>
    </w:rPr>
  </w:style>
  <w:style w:type="character" w:customStyle="1" w:styleId="Superscript">
    <w:name w:val="Superscript"/>
    <w:basedOn w:val="DefaultParagraphFont"/>
    <w:rsid w:val="00FA5359"/>
    <w:rPr>
      <w:sz w:val="16"/>
      <w:vertAlign w:val="superscript"/>
    </w:rPr>
  </w:style>
  <w:style w:type="character" w:customStyle="1" w:styleId="Symbols">
    <w:name w:val="Symbols"/>
    <w:basedOn w:val="DefaultParagraphFont"/>
    <w:rsid w:val="00FA5359"/>
    <w:rPr>
      <w:rFonts w:ascii="Symbol" w:hAnsi="Symbol"/>
    </w:rPr>
  </w:style>
  <w:style w:type="character" w:customStyle="1" w:styleId="MenuOptions">
    <w:name w:val="Menu Options"/>
    <w:basedOn w:val="DefaultParagraphFont"/>
    <w:rsid w:val="00FA5359"/>
    <w:rPr>
      <w:rFonts w:ascii="Arial Narrow" w:hAnsi="Arial Narrow"/>
      <w:smallCaps/>
    </w:rPr>
  </w:style>
  <w:style w:type="character" w:customStyle="1" w:styleId="Buttons">
    <w:name w:val="Buttons"/>
    <w:basedOn w:val="DefaultParagraphFont"/>
    <w:rsid w:val="00FA5359"/>
    <w:rPr>
      <w:b/>
    </w:rPr>
  </w:style>
  <w:style w:type="character" w:customStyle="1" w:styleId="Underlined">
    <w:name w:val="Underlined"/>
    <w:basedOn w:val="DefaultParagraphFont"/>
    <w:rsid w:val="00FA5359"/>
    <w:rPr>
      <w:u w:val="single"/>
    </w:rPr>
  </w:style>
  <w:style w:type="paragraph" w:customStyle="1" w:styleId="TableBodyTextRight">
    <w:name w:val="Table Body Text Right"/>
    <w:basedOn w:val="TableBodyText"/>
    <w:rsid w:val="00FA5359"/>
    <w:pPr>
      <w:widowControl w:val="0"/>
      <w:autoSpaceDE w:val="0"/>
      <w:autoSpaceDN w:val="0"/>
      <w:adjustRightInd w:val="0"/>
      <w:jc w:val="right"/>
    </w:pPr>
    <w:rPr>
      <w:rFonts w:cs="Arial"/>
      <w:szCs w:val="18"/>
    </w:rPr>
  </w:style>
  <w:style w:type="paragraph" w:customStyle="1" w:styleId="CopyrightText">
    <w:name w:val="Copyright Text"/>
    <w:basedOn w:val="BodyText"/>
    <w:rsid w:val="00FA5359"/>
    <w:rPr>
      <w:sz w:val="18"/>
    </w:rPr>
  </w:style>
  <w:style w:type="paragraph" w:customStyle="1" w:styleId="BodySmallRight">
    <w:name w:val="Body Small Right"/>
    <w:basedOn w:val="BodyTextRight"/>
    <w:rsid w:val="00FA5359"/>
    <w:rPr>
      <w:sz w:val="18"/>
      <w:szCs w:val="18"/>
    </w:rPr>
  </w:style>
  <w:style w:type="paragraph" w:customStyle="1" w:styleId="MarginEdition">
    <w:name w:val="Margin Edition"/>
    <w:basedOn w:val="MarginNote"/>
    <w:rsid w:val="00FA5359"/>
    <w:pPr>
      <w:spacing w:before="0" w:after="0"/>
    </w:pPr>
    <w:rPr>
      <w:rFonts w:ascii="Times New Roman" w:hAnsi="Times New Roman"/>
      <w:color w:val="999999"/>
    </w:rPr>
  </w:style>
  <w:style w:type="paragraph" w:customStyle="1" w:styleId="Spacer">
    <w:name w:val="Spacer"/>
    <w:basedOn w:val="Normal"/>
    <w:rsid w:val="00FA5359"/>
    <w:rPr>
      <w:sz w:val="2"/>
      <w:szCs w:val="2"/>
    </w:rPr>
  </w:style>
  <w:style w:type="character" w:customStyle="1" w:styleId="Small">
    <w:name w:val="Small"/>
    <w:basedOn w:val="DefaultParagraphFont"/>
    <w:rsid w:val="00FA5359"/>
    <w:rPr>
      <w:sz w:val="16"/>
    </w:rPr>
  </w:style>
  <w:style w:type="paragraph" w:customStyle="1" w:styleId="WideTable">
    <w:name w:val="Wide Table"/>
    <w:basedOn w:val="Normal"/>
    <w:rsid w:val="00FA5359"/>
    <w:pPr>
      <w:ind w:left="-1418"/>
    </w:pPr>
    <w:rPr>
      <w:sz w:val="2"/>
      <w:szCs w:val="2"/>
    </w:rPr>
  </w:style>
  <w:style w:type="character" w:styleId="PageNumber">
    <w:name w:val="page number"/>
    <w:basedOn w:val="DefaultParagraphFont"/>
    <w:rsid w:val="00FA5359"/>
  </w:style>
  <w:style w:type="paragraph" w:styleId="Quote">
    <w:name w:val="Quote"/>
    <w:basedOn w:val="Heading1"/>
    <w:link w:val="QuoteChar"/>
    <w:qFormat/>
    <w:rsid w:val="00FA5359"/>
    <w:rPr>
      <w:b w:val="0"/>
      <w:sz w:val="72"/>
      <w:szCs w:val="72"/>
      <w:lang w:val="en-NZ"/>
    </w:rPr>
  </w:style>
  <w:style w:type="character" w:customStyle="1" w:styleId="QuoteChar">
    <w:name w:val="Quote Char"/>
    <w:basedOn w:val="DefaultParagraphFont"/>
    <w:link w:val="Quote"/>
    <w:rsid w:val="00FA53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359"/>
    <w:pPr>
      <w:pageBreakBefore/>
    </w:pPr>
  </w:style>
  <w:style w:type="paragraph" w:customStyle="1" w:styleId="Border">
    <w:name w:val="Border"/>
    <w:basedOn w:val="Normal"/>
    <w:qFormat/>
    <w:rsid w:val="00FA53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359"/>
    <w:rPr>
      <w:b/>
      <w:bCs/>
      <w:i/>
      <w:iCs/>
      <w:color w:val="auto"/>
    </w:rPr>
  </w:style>
  <w:style w:type="paragraph" w:styleId="IntenseQuote">
    <w:name w:val="Intense Quote"/>
    <w:basedOn w:val="Normal"/>
    <w:next w:val="Normal"/>
    <w:link w:val="IntenseQuoteChar"/>
    <w:uiPriority w:val="30"/>
    <w:qFormat/>
    <w:rsid w:val="00FA53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3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5359"/>
    <w:rPr>
      <w:smallCaps/>
      <w:color w:val="auto"/>
      <w:u w:val="single"/>
    </w:rPr>
  </w:style>
  <w:style w:type="character" w:styleId="IntenseReference">
    <w:name w:val="Intense Reference"/>
    <w:basedOn w:val="DefaultParagraphFont"/>
    <w:uiPriority w:val="32"/>
    <w:qFormat/>
    <w:rsid w:val="00FA5359"/>
    <w:rPr>
      <w:b/>
      <w:bCs/>
      <w:smallCaps/>
      <w:color w:val="auto"/>
      <w:spacing w:val="5"/>
      <w:u w:val="single"/>
    </w:rPr>
  </w:style>
  <w:style w:type="paragraph" w:customStyle="1" w:styleId="2ColumnHeading">
    <w:name w:val="2Column Heading"/>
    <w:basedOn w:val="BodyText"/>
    <w:qFormat/>
    <w:rsid w:val="00FA5359"/>
    <w:pPr>
      <w:spacing w:after="60"/>
      <w:ind w:left="-2268"/>
    </w:pPr>
    <w:rPr>
      <w:b/>
    </w:rPr>
  </w:style>
  <w:style w:type="paragraph" w:customStyle="1" w:styleId="Heading1TOC">
    <w:name w:val="Heading1 TOC"/>
    <w:basedOn w:val="Normal"/>
    <w:qFormat/>
    <w:rsid w:val="00FA5359"/>
    <w:pPr>
      <w:spacing w:before="240" w:after="120"/>
    </w:pPr>
    <w:rPr>
      <w:rFonts w:ascii="Times New Roman" w:hAnsi="Times New Roman"/>
      <w:b/>
      <w:sz w:val="32"/>
    </w:rPr>
  </w:style>
  <w:style w:type="paragraph" w:customStyle="1" w:styleId="Heading2TOC">
    <w:name w:val="Heading2 TOC"/>
    <w:basedOn w:val="Normal"/>
    <w:qFormat/>
    <w:rsid w:val="00FA5359"/>
    <w:pPr>
      <w:spacing w:before="240" w:after="60"/>
    </w:pPr>
    <w:rPr>
      <w:rFonts w:ascii="Times New Roman" w:hAnsi="Times New Roman"/>
      <w:b/>
      <w:sz w:val="28"/>
    </w:rPr>
  </w:style>
  <w:style w:type="character" w:customStyle="1" w:styleId="Underline">
    <w:name w:val="Underline"/>
    <w:basedOn w:val="DefaultParagraphFont"/>
    <w:qFormat/>
    <w:rsid w:val="00FA5359"/>
    <w:rPr>
      <w:u w:val="single"/>
    </w:rPr>
  </w:style>
  <w:style w:type="character" w:customStyle="1" w:styleId="BoldandItalics">
    <w:name w:val="Bold and Italics"/>
    <w:qFormat/>
    <w:rsid w:val="00FA5359"/>
    <w:rPr>
      <w:b/>
      <w:i/>
      <w:u w:val="none"/>
    </w:rPr>
  </w:style>
  <w:style w:type="paragraph" w:styleId="BalloonText">
    <w:name w:val="Balloon Text"/>
    <w:basedOn w:val="Normal"/>
    <w:link w:val="BalloonTextChar"/>
    <w:rsid w:val="00FA5359"/>
    <w:rPr>
      <w:rFonts w:ascii="Tahoma" w:hAnsi="Tahoma" w:cs="Tahoma"/>
      <w:sz w:val="16"/>
      <w:szCs w:val="16"/>
    </w:rPr>
  </w:style>
  <w:style w:type="character" w:customStyle="1" w:styleId="BalloonTextChar">
    <w:name w:val="Balloon Text Char"/>
    <w:basedOn w:val="DefaultParagraphFont"/>
    <w:link w:val="BalloonText"/>
    <w:rsid w:val="00FA53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53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53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5359"/>
    <w:rPr>
      <w:b/>
      <w:color w:val="660033"/>
      <w:spacing w:val="0"/>
    </w:rPr>
  </w:style>
  <w:style w:type="paragraph" w:customStyle="1" w:styleId="Nameditemlist">
    <w:name w:val="Named item list"/>
    <w:basedOn w:val="BodyText"/>
    <w:qFormat/>
    <w:rsid w:val="00FA5359"/>
    <w:pPr>
      <w:tabs>
        <w:tab w:val="left" w:pos="2835"/>
      </w:tabs>
      <w:ind w:left="2835" w:hanging="2835"/>
    </w:pPr>
  </w:style>
  <w:style w:type="paragraph" w:customStyle="1" w:styleId="BodyTextnopadding">
    <w:name w:val="Body Text no padding"/>
    <w:basedOn w:val="BodyText"/>
    <w:qFormat/>
    <w:rsid w:val="00FA5359"/>
    <w:pPr>
      <w:spacing w:before="0" w:after="0"/>
    </w:pPr>
  </w:style>
  <w:style w:type="character" w:styleId="Hyperlink">
    <w:name w:val="Hyperlink"/>
    <w:basedOn w:val="DefaultParagraphFont"/>
    <w:uiPriority w:val="99"/>
    <w:unhideWhenUsed/>
    <w:rsid w:val="00EB02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588</Words>
  <Characters>3904</Characters>
  <Application>Microsoft Office Word</Application>
  <DocSecurity>0</DocSecurity>
  <Lines>150</Lines>
  <Paragraphs>76</Paragraphs>
  <ScaleCrop>false</ScaleCrop>
  <Company>Author-it Software Corporation Ltd.</Company>
  <LinksUpToDate>false</LinksUpToDate>
  <CharactersWithSpaces>4416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AHCORG509 Prepare and manage organic or biodynamic certification</dc:title>
  <dc:subject>Approved</dc:subject>
  <dc:creator>Skills Insight</dc:creator>
  <cp:keywords>Release: 1</cp:keywords>
  <dc:description>Review Date: 12 April 2008</dc:description>
  <cp:lastModifiedBy>HSD_TPCMSd.prod</cp:lastModifiedBy>
  <cp:revision>3</cp:revision>
  <dcterms:created xsi:type="dcterms:W3CDTF">2025-02-11T06:57:00Z</dcterms:created>
  <dcterms:modified xsi:type="dcterms:W3CDTF">2025-02-11T06:57:00Z</dcterms:modified>
</cp:coreProperties>
</file>