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8C9" w:rsidP="009358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AHCORG508 Prepare the enterprise for organic or biodynamic certification</w:t>
      </w:r>
      <w:r>
        <w:fldChar w:fldCharType="end"/>
      </w:r>
    </w:p>
    <w:p w:rsidR="009358C9" w:rsidP="009358C9">
      <w:pPr>
        <w:pStyle w:val="Version"/>
        <w:sectPr w:rsidSect="009949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49FE" w:rsidP="009949FE">
      <w:pPr>
        <w:pStyle w:val="SuperHeading"/>
      </w:pPr>
      <w:r w:rsidRPr="009949FE">
        <w:t>AHCORG508 Prepare the enterprise for organic or biodynamic certification</w:t>
      </w:r>
    </w:p>
    <w:p w:rsidR="00000000" w:rsidRPr="009949FE" w:rsidP="009949FE">
      <w:pPr>
        <w:pStyle w:val="Heading1"/>
      </w:pPr>
      <w:bookmarkStart w:id="1" w:name="O_1057848"/>
      <w:bookmarkEnd w:id="1"/>
      <w:r w:rsidRPr="009949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9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9FE">
            <w:pPr>
              <w:pStyle w:val="BodyTextBold"/>
              <w:rPr>
                <w:lang w:val="en-NZ"/>
              </w:rPr>
            </w:pPr>
            <w:r w:rsidRPr="009949F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9FE">
            <w:pPr>
              <w:pStyle w:val="BodyTextBold"/>
              <w:rPr>
                <w:lang w:val="en-NZ"/>
              </w:rPr>
            </w:pPr>
            <w:r w:rsidRPr="009949FE">
              <w:t>Comments</w:t>
            </w:r>
          </w:p>
        </w:tc>
      </w:tr>
      <w:tr w:rsidTr="0099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9FE">
            <w:pPr>
              <w:pStyle w:val="BodyText"/>
              <w:rPr>
                <w:lang w:val="en-NZ"/>
              </w:rPr>
            </w:pPr>
            <w:r w:rsidRPr="009949F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9FE" w:rsidP="009949FE">
            <w:pPr>
              <w:pStyle w:val="BodyText"/>
            </w:pPr>
            <w:r w:rsidRPr="009949FE">
              <w:t>This version released with AHC Agriculture, Horticulture and Conservation and Land Management Training Package Version 4.0.</w:t>
            </w:r>
          </w:p>
        </w:tc>
      </w:tr>
    </w:tbl>
    <w:p w:rsidR="00000000" w:rsidRPr="009949FE" w:rsidP="009949FE">
      <w:pPr>
        <w:pStyle w:val="BodyText"/>
      </w:pPr>
    </w:p>
    <w:p w:rsidR="00000000" w:rsidRPr="009949FE" w:rsidP="009949FE">
      <w:pPr>
        <w:pStyle w:val="AllowPageBreak"/>
      </w:pPr>
    </w:p>
    <w:p w:rsidR="00000000" w:rsidRPr="009949FE" w:rsidP="009949FE">
      <w:pPr>
        <w:pStyle w:val="Heading1"/>
      </w:pPr>
      <w:bookmarkStart w:id="2" w:name="O_1057849"/>
      <w:bookmarkEnd w:id="2"/>
      <w:r w:rsidRPr="009949FE">
        <w:t>Application</w:t>
      </w:r>
    </w:p>
    <w:p w:rsidR="00000000" w:rsidRPr="009949FE" w:rsidP="009358C9">
      <w:pPr>
        <w:pStyle w:val="BodyText"/>
      </w:pPr>
      <w:r w:rsidRPr="009949FE">
        <w:t>This unit of competency describes the skills and knowledge required to investigate and access infor</w:t>
      </w:r>
      <w:r w:rsidRPr="009949FE">
        <w:t>mation to support conversion to organic or biodynamic production, conduct a risk assessment, implement hazard analysis critical control point (HACCP) based procedures and manage customer feedback.</w:t>
      </w:r>
    </w:p>
    <w:p w:rsidR="00000000" w:rsidRPr="009949FE" w:rsidP="009358C9">
      <w:pPr>
        <w:pStyle w:val="BodyText"/>
      </w:pPr>
      <w:r w:rsidRPr="009949FE">
        <w:t>The unit applies to individuals who apply specialised skill</w:t>
      </w:r>
      <w:r w:rsidRPr="009949FE">
        <w:t>s and knowledge to prepare an enterprise for organic certification and take personal responsibility and exercise autonomy in undertaking complex work. They analyse and synthesise information and demonstrate deep knowledge in a specific technical area. They</w:t>
      </w:r>
      <w:r w:rsidRPr="009949FE">
        <w:t xml:space="preserve"> analyse, design and communicate solutions to sometimes complex problems.</w:t>
      </w:r>
    </w:p>
    <w:p w:rsidR="00000000" w:rsidRPr="009949FE" w:rsidP="009358C9">
      <w:pPr>
        <w:pStyle w:val="BodyText"/>
      </w:pPr>
      <w:r w:rsidRPr="009949FE">
        <w:t>All work must be carried out to comply with workplace procedures, health and safety in the workplace requirements, animal welfare and legislative and regulatory requirements, organic</w:t>
      </w:r>
      <w:r w:rsidRPr="009949FE">
        <w:t xml:space="preserve"> standards, sustainability and biosecurity practices.</w:t>
      </w:r>
    </w:p>
    <w:p w:rsidR="00000000" w:rsidRPr="009949FE" w:rsidP="009358C9">
      <w:pPr>
        <w:pStyle w:val="BodyText"/>
      </w:pPr>
      <w:r w:rsidRPr="009949FE">
        <w:t>No licensing, legislative or certification requirements apply to this unit at the time of publication.</w:t>
      </w:r>
    </w:p>
    <w:p w:rsidR="00000000" w:rsidRPr="009949FE" w:rsidP="009949FE">
      <w:pPr>
        <w:pStyle w:val="Heading1"/>
      </w:pPr>
      <w:bookmarkStart w:id="3" w:name="O_1057850"/>
      <w:bookmarkEnd w:id="3"/>
      <w:r w:rsidRPr="009949FE">
        <w:t>Pre-requisite Unit</w:t>
      </w:r>
    </w:p>
    <w:p w:rsidR="00000000" w:rsidRPr="009949FE" w:rsidP="009358C9">
      <w:pPr>
        <w:pStyle w:val="BodyText"/>
      </w:pPr>
      <w:r w:rsidRPr="009949FE">
        <w:t>Nil</w:t>
      </w:r>
    </w:p>
    <w:p w:rsidR="00000000" w:rsidRPr="009949FE" w:rsidP="009949FE">
      <w:pPr>
        <w:pStyle w:val="Heading1"/>
      </w:pPr>
      <w:bookmarkStart w:id="4" w:name="O_1057852"/>
      <w:bookmarkEnd w:id="4"/>
      <w:r w:rsidRPr="009949FE">
        <w:t>Unit Sector</w:t>
      </w:r>
    </w:p>
    <w:p w:rsidR="00000000" w:rsidRPr="009949FE" w:rsidP="009358C9">
      <w:pPr>
        <w:pStyle w:val="BodyText"/>
      </w:pPr>
      <w:r w:rsidRPr="009949FE">
        <w:t>Organic Production (ORG)</w:t>
      </w:r>
    </w:p>
    <w:p w:rsidR="00000000" w:rsidRPr="009949FE" w:rsidP="009949FE">
      <w:pPr>
        <w:pStyle w:val="Heading1"/>
      </w:pPr>
      <w:bookmarkStart w:id="5" w:name="O_1057853"/>
      <w:bookmarkEnd w:id="5"/>
      <w:r w:rsidRPr="009949F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58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9FE">
            <w:pPr>
              <w:pStyle w:val="BodyTextBold"/>
              <w:rPr>
                <w:lang w:val="en-NZ"/>
              </w:rPr>
            </w:pPr>
            <w:r w:rsidRPr="009949F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9FE">
            <w:pPr>
              <w:pStyle w:val="BodyTextBold"/>
              <w:rPr>
                <w:lang w:val="en-NZ"/>
              </w:rPr>
            </w:pPr>
            <w:r w:rsidRPr="009949FE">
              <w:t>Performance Criteria</w:t>
            </w:r>
          </w:p>
        </w:tc>
      </w:tr>
      <w:tr w:rsidTr="009358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9FE" w:rsidP="009949FE">
            <w:pPr>
              <w:pStyle w:val="BodyText"/>
            </w:pPr>
            <w:r w:rsidRPr="009949F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9FE">
            <w:pPr>
              <w:pStyle w:val="BodyText"/>
              <w:rPr>
                <w:lang w:val="en-NZ"/>
              </w:rPr>
            </w:pPr>
            <w:r w:rsidRPr="009949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58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9FE">
            <w:pPr>
              <w:pStyle w:val="BodyText"/>
              <w:rPr>
                <w:lang w:val="en-NZ"/>
              </w:rPr>
            </w:pPr>
            <w:r w:rsidRPr="009949FE">
              <w:t>1. Investigate and access informat</w:t>
            </w:r>
            <w:r w:rsidRPr="009949FE">
              <w:t>ion sources and support for conversion to organic or biodynamic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9FE" w:rsidP="009949FE">
            <w:pPr>
              <w:pStyle w:val="BodyText"/>
            </w:pPr>
            <w:r w:rsidRPr="009949FE">
              <w:t>1.1 Establish contact with other organic producers and marketers of organic products</w:t>
            </w:r>
          </w:p>
          <w:p w:rsidR="00000000" w:rsidRPr="009949FE" w:rsidP="009949FE">
            <w:pPr>
              <w:pStyle w:val="BodyText"/>
            </w:pPr>
            <w:r w:rsidRPr="009949FE">
              <w:t>1.2 Identify and use other sources of support and advice including agricultural extension office</w:t>
            </w:r>
            <w:r w:rsidRPr="009949FE">
              <w:t>rs and training programs</w:t>
            </w:r>
          </w:p>
          <w:p w:rsidR="00000000" w:rsidRPr="009949FE" w:rsidP="009949FE">
            <w:pPr>
              <w:pStyle w:val="BodyText"/>
            </w:pPr>
            <w:r w:rsidRPr="009949FE">
              <w:t>1.3 Assess literature, publications and internet sources of information to support decision-making for usefulness and reliability</w:t>
            </w:r>
          </w:p>
          <w:p w:rsidR="00000000" w:rsidRPr="009949FE" w:rsidP="009949FE">
            <w:pPr>
              <w:pStyle w:val="BodyText"/>
            </w:pPr>
            <w:r w:rsidRPr="009949FE">
              <w:t>1.4 Obtain certification process requirements from certification bodies and select appropriate certif</w:t>
            </w:r>
            <w:r w:rsidRPr="009949FE">
              <w:t>ier</w:t>
            </w:r>
          </w:p>
          <w:p w:rsidR="00000000" w:rsidP="009949FE">
            <w:pPr>
              <w:pStyle w:val="BodyText"/>
              <w:rPr>
                <w:lang w:val="en-NZ"/>
              </w:rPr>
            </w:pPr>
            <w:r w:rsidRPr="009949FE">
              <w:t>1.5 Investigate roles and responsibilities of inspector, certifier and accreditation bodies, including role of government departments</w:t>
            </w:r>
          </w:p>
        </w:tc>
      </w:tr>
      <w:tr w:rsidTr="009358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9FE">
            <w:pPr>
              <w:pStyle w:val="BodyText"/>
              <w:rPr>
                <w:lang w:val="en-NZ"/>
              </w:rPr>
            </w:pPr>
            <w:r w:rsidRPr="009949FE">
              <w:t>2. Conduct a risk assessment of the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9FE" w:rsidP="009949FE">
            <w:pPr>
              <w:pStyle w:val="BodyText"/>
            </w:pPr>
            <w:r w:rsidRPr="009949FE">
              <w:t>2.1 Identify and document previous land use and chemicals applied o</w:t>
            </w:r>
            <w:r w:rsidRPr="009949FE">
              <w:t>n the site</w:t>
            </w:r>
          </w:p>
          <w:p w:rsidR="00000000" w:rsidRPr="009949FE" w:rsidP="009949FE">
            <w:pPr>
              <w:pStyle w:val="BodyText"/>
            </w:pPr>
            <w:r w:rsidRPr="009949FE">
              <w:t>2.2 Undertake and document risk assessment for potential on-farm contaminants</w:t>
            </w:r>
          </w:p>
          <w:p w:rsidR="00000000" w:rsidRPr="009949FE" w:rsidP="009949FE">
            <w:pPr>
              <w:pStyle w:val="BodyText"/>
            </w:pPr>
            <w:r w:rsidRPr="009949FE">
              <w:t>2.3 Assess potential contamination risk from off-farm land use and agricultural practices</w:t>
            </w:r>
          </w:p>
          <w:p w:rsidR="00000000" w:rsidP="009949FE">
            <w:pPr>
              <w:pStyle w:val="BodyText"/>
              <w:rPr>
                <w:lang w:val="en-NZ"/>
              </w:rPr>
            </w:pPr>
            <w:r w:rsidRPr="009949FE">
              <w:t>2.4 Incorporate risk management procedures to minimise potential contaminatio</w:t>
            </w:r>
            <w:r w:rsidRPr="009949FE">
              <w:t>n from internal and external sources into a certification preparation plan</w:t>
            </w:r>
          </w:p>
        </w:tc>
      </w:tr>
      <w:tr w:rsidTr="009358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9FE">
            <w:pPr>
              <w:pStyle w:val="BodyText"/>
              <w:rPr>
                <w:lang w:val="en-NZ"/>
              </w:rPr>
            </w:pPr>
            <w:r w:rsidRPr="009949FE">
              <w:t>3. Develop and implement hazard analysis critical control point (HACCP) based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9FE" w:rsidP="009949FE">
            <w:pPr>
              <w:pStyle w:val="BodyText"/>
            </w:pPr>
            <w:r w:rsidRPr="009949FE">
              <w:t>3.1 Identify and document production processes and activities, and those sections of supply</w:t>
            </w:r>
            <w:r w:rsidRPr="009949FE">
              <w:t xml:space="preserve"> chain under the businesses control, according to certification body requirements and the National Standard for Organic or Biodynamic Produce</w:t>
            </w:r>
          </w:p>
          <w:p w:rsidR="00000000" w:rsidRPr="009949FE" w:rsidP="009949FE">
            <w:pPr>
              <w:pStyle w:val="BodyText"/>
            </w:pPr>
            <w:r w:rsidRPr="009949FE">
              <w:t xml:space="preserve">3.2 Identify, document and compare quality, organic and statutory product standards to be met to actual standards </w:t>
            </w:r>
            <w:r w:rsidRPr="009949FE">
              <w:t>achieved by product and workplace</w:t>
            </w:r>
          </w:p>
          <w:p w:rsidR="00000000" w:rsidRPr="009949FE" w:rsidP="009949FE">
            <w:pPr>
              <w:pStyle w:val="BodyText"/>
            </w:pPr>
            <w:r w:rsidRPr="009949FE">
              <w:t>3.3 Identify and document corrective actions or improvements to processes and activities</w:t>
            </w:r>
          </w:p>
          <w:p w:rsidR="00000000" w:rsidRPr="009949FE" w:rsidP="009949FE">
            <w:pPr>
              <w:pStyle w:val="BodyText"/>
            </w:pPr>
            <w:r w:rsidRPr="009949FE">
              <w:t>3.4 Develop and implement procedures and processes for monitoring and annual review, including an internal review protocol where appr</w:t>
            </w:r>
            <w:r w:rsidRPr="009949FE">
              <w:t>opriate</w:t>
            </w:r>
          </w:p>
          <w:p w:rsidR="00000000" w:rsidP="009949FE">
            <w:pPr>
              <w:pStyle w:val="BodyText"/>
              <w:rPr>
                <w:lang w:val="en-NZ"/>
              </w:rPr>
            </w:pPr>
            <w:r w:rsidRPr="009949FE">
              <w:t>3.5 Integrate a food safety management program where required</w:t>
            </w:r>
          </w:p>
        </w:tc>
      </w:tr>
      <w:tr w:rsidTr="009358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9FE">
            <w:pPr>
              <w:pStyle w:val="BodyText"/>
              <w:rPr>
                <w:lang w:val="en-NZ"/>
              </w:rPr>
            </w:pPr>
            <w:r w:rsidRPr="009949FE">
              <w:t>4. Manage customer feedback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9FE" w:rsidP="009949FE">
            <w:pPr>
              <w:pStyle w:val="BodyText"/>
            </w:pPr>
            <w:r w:rsidRPr="009949FE">
              <w:t>4.1 Develop and implement procedures to obtain, analyse and respond to customer feedback on quality and integrity of organic product</w:t>
            </w:r>
          </w:p>
          <w:p w:rsidR="00000000" w:rsidRPr="009949FE" w:rsidP="009949FE">
            <w:pPr>
              <w:pStyle w:val="BodyText"/>
            </w:pPr>
            <w:r w:rsidRPr="009949FE">
              <w:t xml:space="preserve">4.2 Develop and monitor </w:t>
            </w:r>
            <w:r w:rsidRPr="009949FE">
              <w:t>product recall procedures and communicate to relevant parties</w:t>
            </w:r>
          </w:p>
        </w:tc>
      </w:tr>
    </w:tbl>
    <w:p w:rsidR="00000000" w:rsidRPr="009949FE" w:rsidP="009949FE">
      <w:pPr>
        <w:pStyle w:val="BodyText"/>
      </w:pPr>
    </w:p>
    <w:p w:rsidR="00000000" w:rsidRPr="009949FE" w:rsidP="009949FE">
      <w:pPr>
        <w:pStyle w:val="AllowPageBreak"/>
      </w:pPr>
    </w:p>
    <w:p w:rsidR="00000000" w:rsidRPr="009949FE" w:rsidP="009949FE">
      <w:pPr>
        <w:pStyle w:val="Heading1"/>
      </w:pPr>
      <w:bookmarkStart w:id="6" w:name="O_1057854"/>
      <w:bookmarkEnd w:id="6"/>
      <w:r w:rsidRPr="009949FE">
        <w:t>Foundation Skills</w:t>
      </w:r>
    </w:p>
    <w:p w:rsidR="00000000" w:rsidRPr="009358C9" w:rsidP="009358C9">
      <w:pPr>
        <w:pStyle w:val="BodyText"/>
        <w:rPr>
          <w:i/>
        </w:rPr>
      </w:pPr>
      <w:r w:rsidRPr="009358C9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9358C9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9FE">
            <w:pPr>
              <w:pStyle w:val="BodyTextBold"/>
              <w:rPr>
                <w:lang w:val="en-NZ"/>
              </w:rPr>
            </w:pPr>
            <w:r w:rsidRPr="009949F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9FE">
            <w:pPr>
              <w:pStyle w:val="BodyTextBold"/>
              <w:rPr>
                <w:lang w:val="en-NZ"/>
              </w:rPr>
            </w:pPr>
            <w:r w:rsidRPr="009949FE">
              <w:t>Description</w:t>
            </w:r>
          </w:p>
        </w:tc>
      </w:tr>
      <w:tr w:rsidTr="0099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9FE">
            <w:pPr>
              <w:pStyle w:val="BodyText"/>
              <w:rPr>
                <w:lang w:val="en-NZ"/>
              </w:rPr>
            </w:pPr>
            <w:r w:rsidRPr="009949F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9FE">
            <w:pPr>
              <w:pStyle w:val="ListBullet"/>
              <w:rPr>
                <w:lang w:val="en-NZ"/>
              </w:rPr>
            </w:pPr>
            <w:r w:rsidRPr="009949FE">
              <w:t>Interpret information regarding the National Standard for Organic or biodynamic Produce, and certification requirements</w:t>
            </w:r>
          </w:p>
        </w:tc>
      </w:tr>
      <w:tr w:rsidTr="0099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9FE">
            <w:pPr>
              <w:pStyle w:val="BodyText"/>
              <w:rPr>
                <w:lang w:val="en-NZ"/>
              </w:rPr>
            </w:pPr>
            <w:r w:rsidRPr="009949F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9FE">
            <w:pPr>
              <w:pStyle w:val="ListBullet"/>
              <w:rPr>
                <w:lang w:val="en-NZ"/>
              </w:rPr>
            </w:pPr>
            <w:r w:rsidRPr="009949FE">
              <w:t>Initiate discussions with agricultura</w:t>
            </w:r>
            <w:r w:rsidRPr="009949FE">
              <w:t>l extension officers, work colleagues and others, using clear language to inform the development of a site certification preparation plan</w:t>
            </w:r>
          </w:p>
        </w:tc>
      </w:tr>
      <w:tr w:rsidTr="0099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9FE">
            <w:pPr>
              <w:pStyle w:val="BodyText"/>
              <w:rPr>
                <w:lang w:val="en-NZ"/>
              </w:rPr>
            </w:pPr>
            <w:r w:rsidRPr="009949F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9FE">
            <w:pPr>
              <w:pStyle w:val="ListBullet"/>
              <w:rPr>
                <w:lang w:val="en-NZ"/>
              </w:rPr>
            </w:pPr>
            <w:r w:rsidRPr="009949FE">
              <w:t xml:space="preserve">Identify and describe own workplace requirements associated with own role and area of </w:t>
            </w:r>
            <w:r w:rsidRPr="009949FE">
              <w:t>responsibility</w:t>
            </w:r>
          </w:p>
        </w:tc>
      </w:tr>
      <w:tr w:rsidTr="0099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9FE">
            <w:pPr>
              <w:pStyle w:val="BodyText"/>
              <w:rPr>
                <w:lang w:val="en-NZ"/>
              </w:rPr>
            </w:pPr>
            <w:r w:rsidRPr="009949F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9FE" w:rsidP="009949FE">
            <w:pPr>
              <w:pStyle w:val="ListBullet"/>
            </w:pPr>
            <w:r w:rsidRPr="009949FE">
              <w:t>Use appropriate language and communication skills to disseminate information within work team and to relevant parties</w:t>
            </w:r>
          </w:p>
        </w:tc>
      </w:tr>
    </w:tbl>
    <w:p w:rsidR="00000000" w:rsidRPr="009949FE" w:rsidP="009949FE">
      <w:pPr>
        <w:pStyle w:val="BodyText"/>
      </w:pPr>
    </w:p>
    <w:p w:rsidR="00000000" w:rsidRPr="009949FE" w:rsidP="009949FE">
      <w:pPr>
        <w:pStyle w:val="AllowPageBreak"/>
      </w:pPr>
    </w:p>
    <w:p w:rsidR="00000000" w:rsidRPr="009949FE" w:rsidP="009949FE">
      <w:pPr>
        <w:pStyle w:val="Heading1"/>
      </w:pPr>
      <w:bookmarkStart w:id="7" w:name="O_1057856"/>
      <w:bookmarkEnd w:id="7"/>
      <w:r w:rsidRPr="009949F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99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9FE">
            <w:pPr>
              <w:pStyle w:val="BodyTextBold"/>
              <w:rPr>
                <w:lang w:val="en-NZ"/>
              </w:rPr>
            </w:pPr>
            <w:r w:rsidRPr="009949FE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9FE">
            <w:pPr>
              <w:pStyle w:val="BodyTextBold"/>
              <w:rPr>
                <w:lang w:val="en-NZ"/>
              </w:rPr>
            </w:pPr>
            <w:r w:rsidRPr="009949FE">
              <w:t>Code and title previous</w:t>
            </w:r>
            <w:r w:rsidRPr="009949FE">
              <w:t xml:space="preserve">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9FE">
            <w:pPr>
              <w:pStyle w:val="BodyTextBold"/>
              <w:rPr>
                <w:lang w:val="en-NZ"/>
              </w:rPr>
            </w:pPr>
            <w:r w:rsidRPr="009949F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9FE">
            <w:pPr>
              <w:pStyle w:val="BodyTextBold"/>
              <w:rPr>
                <w:lang w:val="en-NZ"/>
              </w:rPr>
            </w:pPr>
            <w:r w:rsidRPr="009949FE">
              <w:t>Equivalence status</w:t>
            </w:r>
          </w:p>
        </w:tc>
      </w:tr>
      <w:tr w:rsidTr="00994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9FE">
            <w:pPr>
              <w:pStyle w:val="BodyText"/>
              <w:rPr>
                <w:lang w:val="en-NZ"/>
              </w:rPr>
            </w:pPr>
            <w:r w:rsidRPr="009949FE">
              <w:t>AHCORG508 Prepare the enterprise for organic or biodynamic certification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9FE" w:rsidP="009949FE">
            <w:pPr>
              <w:pStyle w:val="BodyText"/>
            </w:pPr>
            <w:r w:rsidRPr="009949FE">
              <w:t>AHCORG502 Prepare the enterprise for organic certification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9FE" w:rsidP="009949FE">
            <w:pPr>
              <w:pStyle w:val="BodyText"/>
            </w:pPr>
            <w:r w:rsidRPr="009949FE">
              <w:t>Title updated</w:t>
            </w:r>
          </w:p>
          <w:p w:rsidR="00000000" w:rsidRPr="009949FE" w:rsidP="009949FE">
            <w:pPr>
              <w:pStyle w:val="BodyText"/>
            </w:pPr>
            <w:r w:rsidRPr="009949FE">
              <w:t>Performance criteria clarified</w:t>
            </w:r>
          </w:p>
          <w:p w:rsidR="00000000" w:rsidRPr="009949FE" w:rsidP="009949FE">
            <w:pPr>
              <w:pStyle w:val="BodyText"/>
            </w:pPr>
            <w:r w:rsidRPr="009949FE">
              <w:t>Foundation skills added </w:t>
            </w:r>
          </w:p>
          <w:p w:rsidR="00000000" w:rsidP="009949FE">
            <w:pPr>
              <w:pStyle w:val="BodyText"/>
              <w:rPr>
                <w:lang w:val="en-NZ"/>
              </w:rPr>
            </w:pPr>
            <w:r w:rsidRPr="009949FE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9FE" w:rsidP="009949FE">
            <w:pPr>
              <w:pStyle w:val="BodyText"/>
            </w:pPr>
            <w:r w:rsidRPr="009949FE">
              <w:t>Equivalent unit</w:t>
            </w:r>
          </w:p>
          <w:p w:rsidR="00000000" w:rsidRPr="009949FE" w:rsidP="009949FE">
            <w:pPr>
              <w:pStyle w:val="BodyText"/>
            </w:pPr>
          </w:p>
        </w:tc>
      </w:tr>
    </w:tbl>
    <w:p w:rsidR="00000000" w:rsidRPr="009949FE" w:rsidP="009949FE">
      <w:pPr>
        <w:pStyle w:val="BodyText"/>
      </w:pPr>
    </w:p>
    <w:p w:rsidR="00000000" w:rsidRPr="009949FE" w:rsidP="009949FE">
      <w:pPr>
        <w:pStyle w:val="AllowPageBreak"/>
      </w:pPr>
    </w:p>
    <w:p w:rsidR="00000000" w:rsidRPr="009949FE" w:rsidP="009949FE">
      <w:pPr>
        <w:pStyle w:val="Heading1"/>
      </w:pPr>
      <w:bookmarkStart w:id="8" w:name="O_1057863"/>
      <w:bookmarkEnd w:id="8"/>
      <w:r w:rsidRPr="009949FE">
        <w:t>Links</w:t>
      </w:r>
    </w:p>
    <w:p w:rsidR="00000000" w:rsidRPr="009949FE" w:rsidP="009358C9">
      <w:pPr>
        <w:pStyle w:val="BodyText"/>
      </w:pPr>
      <w:r w:rsidRPr="009949F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9644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49FE" w:rsidP="009949FE"/>
    <w:sectPr w:rsidSect="009949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9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9FE" w:rsidRPr="009358C9" w:rsidP="009358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9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8C9" w:rsidP="009949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58C9" w:rsidP="009949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358C9" w:rsidP="009949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9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8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9FE" w:rsidRPr="009358C9" w:rsidP="009358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9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8C9" w:rsidRPr="002D2AF8" w:rsidP="009949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AHCORG508 Prepare the enterprise for organic or biodynamic certification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9358C9" w:rsidP="009949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863D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D485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9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9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9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9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9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9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9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9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9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9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9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9FE"/>
  </w:style>
  <w:style w:type="character" w:customStyle="1" w:styleId="Heading1Char">
    <w:name w:val="Heading 1 Char"/>
    <w:basedOn w:val="DefaultParagraphFont"/>
    <w:link w:val="Heading1"/>
    <w:rsid w:val="009949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49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9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49F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949FE"/>
    <w:rPr>
      <w:i/>
    </w:rPr>
  </w:style>
  <w:style w:type="paragraph" w:customStyle="1" w:styleId="SuperHeading">
    <w:name w:val="SuperHeading"/>
    <w:basedOn w:val="Normal"/>
    <w:rsid w:val="009949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49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949FE"/>
    <w:rPr>
      <w:b/>
    </w:rPr>
  </w:style>
  <w:style w:type="character" w:customStyle="1" w:styleId="Heading2Char">
    <w:name w:val="Heading 2 Char"/>
    <w:basedOn w:val="DefaultParagraphFont"/>
    <w:link w:val="Heading2"/>
    <w:rsid w:val="009949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9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9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9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9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9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9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9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9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9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9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9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9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9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49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49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49FE"/>
    <w:rPr>
      <w:b/>
      <w:spacing w:val="0"/>
    </w:rPr>
  </w:style>
  <w:style w:type="paragraph" w:customStyle="1" w:styleId="SuperTitle">
    <w:name w:val="SuperTitle"/>
    <w:basedOn w:val="Title"/>
    <w:rsid w:val="009949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9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9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49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49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9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9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9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9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9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9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9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9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49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9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9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9FE"/>
  </w:style>
  <w:style w:type="paragraph" w:styleId="TableofFigures">
    <w:name w:val="table of figures"/>
    <w:basedOn w:val="Normal"/>
    <w:next w:val="Normal"/>
    <w:semiHidden/>
    <w:rsid w:val="009949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9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49FE"/>
    <w:rPr>
      <w:rFonts w:ascii="Wingdings" w:hAnsi="Wingdings"/>
    </w:rPr>
  </w:style>
  <w:style w:type="paragraph" w:customStyle="1" w:styleId="TableHeading">
    <w:name w:val="Table Heading"/>
    <w:basedOn w:val="HeadingBase"/>
    <w:rsid w:val="009949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49FE"/>
    <w:rPr>
      <w:color w:val="0033CC"/>
      <w:u w:val="none"/>
    </w:rPr>
  </w:style>
  <w:style w:type="paragraph" w:customStyle="1" w:styleId="BodyTextRight">
    <w:name w:val="Body Text Right"/>
    <w:basedOn w:val="BodyText"/>
    <w:rsid w:val="009949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9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9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9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9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9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9FE"/>
    <w:rPr>
      <w:sz w:val="32"/>
    </w:rPr>
  </w:style>
  <w:style w:type="paragraph" w:customStyle="1" w:styleId="HeadingProcedure">
    <w:name w:val="Heading Procedure"/>
    <w:basedOn w:val="HeadingBase"/>
    <w:next w:val="Normal"/>
    <w:rsid w:val="009949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9FE"/>
    <w:pPr>
      <w:spacing w:before="60" w:after="60"/>
    </w:pPr>
  </w:style>
  <w:style w:type="paragraph" w:styleId="ListContinue">
    <w:name w:val="List Continue"/>
    <w:basedOn w:val="List"/>
    <w:rsid w:val="009949FE"/>
    <w:pPr>
      <w:ind w:firstLine="0"/>
    </w:pPr>
  </w:style>
  <w:style w:type="paragraph" w:customStyle="1" w:styleId="ListNote">
    <w:name w:val="List Note"/>
    <w:basedOn w:val="List"/>
    <w:rsid w:val="009949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9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9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9FE"/>
    <w:rPr>
      <w:rFonts w:ascii="Courier New" w:hAnsi="Courier New"/>
    </w:rPr>
  </w:style>
  <w:style w:type="paragraph" w:customStyle="1" w:styleId="NoteBullet">
    <w:name w:val="Note Bullet"/>
    <w:basedOn w:val="Note"/>
    <w:rsid w:val="009949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9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9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9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9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49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9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9FE"/>
    <w:rPr>
      <w:b/>
      <w:smallCaps/>
    </w:rPr>
  </w:style>
  <w:style w:type="paragraph" w:customStyle="1" w:styleId="TableListNumber">
    <w:name w:val="Table List Number"/>
    <w:basedOn w:val="ListNumber"/>
    <w:rsid w:val="009949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9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9FE"/>
    <w:pPr>
      <w:numPr>
        <w:numId w:val="8"/>
      </w:numPr>
    </w:pPr>
  </w:style>
  <w:style w:type="paragraph" w:customStyle="1" w:styleId="ListAlpha2">
    <w:name w:val="List Alpha 2"/>
    <w:basedOn w:val="List2"/>
    <w:rsid w:val="009949FE"/>
    <w:pPr>
      <w:numPr>
        <w:numId w:val="7"/>
      </w:numPr>
    </w:pPr>
  </w:style>
  <w:style w:type="paragraph" w:styleId="List2">
    <w:name w:val="List 2"/>
    <w:basedOn w:val="BodyText"/>
    <w:rsid w:val="009949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9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9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9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49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49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49FE"/>
    <w:pPr>
      <w:numPr>
        <w:numId w:val="3"/>
      </w:numPr>
    </w:pPr>
  </w:style>
  <w:style w:type="paragraph" w:styleId="ListContinue2">
    <w:name w:val="List Continue 2"/>
    <w:basedOn w:val="List2"/>
    <w:rsid w:val="009949FE"/>
    <w:pPr>
      <w:ind w:firstLine="0"/>
    </w:pPr>
  </w:style>
  <w:style w:type="paragraph" w:styleId="ListContinue3">
    <w:name w:val="List Continue 3"/>
    <w:basedOn w:val="List3"/>
    <w:rsid w:val="009949FE"/>
    <w:pPr>
      <w:ind w:left="1021" w:firstLine="0"/>
    </w:pPr>
  </w:style>
  <w:style w:type="paragraph" w:styleId="ListContinue4">
    <w:name w:val="List Continue 4"/>
    <w:basedOn w:val="List4"/>
    <w:rsid w:val="009949FE"/>
    <w:pPr>
      <w:ind w:firstLine="0"/>
    </w:pPr>
  </w:style>
  <w:style w:type="paragraph" w:styleId="ListContinue5">
    <w:name w:val="List Continue 5"/>
    <w:basedOn w:val="List5"/>
    <w:rsid w:val="009949FE"/>
    <w:pPr>
      <w:ind w:firstLine="0"/>
    </w:pPr>
  </w:style>
  <w:style w:type="paragraph" w:styleId="ListNumber3">
    <w:name w:val="List Number 3"/>
    <w:basedOn w:val="List3"/>
    <w:rsid w:val="009949FE"/>
    <w:pPr>
      <w:numPr>
        <w:numId w:val="4"/>
      </w:numPr>
    </w:pPr>
  </w:style>
  <w:style w:type="paragraph" w:styleId="ListNumber4">
    <w:name w:val="List Number 4"/>
    <w:basedOn w:val="List4"/>
    <w:rsid w:val="009949FE"/>
    <w:pPr>
      <w:numPr>
        <w:numId w:val="5"/>
      </w:numPr>
    </w:pPr>
  </w:style>
  <w:style w:type="paragraph" w:styleId="ListNumber5">
    <w:name w:val="List Number 5"/>
    <w:basedOn w:val="List5"/>
    <w:rsid w:val="009949FE"/>
    <w:pPr>
      <w:numPr>
        <w:numId w:val="6"/>
      </w:numPr>
    </w:pPr>
  </w:style>
  <w:style w:type="paragraph" w:styleId="BlockText">
    <w:name w:val="Block Text"/>
    <w:basedOn w:val="Normal"/>
    <w:rsid w:val="009949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9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9FE"/>
    <w:rPr>
      <w:sz w:val="16"/>
      <w:vertAlign w:val="superscript"/>
    </w:rPr>
  </w:style>
  <w:style w:type="character" w:customStyle="1" w:styleId="Symbols">
    <w:name w:val="Symbols"/>
    <w:basedOn w:val="DefaultParagraphFont"/>
    <w:rsid w:val="009949FE"/>
    <w:rPr>
      <w:rFonts w:ascii="Symbol" w:hAnsi="Symbol"/>
    </w:rPr>
  </w:style>
  <w:style w:type="character" w:customStyle="1" w:styleId="MenuOptions">
    <w:name w:val="Menu Options"/>
    <w:basedOn w:val="DefaultParagraphFont"/>
    <w:rsid w:val="009949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9FE"/>
    <w:rPr>
      <w:b/>
    </w:rPr>
  </w:style>
  <w:style w:type="character" w:customStyle="1" w:styleId="Underlined">
    <w:name w:val="Underlined"/>
    <w:basedOn w:val="DefaultParagraphFont"/>
    <w:rsid w:val="009949FE"/>
    <w:rPr>
      <w:u w:val="single"/>
    </w:rPr>
  </w:style>
  <w:style w:type="paragraph" w:customStyle="1" w:styleId="TableBodyTextRight">
    <w:name w:val="Table Body Text Right"/>
    <w:basedOn w:val="TableBodyText"/>
    <w:rsid w:val="009949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9FE"/>
    <w:rPr>
      <w:sz w:val="18"/>
    </w:rPr>
  </w:style>
  <w:style w:type="paragraph" w:customStyle="1" w:styleId="BodySmallRight">
    <w:name w:val="Body Small Right"/>
    <w:basedOn w:val="BodyTextRight"/>
    <w:rsid w:val="009949FE"/>
    <w:rPr>
      <w:sz w:val="18"/>
      <w:szCs w:val="18"/>
    </w:rPr>
  </w:style>
  <w:style w:type="paragraph" w:customStyle="1" w:styleId="MarginEdition">
    <w:name w:val="Margin Edition"/>
    <w:basedOn w:val="MarginNote"/>
    <w:rsid w:val="009949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9FE"/>
    <w:rPr>
      <w:sz w:val="2"/>
      <w:szCs w:val="2"/>
    </w:rPr>
  </w:style>
  <w:style w:type="character" w:customStyle="1" w:styleId="Small">
    <w:name w:val="Small"/>
    <w:basedOn w:val="DefaultParagraphFont"/>
    <w:rsid w:val="009949FE"/>
    <w:rPr>
      <w:sz w:val="16"/>
    </w:rPr>
  </w:style>
  <w:style w:type="paragraph" w:customStyle="1" w:styleId="WideTable">
    <w:name w:val="Wide Table"/>
    <w:basedOn w:val="Normal"/>
    <w:rsid w:val="009949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9FE"/>
  </w:style>
  <w:style w:type="paragraph" w:styleId="Quote">
    <w:name w:val="Quote"/>
    <w:basedOn w:val="Heading1"/>
    <w:link w:val="QuoteChar"/>
    <w:qFormat/>
    <w:rsid w:val="009949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9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9FE"/>
    <w:pPr>
      <w:pageBreakBefore/>
    </w:pPr>
  </w:style>
  <w:style w:type="paragraph" w:customStyle="1" w:styleId="Border">
    <w:name w:val="Border"/>
    <w:basedOn w:val="Normal"/>
    <w:qFormat/>
    <w:rsid w:val="009949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9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9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9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9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9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9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9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9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9FE"/>
    <w:rPr>
      <w:u w:val="single"/>
    </w:rPr>
  </w:style>
  <w:style w:type="character" w:customStyle="1" w:styleId="BoldandItalics">
    <w:name w:val="Bold and Italics"/>
    <w:qFormat/>
    <w:rsid w:val="009949FE"/>
    <w:rPr>
      <w:b/>
      <w:i/>
      <w:u w:val="none"/>
    </w:rPr>
  </w:style>
  <w:style w:type="paragraph" w:styleId="BalloonText">
    <w:name w:val="Balloon Text"/>
    <w:basedOn w:val="Normal"/>
    <w:link w:val="BalloonTextChar"/>
    <w:rsid w:val="009949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9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9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9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9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9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9F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58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4610</Characters>
  <Application>Microsoft Office Word</Application>
  <DocSecurity>0</DocSecurity>
  <Lines>153</Lines>
  <Paragraphs>80</Paragraphs>
  <ScaleCrop>false</ScaleCrop>
  <Company>Author-it Software Corporation Ltd.</Company>
  <LinksUpToDate>false</LinksUpToDate>
  <CharactersWithSpaces>5228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AHCORG508 Prepare the enterprise for organic or biodynamic certification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2023-01-24T13:49:00Z</dcterms:created>
  <dcterms:modified xsi:type="dcterms:W3CDTF">2023-01-24T13:49:00Z</dcterms:modified>
</cp:coreProperties>
</file>