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C14" w:rsidP="00756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AHCORG505 Develop and monitor a sustainable production plan</w:t>
      </w:r>
      <w:r>
        <w:fldChar w:fldCharType="end"/>
      </w:r>
    </w:p>
    <w:p w:rsidR="00756C14" w:rsidP="00756C14">
      <w:pPr>
        <w:pStyle w:val="Version"/>
        <w:sectPr w:rsidSect="001E1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467" w:rsidP="001E1467">
      <w:pPr>
        <w:pStyle w:val="SuperHeading"/>
      </w:pPr>
      <w:r w:rsidRPr="001E1467">
        <w:t>AHCORG505 Develop and monitor a sustainable production plan</w:t>
      </w:r>
    </w:p>
    <w:p w:rsidR="00000000" w:rsidRPr="001E1467" w:rsidP="001E1467">
      <w:pPr>
        <w:pStyle w:val="Heading1"/>
      </w:pPr>
      <w:bookmarkStart w:id="1" w:name="O_865733"/>
      <w:bookmarkEnd w:id="1"/>
      <w:r w:rsidRPr="001E14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1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TableHeading"/>
              <w:rPr>
                <w:lang w:val="en-NZ"/>
              </w:rPr>
            </w:pPr>
            <w:r w:rsidRPr="001E14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TableHeading"/>
              <w:rPr>
                <w:lang w:val="en-NZ"/>
              </w:rPr>
            </w:pPr>
            <w:r w:rsidRPr="001E14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TableHeading"/>
              <w:rPr>
                <w:lang w:val="en-NZ"/>
              </w:rPr>
            </w:pPr>
            <w:r w:rsidRPr="001E1467">
              <w:t>Comment</w:t>
            </w:r>
          </w:p>
        </w:tc>
      </w:tr>
      <w:tr w:rsidTr="001E1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BodyText"/>
              <w:rPr>
                <w:lang w:val="en-NZ"/>
              </w:rPr>
            </w:pPr>
            <w:r w:rsidRPr="001E14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BodyText"/>
              <w:rPr>
                <w:lang w:val="en-NZ"/>
              </w:rPr>
            </w:pPr>
            <w:r w:rsidRPr="001E14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67" w:rsidP="001E1467">
            <w:pPr>
              <w:pStyle w:val="BodyText"/>
            </w:pPr>
            <w:r w:rsidRPr="001E1467">
              <w:t>Initial release</w:t>
            </w:r>
          </w:p>
        </w:tc>
      </w:tr>
    </w:tbl>
    <w:p w:rsidR="00000000" w:rsidRPr="001E1467" w:rsidP="001E1467">
      <w:pPr>
        <w:pStyle w:val="BodyText"/>
      </w:pPr>
    </w:p>
    <w:p w:rsidR="00000000" w:rsidRPr="001E1467" w:rsidP="001E1467">
      <w:pPr>
        <w:pStyle w:val="AllowPageBreak"/>
      </w:pPr>
    </w:p>
    <w:p w:rsidR="00000000" w:rsidRPr="001E1467" w:rsidP="001E1467">
      <w:pPr>
        <w:pStyle w:val="Heading1"/>
      </w:pPr>
      <w:bookmarkStart w:id="2" w:name="O_865734"/>
      <w:bookmarkEnd w:id="2"/>
      <w:r w:rsidRPr="001E1467">
        <w:t>Application</w:t>
      </w:r>
    </w:p>
    <w:p w:rsidR="00000000" w:rsidRPr="001E1467" w:rsidP="00756C14">
      <w:pPr>
        <w:pStyle w:val="BodyText"/>
      </w:pPr>
      <w:r w:rsidRPr="001E1467">
        <w:t>This unit of competency describes the skills and knowledge required to develop and monitor a sustainable production plan for an organic and/or agro-ecological farming system.</w:t>
      </w:r>
    </w:p>
    <w:p w:rsidR="00000000" w:rsidRPr="001E1467" w:rsidP="00756C14">
      <w:pPr>
        <w:pStyle w:val="BodyText"/>
      </w:pPr>
      <w:r w:rsidRPr="001E1467">
        <w:t>All work must be carried out to comply with workplace procedures, work health an</w:t>
      </w:r>
      <w:r w:rsidRPr="001E1467">
        <w:t>d safety, animal welfare and biosecurity legislation and codes, and sustainability practices.</w:t>
      </w:r>
    </w:p>
    <w:p w:rsidR="00000000" w:rsidRPr="001E1467" w:rsidP="00756C14">
      <w:pPr>
        <w:pStyle w:val="BodyText"/>
      </w:pPr>
      <w:r w:rsidRPr="001E1467">
        <w:t>This unit applies to individuals who take responsibility for their own work and for the quality of the work of others within know parameters and use discretion a</w:t>
      </w:r>
      <w:r w:rsidRPr="001E1467">
        <w:t>nd judgment in the selection, allocation and use of available resources.</w:t>
      </w:r>
    </w:p>
    <w:p w:rsidR="00000000" w:rsidRPr="001E1467" w:rsidP="00756C14">
      <w:pPr>
        <w:pStyle w:val="BodyText"/>
      </w:pPr>
      <w:r w:rsidRPr="001E1467">
        <w:t>No occupational licensing, legislative or certification requirements are known to apply to this unit at the time of publication.</w:t>
      </w:r>
    </w:p>
    <w:p w:rsidR="00000000" w:rsidRPr="001E1467" w:rsidP="001E1467">
      <w:pPr>
        <w:pStyle w:val="Heading1"/>
      </w:pPr>
      <w:bookmarkStart w:id="3" w:name="O_865735"/>
      <w:bookmarkEnd w:id="3"/>
      <w:r w:rsidRPr="001E1467">
        <w:t>Pre-requisite Unit</w:t>
      </w:r>
    </w:p>
    <w:p w:rsidR="00000000" w:rsidRPr="001E1467" w:rsidP="00756C14">
      <w:pPr>
        <w:pStyle w:val="BodyText"/>
      </w:pPr>
      <w:r w:rsidRPr="001E1467">
        <w:t>Nil.</w:t>
      </w:r>
    </w:p>
    <w:p w:rsidR="00000000" w:rsidRPr="001E1467" w:rsidP="001E1467">
      <w:pPr>
        <w:pStyle w:val="Heading1"/>
      </w:pPr>
      <w:bookmarkStart w:id="4" w:name="O_865737"/>
      <w:bookmarkEnd w:id="4"/>
      <w:r w:rsidRPr="001E1467">
        <w:t>Unit Sector</w:t>
      </w:r>
    </w:p>
    <w:p w:rsidR="00000000" w:rsidRPr="001E1467" w:rsidP="00756C14">
      <w:pPr>
        <w:pStyle w:val="BodyText"/>
      </w:pPr>
      <w:r w:rsidRPr="001E1467">
        <w:t>Organic Production (ORG)</w:t>
      </w:r>
    </w:p>
    <w:p w:rsidR="00000000" w:rsidRPr="001E1467" w:rsidP="001E1467">
      <w:pPr>
        <w:pStyle w:val="Heading1"/>
      </w:pPr>
      <w:bookmarkStart w:id="5" w:name="O_865738"/>
      <w:bookmarkEnd w:id="5"/>
      <w:r w:rsidRPr="001E146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5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TableHeading"/>
              <w:rPr>
                <w:lang w:val="en-NZ"/>
              </w:rPr>
            </w:pPr>
            <w:r w:rsidRPr="001E146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TableHeading"/>
              <w:rPr>
                <w:lang w:val="en-NZ"/>
              </w:rPr>
            </w:pPr>
            <w:r w:rsidRPr="001E1467">
              <w:t>Performance criteria</w:t>
            </w:r>
          </w:p>
        </w:tc>
      </w:tr>
      <w:tr w:rsidTr="0075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BodyText"/>
              <w:rPr>
                <w:lang w:val="en-NZ"/>
              </w:rPr>
            </w:pPr>
            <w:r w:rsidRPr="001E146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BodyText"/>
              <w:rPr>
                <w:lang w:val="en-NZ"/>
              </w:rPr>
            </w:pPr>
            <w:r w:rsidRPr="001E1467">
              <w:t>Performance criteria describe the performance needed to demonstrate achievement of the element.</w:t>
            </w:r>
          </w:p>
        </w:tc>
      </w:tr>
      <w:tr w:rsidTr="0075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List"/>
              <w:rPr>
                <w:lang w:val="en-NZ"/>
              </w:rPr>
            </w:pPr>
            <w:r w:rsidRPr="001E1467">
              <w:t>1.</w:t>
            </w:r>
            <w:r w:rsidRPr="001E1467">
              <w:tab/>
              <w:t xml:space="preserve">Identify personal and </w:t>
            </w:r>
            <w:r w:rsidRPr="001E1467">
              <w:t>enterprise goals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67" w:rsidP="001E1467">
            <w:pPr>
              <w:pStyle w:val="List"/>
            </w:pPr>
            <w:r w:rsidRPr="001E1467">
              <w:t>1.1</w:t>
            </w:r>
            <w:r w:rsidRPr="001E1467">
              <w:tab/>
              <w:t>Identify and record personal goals</w:t>
            </w:r>
          </w:p>
          <w:p w:rsidR="00000000" w:rsidRPr="001E1467" w:rsidP="001E1467">
            <w:pPr>
              <w:pStyle w:val="List"/>
            </w:pPr>
            <w:r w:rsidRPr="001E1467">
              <w:t>1.2</w:t>
            </w:r>
            <w:r w:rsidRPr="001E1467">
              <w:tab/>
              <w:t>Identify and document physical, biological, social and financial resources</w:t>
            </w:r>
            <w:r w:rsidRPr="001E1467">
              <w:t xml:space="preserve"> under management</w:t>
            </w:r>
          </w:p>
          <w:p w:rsidR="00000000" w:rsidRPr="001E1467" w:rsidP="001E1467">
            <w:pPr>
              <w:pStyle w:val="List"/>
            </w:pPr>
            <w:r w:rsidRPr="001E1467">
              <w:t>1.3</w:t>
            </w:r>
            <w:r w:rsidRPr="001E1467">
              <w:tab/>
              <w:t>Identify and analyse the values, expectations and personal goals of customers, stakeholders and employees</w:t>
            </w:r>
          </w:p>
          <w:p w:rsidR="00000000" w:rsidP="001E1467">
            <w:pPr>
              <w:pStyle w:val="List"/>
              <w:rPr>
                <w:lang w:val="en-NZ"/>
              </w:rPr>
            </w:pPr>
            <w:r w:rsidRPr="001E1467">
              <w:t>1.4</w:t>
            </w:r>
            <w:r w:rsidRPr="001E1467">
              <w:tab/>
              <w:t>Identify and document sustainability goals using current and historical industry data and organisational records</w:t>
            </w:r>
          </w:p>
        </w:tc>
      </w:tr>
      <w:tr w:rsidTr="0075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List"/>
              <w:rPr>
                <w:lang w:val="en-NZ"/>
              </w:rPr>
            </w:pPr>
            <w:r w:rsidRPr="001E1467">
              <w:t>2.</w:t>
            </w:r>
            <w:r w:rsidRPr="001E1467">
              <w:tab/>
            </w:r>
            <w:r w:rsidRPr="001E1467">
              <w:t>Research and evaluate available sustainable production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67" w:rsidP="001E1467">
            <w:pPr>
              <w:pStyle w:val="List"/>
            </w:pPr>
            <w:r w:rsidRPr="001E1467">
              <w:t>2.1</w:t>
            </w:r>
            <w:r w:rsidRPr="001E1467">
              <w:tab/>
              <w:t>Identify and document potential enterprises and evaluate against identified goals and resources</w:t>
            </w:r>
          </w:p>
          <w:p w:rsidR="00000000" w:rsidRPr="001E1467" w:rsidP="001E1467">
            <w:pPr>
              <w:pStyle w:val="List"/>
            </w:pPr>
            <w:r w:rsidRPr="001E1467">
              <w:t>2.2</w:t>
            </w:r>
            <w:r w:rsidRPr="001E1467">
              <w:tab/>
              <w:t xml:space="preserve">Research and evaluate applicable sustainable production systems information from a range </w:t>
            </w:r>
            <w:r w:rsidRPr="001E1467">
              <w:t>of sources for identified enterprises</w:t>
            </w:r>
          </w:p>
          <w:p w:rsidR="00000000" w:rsidRPr="001E1467" w:rsidP="001E1467">
            <w:pPr>
              <w:pStyle w:val="List"/>
            </w:pPr>
            <w:r w:rsidRPr="001E1467">
              <w:t>2.3</w:t>
            </w:r>
            <w:r w:rsidRPr="001E1467">
              <w:tab/>
              <w:t xml:space="preserve">Identify and document a selected production system that meets sustainability and enterprise management goals of the farm </w:t>
            </w:r>
          </w:p>
          <w:p w:rsidR="00000000" w:rsidRPr="001E1467" w:rsidP="001E1467">
            <w:pPr>
              <w:pStyle w:val="List"/>
            </w:pPr>
            <w:r w:rsidRPr="001E1467">
              <w:t>2.4</w:t>
            </w:r>
            <w:r w:rsidRPr="001E1467">
              <w:tab/>
              <w:t>Compare the elements of the selected system with the systems and production processes th</w:t>
            </w:r>
            <w:r w:rsidRPr="001E1467">
              <w:t>at currently exist on the farm</w:t>
            </w:r>
          </w:p>
          <w:p w:rsidR="00000000" w:rsidP="001E1467">
            <w:pPr>
              <w:pStyle w:val="List"/>
              <w:rPr>
                <w:lang w:val="en-NZ"/>
              </w:rPr>
            </w:pPr>
            <w:r w:rsidRPr="001E1467">
              <w:t>2.5</w:t>
            </w:r>
            <w:r w:rsidRPr="001E1467">
              <w:tab/>
              <w:t>Assess the selected system against enterprise goals and sustainability principles and record the findings</w:t>
            </w:r>
          </w:p>
        </w:tc>
      </w:tr>
      <w:tr w:rsidTr="0075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List"/>
              <w:rPr>
                <w:lang w:val="en-NZ"/>
              </w:rPr>
            </w:pPr>
            <w:r w:rsidRPr="001E1467">
              <w:t>3.</w:t>
            </w:r>
            <w:r w:rsidRPr="001E1467">
              <w:tab/>
              <w:t>Develop a sustainable production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67" w:rsidP="001E1467">
            <w:pPr>
              <w:pStyle w:val="List"/>
            </w:pPr>
            <w:r w:rsidRPr="001E1467">
              <w:t>3.1</w:t>
            </w:r>
            <w:r w:rsidRPr="001E1467">
              <w:tab/>
              <w:t>Document required modifications to existing farm system processes and</w:t>
            </w:r>
            <w:r w:rsidRPr="001E1467">
              <w:t xml:space="preserve"> infrastructure for the chosen enterprises and production systems</w:t>
            </w:r>
          </w:p>
          <w:p w:rsidR="00000000" w:rsidRPr="001E1467" w:rsidP="001E1467">
            <w:pPr>
              <w:pStyle w:val="List"/>
            </w:pPr>
            <w:r w:rsidRPr="001E1467">
              <w:t>3.2</w:t>
            </w:r>
            <w:r w:rsidRPr="001E1467">
              <w:tab/>
              <w:t>Identify and document optimal production targets</w:t>
            </w:r>
          </w:p>
          <w:p w:rsidR="00000000" w:rsidRPr="001E1467" w:rsidP="001E1467">
            <w:pPr>
              <w:pStyle w:val="List"/>
            </w:pPr>
            <w:r w:rsidRPr="001E1467">
              <w:t>3.3</w:t>
            </w:r>
            <w:r w:rsidRPr="001E1467">
              <w:tab/>
              <w:t>Identify inputs and system design elements required to achieve the production targets</w:t>
            </w:r>
          </w:p>
          <w:p w:rsidR="00000000" w:rsidRPr="001E1467" w:rsidP="001E1467">
            <w:pPr>
              <w:pStyle w:val="List"/>
            </w:pPr>
            <w:r w:rsidRPr="001E1467">
              <w:t>3.4</w:t>
            </w:r>
            <w:r w:rsidRPr="001E1467">
              <w:tab/>
              <w:t>Establish risk management strategies</w:t>
            </w:r>
          </w:p>
          <w:p w:rsidR="00000000" w:rsidRPr="001E1467" w:rsidP="001E1467">
            <w:pPr>
              <w:pStyle w:val="List"/>
            </w:pPr>
            <w:r w:rsidRPr="001E1467">
              <w:t>3.5</w:t>
            </w:r>
            <w:r w:rsidRPr="001E1467">
              <w:tab/>
              <w:t>Id</w:t>
            </w:r>
            <w:r w:rsidRPr="001E1467">
              <w:t>entify record keeping requirements</w:t>
            </w:r>
          </w:p>
          <w:p w:rsidR="00000000" w:rsidP="001E1467">
            <w:pPr>
              <w:pStyle w:val="List"/>
              <w:rPr>
                <w:lang w:val="en-NZ"/>
              </w:rPr>
            </w:pPr>
            <w:r w:rsidRPr="001E1467">
              <w:t>3.6</w:t>
            </w:r>
            <w:r w:rsidRPr="001E1467">
              <w:tab/>
              <w:t>Develop and document a sustainable production plan for the selected enterprises and production systems</w:t>
            </w:r>
          </w:p>
        </w:tc>
      </w:tr>
      <w:tr w:rsidTr="0075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List"/>
              <w:rPr>
                <w:lang w:val="en-NZ"/>
              </w:rPr>
            </w:pPr>
            <w:r w:rsidRPr="001E1467">
              <w:t>4.</w:t>
            </w:r>
            <w:r w:rsidRPr="001E1467">
              <w:tab/>
              <w:t>Monitor and evaluate effectiveness of the sustainable production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67" w:rsidP="001E1467">
            <w:pPr>
              <w:pStyle w:val="List"/>
            </w:pPr>
            <w:r w:rsidRPr="001E1467">
              <w:t>4.1</w:t>
            </w:r>
            <w:r w:rsidRPr="001E1467">
              <w:tab/>
              <w:t xml:space="preserve">Establish farm system monitoring </w:t>
            </w:r>
            <w:r w:rsidRPr="001E1467">
              <w:t>procedures and performance indicators</w:t>
            </w:r>
          </w:p>
          <w:p w:rsidR="00000000" w:rsidRPr="001E1467" w:rsidP="001E1467">
            <w:pPr>
              <w:pStyle w:val="List"/>
            </w:pPr>
            <w:r w:rsidRPr="001E1467">
              <w:t>4.2</w:t>
            </w:r>
            <w:r w:rsidRPr="001E1467">
              <w:tab/>
              <w:t>Monitor performance indicators and against production and sustainability targets </w:t>
            </w:r>
          </w:p>
          <w:p w:rsidR="00000000" w:rsidRPr="001E1467" w:rsidP="001E1467">
            <w:pPr>
              <w:pStyle w:val="List"/>
            </w:pPr>
            <w:r w:rsidRPr="001E1467">
              <w:t>4.3</w:t>
            </w:r>
            <w:r w:rsidRPr="001E1467">
              <w:tab/>
              <w:t>Evaluate production and sustainability data against the sustainable production plan goals</w:t>
            </w:r>
          </w:p>
          <w:p w:rsidR="00000000" w:rsidRPr="001E1467" w:rsidP="001E1467">
            <w:pPr>
              <w:pStyle w:val="List"/>
            </w:pPr>
            <w:r w:rsidRPr="001E1467">
              <w:t>4.4</w:t>
            </w:r>
            <w:r w:rsidRPr="001E1467">
              <w:tab/>
              <w:t>Modify the enterprise mix or produ</w:t>
            </w:r>
            <w:r w:rsidRPr="001E1467">
              <w:t>ction system where differences between the sustainable production plan and actual results are identified</w:t>
            </w:r>
          </w:p>
          <w:p w:rsidR="00000000" w:rsidP="001E1467">
            <w:pPr>
              <w:pStyle w:val="List"/>
              <w:rPr>
                <w:lang w:val="en-NZ"/>
              </w:rPr>
            </w:pPr>
            <w:r w:rsidRPr="001E1467">
              <w:t>4.5</w:t>
            </w:r>
            <w:r w:rsidRPr="001E1467">
              <w:tab/>
              <w:t>Identify, monitor and assess environmental impacts and work health and safety hazards relating to the production processes throughout the productio</w:t>
            </w:r>
            <w:r w:rsidRPr="001E1467">
              <w:t>n cycle</w:t>
            </w:r>
          </w:p>
        </w:tc>
      </w:tr>
      <w:tr w:rsidTr="0075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467">
            <w:pPr>
              <w:pStyle w:val="List"/>
              <w:rPr>
                <w:lang w:val="en-NZ"/>
              </w:rPr>
            </w:pPr>
            <w:r w:rsidRPr="001E1467">
              <w:t>5.</w:t>
            </w:r>
            <w:r w:rsidRPr="001E1467">
              <w:tab/>
              <w:t>Record and manage information and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467" w:rsidP="001E1467">
            <w:pPr>
              <w:pStyle w:val="List"/>
            </w:pPr>
            <w:r w:rsidRPr="001E1467">
              <w:t>5.1</w:t>
            </w:r>
            <w:r w:rsidRPr="001E1467">
              <w:tab/>
              <w:t>Create and maintain records and documents in line with the production plan, the work health and safety requirements, and machinery and equipment management programs</w:t>
            </w:r>
          </w:p>
          <w:p w:rsidR="00000000" w:rsidRPr="001E1467" w:rsidP="001E1467">
            <w:pPr>
              <w:pStyle w:val="List"/>
            </w:pPr>
            <w:r w:rsidRPr="001E1467">
              <w:t>5.2</w:t>
            </w:r>
            <w:r w:rsidRPr="001E1467">
              <w:tab/>
            </w:r>
            <w:r w:rsidRPr="001E1467">
              <w:t>Maintain record keeping systems and data to enterprise and industry standards and requirements</w:t>
            </w:r>
          </w:p>
          <w:p w:rsidR="00000000" w:rsidRPr="001E1467" w:rsidP="001E1467">
            <w:pPr>
              <w:pStyle w:val="List"/>
            </w:pPr>
            <w:r w:rsidRPr="001E1467">
              <w:t>5.3</w:t>
            </w:r>
            <w:r w:rsidRPr="001E1467">
              <w:tab/>
              <w:t xml:space="preserve">Prepare and assess recommendations for future sustainable production plans </w:t>
            </w:r>
          </w:p>
          <w:p w:rsidR="00000000" w:rsidRPr="001E1467" w:rsidP="001E1467">
            <w:pPr>
              <w:pStyle w:val="List"/>
            </w:pPr>
            <w:r w:rsidRPr="001E1467">
              <w:t>5.4</w:t>
            </w:r>
            <w:r w:rsidRPr="001E1467">
              <w:tab/>
              <w:t xml:space="preserve">Document revised plans and note changes in organic management plan (OMP), if </w:t>
            </w:r>
            <w:r w:rsidRPr="001E1467">
              <w:t>applicable</w:t>
            </w:r>
          </w:p>
        </w:tc>
      </w:tr>
    </w:tbl>
    <w:p w:rsidR="00000000" w:rsidRPr="001E1467" w:rsidP="001E1467">
      <w:pPr>
        <w:pStyle w:val="BodyText"/>
      </w:pPr>
    </w:p>
    <w:p w:rsidR="00000000" w:rsidRPr="001E1467" w:rsidP="001E1467">
      <w:pPr>
        <w:pStyle w:val="AllowPageBreak"/>
      </w:pPr>
    </w:p>
    <w:p w:rsidR="00000000" w:rsidRPr="001E1467" w:rsidP="001E1467">
      <w:pPr>
        <w:pStyle w:val="Heading1"/>
      </w:pPr>
      <w:bookmarkStart w:id="6" w:name="O_865739"/>
      <w:bookmarkEnd w:id="6"/>
      <w:r w:rsidRPr="001E1467">
        <w:t>Foundation Skills</w:t>
      </w:r>
    </w:p>
    <w:p w:rsidR="00000000" w:rsidRPr="001E1467" w:rsidP="00756C14">
      <w:pPr>
        <w:pStyle w:val="BodyText"/>
      </w:pPr>
      <w:r w:rsidRPr="001E1467">
        <w:t>Foundation Skills essential to performance are explicit in the performance criteria of this unit of competency.</w:t>
      </w:r>
    </w:p>
    <w:p w:rsidR="00000000" w:rsidRPr="001E1467" w:rsidP="001E1467">
      <w:pPr>
        <w:pStyle w:val="Heading1"/>
      </w:pPr>
      <w:bookmarkStart w:id="7" w:name="O_865740"/>
      <w:bookmarkEnd w:id="7"/>
      <w:r w:rsidRPr="001E1467">
        <w:t>Range of Conditions</w:t>
      </w:r>
    </w:p>
    <w:p w:rsidR="00000000" w:rsidRPr="001E1467" w:rsidP="001E1467">
      <w:pPr>
        <w:pStyle w:val="Heading1"/>
      </w:pPr>
      <w:bookmarkStart w:id="8" w:name="O_865741"/>
      <w:bookmarkEnd w:id="8"/>
      <w:r w:rsidRPr="001E1467">
        <w:t>Unit Mapping Information</w:t>
      </w:r>
    </w:p>
    <w:p w:rsidR="00000000" w:rsidRPr="001E1467" w:rsidP="00756C14">
      <w:pPr>
        <w:pStyle w:val="BodyText"/>
      </w:pPr>
      <w:r w:rsidRPr="001E1467">
        <w:t>This unit is equiv</w:t>
      </w:r>
      <w:r w:rsidRPr="001E1467">
        <w:t>alent to AHCORG505A Develop and monitor a sustainable production plan.</w:t>
      </w:r>
    </w:p>
    <w:p w:rsidR="00000000" w:rsidRPr="001E1467" w:rsidP="001E1467">
      <w:pPr>
        <w:pStyle w:val="Heading1"/>
      </w:pPr>
      <w:bookmarkStart w:id="9" w:name="O_865748"/>
      <w:bookmarkEnd w:id="9"/>
      <w:r w:rsidRPr="001E1467">
        <w:t>Links</w:t>
      </w:r>
    </w:p>
    <w:p w:rsidR="00000000" w:rsidRPr="001E1467" w:rsidP="00756C14">
      <w:pPr>
        <w:pStyle w:val="BodyText"/>
      </w:pPr>
      <w:r w:rsidRPr="001E1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65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1467" w:rsidP="001E1467"/>
    <w:sectPr w:rsidSect="001E14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67" w:rsidRPr="00756C14" w:rsidP="00756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C14" w:rsidP="001E1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C14" w:rsidP="001E1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6C14" w:rsidP="001E1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467" w:rsidRPr="00756C14" w:rsidP="00756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C14" w:rsidRPr="002D2AF8" w:rsidP="001E1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AHCORG505 Develop and monitor a sustainable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56C14" w:rsidP="001E1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467"/>
  </w:style>
  <w:style w:type="character" w:customStyle="1" w:styleId="Heading1Char">
    <w:name w:val="Heading 1 Char"/>
    <w:basedOn w:val="DefaultParagraphFont"/>
    <w:link w:val="Heading1"/>
    <w:rsid w:val="001E1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4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146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E1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14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1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46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E14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1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467"/>
    <w:rPr>
      <w:b/>
      <w:spacing w:val="0"/>
    </w:rPr>
  </w:style>
  <w:style w:type="paragraph" w:customStyle="1" w:styleId="SuperTitle">
    <w:name w:val="SuperTitle"/>
    <w:basedOn w:val="Title"/>
    <w:rsid w:val="001E1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4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467"/>
    <w:rPr>
      <w:i/>
    </w:rPr>
  </w:style>
  <w:style w:type="paragraph" w:styleId="Caption">
    <w:name w:val="caption"/>
    <w:basedOn w:val="BodyText"/>
    <w:next w:val="Normal"/>
    <w:qFormat/>
    <w:rsid w:val="001E1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467"/>
  </w:style>
  <w:style w:type="paragraph" w:styleId="TableofFigures">
    <w:name w:val="table of figures"/>
    <w:basedOn w:val="Normal"/>
    <w:next w:val="Normal"/>
    <w:semiHidden/>
    <w:rsid w:val="001E1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4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1467"/>
    <w:rPr>
      <w:rFonts w:ascii="Wingdings" w:hAnsi="Wingdings"/>
    </w:rPr>
  </w:style>
  <w:style w:type="character" w:customStyle="1" w:styleId="HotSpot">
    <w:name w:val="HotSpot"/>
    <w:rsid w:val="001E1467"/>
    <w:rPr>
      <w:color w:val="0033CC"/>
      <w:u w:val="none"/>
    </w:rPr>
  </w:style>
  <w:style w:type="paragraph" w:customStyle="1" w:styleId="BodyTextRight">
    <w:name w:val="Body Text Right"/>
    <w:basedOn w:val="BodyText"/>
    <w:rsid w:val="001E1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4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467"/>
    <w:rPr>
      <w:sz w:val="32"/>
    </w:rPr>
  </w:style>
  <w:style w:type="paragraph" w:customStyle="1" w:styleId="HeadingProcedure">
    <w:name w:val="Heading Procedure"/>
    <w:basedOn w:val="HeadingBase"/>
    <w:next w:val="Normal"/>
    <w:rsid w:val="001E1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467"/>
    <w:pPr>
      <w:spacing w:before="60" w:after="60"/>
    </w:pPr>
  </w:style>
  <w:style w:type="paragraph" w:styleId="ListContinue">
    <w:name w:val="List Continue"/>
    <w:basedOn w:val="List"/>
    <w:rsid w:val="001E1467"/>
    <w:pPr>
      <w:ind w:firstLine="0"/>
    </w:pPr>
  </w:style>
  <w:style w:type="paragraph" w:customStyle="1" w:styleId="ListNote">
    <w:name w:val="List Note"/>
    <w:basedOn w:val="List"/>
    <w:rsid w:val="001E1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467"/>
    <w:rPr>
      <w:rFonts w:ascii="Courier New" w:hAnsi="Courier New"/>
    </w:rPr>
  </w:style>
  <w:style w:type="paragraph" w:customStyle="1" w:styleId="NoteBullet">
    <w:name w:val="Note Bullet"/>
    <w:basedOn w:val="Note"/>
    <w:rsid w:val="001E1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4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1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467"/>
    <w:rPr>
      <w:b/>
      <w:smallCaps/>
    </w:rPr>
  </w:style>
  <w:style w:type="paragraph" w:customStyle="1" w:styleId="TableListNumber">
    <w:name w:val="Table List Number"/>
    <w:basedOn w:val="ListNumber"/>
    <w:rsid w:val="001E1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467"/>
    <w:pPr>
      <w:numPr>
        <w:numId w:val="7"/>
      </w:numPr>
    </w:pPr>
  </w:style>
  <w:style w:type="paragraph" w:customStyle="1" w:styleId="ListAlpha2">
    <w:name w:val="List Alpha 2"/>
    <w:basedOn w:val="List2"/>
    <w:rsid w:val="001E1467"/>
    <w:pPr>
      <w:numPr>
        <w:numId w:val="6"/>
      </w:numPr>
    </w:pPr>
  </w:style>
  <w:style w:type="paragraph" w:styleId="List2">
    <w:name w:val="List 2"/>
    <w:basedOn w:val="BodyText"/>
    <w:rsid w:val="001E1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4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4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1467"/>
    <w:pPr>
      <w:numPr>
        <w:numId w:val="2"/>
      </w:numPr>
    </w:pPr>
  </w:style>
  <w:style w:type="paragraph" w:styleId="ListContinue2">
    <w:name w:val="List Continue 2"/>
    <w:basedOn w:val="List2"/>
    <w:rsid w:val="001E1467"/>
    <w:pPr>
      <w:ind w:firstLine="0"/>
    </w:pPr>
  </w:style>
  <w:style w:type="paragraph" w:styleId="ListContinue3">
    <w:name w:val="List Continue 3"/>
    <w:basedOn w:val="List3"/>
    <w:rsid w:val="001E1467"/>
    <w:pPr>
      <w:ind w:left="1021" w:firstLine="0"/>
    </w:pPr>
  </w:style>
  <w:style w:type="paragraph" w:styleId="ListContinue4">
    <w:name w:val="List Continue 4"/>
    <w:basedOn w:val="List4"/>
    <w:rsid w:val="001E1467"/>
    <w:pPr>
      <w:ind w:firstLine="0"/>
    </w:pPr>
  </w:style>
  <w:style w:type="paragraph" w:styleId="ListContinue5">
    <w:name w:val="List Continue 5"/>
    <w:basedOn w:val="List5"/>
    <w:rsid w:val="001E1467"/>
    <w:pPr>
      <w:ind w:firstLine="0"/>
    </w:pPr>
  </w:style>
  <w:style w:type="paragraph" w:styleId="ListNumber3">
    <w:name w:val="List Number 3"/>
    <w:basedOn w:val="List3"/>
    <w:rsid w:val="001E1467"/>
    <w:pPr>
      <w:numPr>
        <w:numId w:val="3"/>
      </w:numPr>
    </w:pPr>
  </w:style>
  <w:style w:type="paragraph" w:styleId="ListNumber4">
    <w:name w:val="List Number 4"/>
    <w:basedOn w:val="List4"/>
    <w:rsid w:val="001E1467"/>
    <w:pPr>
      <w:numPr>
        <w:numId w:val="4"/>
      </w:numPr>
    </w:pPr>
  </w:style>
  <w:style w:type="paragraph" w:styleId="ListNumber5">
    <w:name w:val="List Number 5"/>
    <w:basedOn w:val="List5"/>
    <w:rsid w:val="001E1467"/>
    <w:pPr>
      <w:numPr>
        <w:numId w:val="5"/>
      </w:numPr>
    </w:pPr>
  </w:style>
  <w:style w:type="paragraph" w:styleId="BlockText">
    <w:name w:val="Block Text"/>
    <w:basedOn w:val="Normal"/>
    <w:rsid w:val="001E1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467"/>
    <w:rPr>
      <w:sz w:val="16"/>
      <w:vertAlign w:val="superscript"/>
    </w:rPr>
  </w:style>
  <w:style w:type="character" w:customStyle="1" w:styleId="Symbols">
    <w:name w:val="Symbols"/>
    <w:basedOn w:val="DefaultParagraphFont"/>
    <w:rsid w:val="001E1467"/>
    <w:rPr>
      <w:rFonts w:ascii="Symbol" w:hAnsi="Symbol"/>
    </w:rPr>
  </w:style>
  <w:style w:type="character" w:customStyle="1" w:styleId="MenuOptions">
    <w:name w:val="Menu Options"/>
    <w:basedOn w:val="DefaultParagraphFont"/>
    <w:rsid w:val="001E1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467"/>
    <w:rPr>
      <w:b/>
    </w:rPr>
  </w:style>
  <w:style w:type="character" w:customStyle="1" w:styleId="Underlined">
    <w:name w:val="Underlined"/>
    <w:basedOn w:val="DefaultParagraphFont"/>
    <w:rsid w:val="001E1467"/>
    <w:rPr>
      <w:u w:val="single"/>
    </w:rPr>
  </w:style>
  <w:style w:type="paragraph" w:customStyle="1" w:styleId="TableBodyTextRight">
    <w:name w:val="Table Body Text Right"/>
    <w:basedOn w:val="TableBodyText"/>
    <w:rsid w:val="001E1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467"/>
    <w:rPr>
      <w:sz w:val="18"/>
    </w:rPr>
  </w:style>
  <w:style w:type="paragraph" w:customStyle="1" w:styleId="BodySmallRight">
    <w:name w:val="Body Small Right"/>
    <w:basedOn w:val="BodyTextRight"/>
    <w:rsid w:val="001E1467"/>
    <w:rPr>
      <w:sz w:val="18"/>
      <w:szCs w:val="18"/>
    </w:rPr>
  </w:style>
  <w:style w:type="paragraph" w:customStyle="1" w:styleId="MarginEdition">
    <w:name w:val="Margin Edition"/>
    <w:basedOn w:val="MarginNote"/>
    <w:rsid w:val="001E1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467"/>
    <w:rPr>
      <w:sz w:val="2"/>
      <w:szCs w:val="2"/>
    </w:rPr>
  </w:style>
  <w:style w:type="character" w:customStyle="1" w:styleId="Small">
    <w:name w:val="Small"/>
    <w:basedOn w:val="DefaultParagraphFont"/>
    <w:rsid w:val="001E1467"/>
    <w:rPr>
      <w:sz w:val="16"/>
    </w:rPr>
  </w:style>
  <w:style w:type="paragraph" w:customStyle="1" w:styleId="WideTable">
    <w:name w:val="Wide Table"/>
    <w:basedOn w:val="Normal"/>
    <w:rsid w:val="001E1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467"/>
  </w:style>
  <w:style w:type="paragraph" w:styleId="Quote">
    <w:name w:val="Quote"/>
    <w:basedOn w:val="Heading1"/>
    <w:link w:val="QuoteChar"/>
    <w:qFormat/>
    <w:rsid w:val="001E1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467"/>
    <w:pPr>
      <w:pageBreakBefore/>
    </w:pPr>
  </w:style>
  <w:style w:type="paragraph" w:customStyle="1" w:styleId="Border">
    <w:name w:val="Border"/>
    <w:basedOn w:val="Normal"/>
    <w:qFormat/>
    <w:rsid w:val="001E1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467"/>
    <w:rPr>
      <w:u w:val="single"/>
    </w:rPr>
  </w:style>
  <w:style w:type="character" w:customStyle="1" w:styleId="BoldandItalics">
    <w:name w:val="Bold and Italics"/>
    <w:qFormat/>
    <w:rsid w:val="001E1467"/>
    <w:rPr>
      <w:b/>
      <w:i/>
      <w:u w:val="none"/>
    </w:rPr>
  </w:style>
  <w:style w:type="paragraph" w:styleId="BalloonText">
    <w:name w:val="Balloon Text"/>
    <w:basedOn w:val="Normal"/>
    <w:link w:val="BalloonTextChar"/>
    <w:rsid w:val="001E1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467"/>
    <w:pPr>
      <w:spacing w:before="0" w:after="0"/>
    </w:pPr>
  </w:style>
  <w:style w:type="paragraph" w:customStyle="1" w:styleId="BodyTextBold">
    <w:name w:val="Body Text Bold"/>
    <w:basedOn w:val="BodyText"/>
    <w:qFormat/>
    <w:rsid w:val="001E1467"/>
    <w:rPr>
      <w:b/>
    </w:rPr>
  </w:style>
  <w:style w:type="character" w:styleId="Hyperlink">
    <w:name w:val="Hyperlink"/>
    <w:basedOn w:val="DefaultParagraphFont"/>
    <w:uiPriority w:val="99"/>
    <w:unhideWhenUsed/>
    <w:rsid w:val="00756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3870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AHCORG505 Develop and monitor a sustainable production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2022-07-31T14:51:00Z</dcterms:created>
  <dcterms:modified xsi:type="dcterms:W3CDTF">2022-07-31T14:51:00Z</dcterms:modified>
</cp:coreProperties>
</file>