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923" w:rsidP="00794923">
      <w:pPr>
        <w:pStyle w:val="Title"/>
      </w:pPr>
      <w:r>
        <w:fldChar w:fldCharType="begin"/>
      </w:r>
      <w:r>
        <w:instrText xml:space="preserve"> TITLE   \* MERGEFORMAT </w:instrText>
      </w:r>
      <w:r>
        <w:fldChar w:fldCharType="separate"/>
      </w:r>
      <w:r>
        <w:t>AHCORG504 Develop and manage a community based marketing supply chain</w:t>
      </w:r>
      <w:r>
        <w:fldChar w:fldCharType="end"/>
      </w:r>
    </w:p>
    <w:p w:rsidR="00794923" w:rsidP="00794923">
      <w:pPr>
        <w:pStyle w:val="Version"/>
        <w:sectPr w:rsidSect="00BA3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4D9" w:rsidP="00BA34D9">
      <w:pPr>
        <w:pStyle w:val="SuperHeading"/>
      </w:pPr>
      <w:r w:rsidRPr="00BA34D9">
        <w:t>AHCORG504 Develop and manage a community based marketing supply chain</w:t>
      </w:r>
    </w:p>
    <w:p w:rsidR="00000000" w:rsidRPr="00BA34D9" w:rsidP="00BA34D9">
      <w:pPr>
        <w:pStyle w:val="Heading1"/>
      </w:pPr>
      <w:bookmarkStart w:id="1" w:name="O_865600"/>
      <w:bookmarkEnd w:id="1"/>
      <w:r w:rsidRPr="00BA34D9">
        <w:t>Modification History</w:t>
      </w:r>
    </w:p>
    <w:tbl>
      <w:tblPr>
        <w:tblW w:w="0" w:type="auto"/>
        <w:tblLayout w:type="fixed"/>
        <w:tblCellMar>
          <w:left w:w="62" w:type="dxa"/>
          <w:right w:w="62" w:type="dxa"/>
        </w:tblCellMar>
        <w:tblLook w:val="0000"/>
      </w:tblPr>
      <w:tblGrid>
        <w:gridCol w:w="1179"/>
        <w:gridCol w:w="1524"/>
        <w:gridCol w:w="4869"/>
      </w:tblGrid>
      <w:tr w:rsidTr="00BA34D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A34D9">
            <w:pPr>
              <w:pStyle w:val="TableHeading"/>
              <w:rPr>
                <w:lang w:val="en-NZ"/>
              </w:rPr>
            </w:pPr>
            <w:r w:rsidRPr="00BA34D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34D9">
            <w:pPr>
              <w:pStyle w:val="TableHeading"/>
              <w:rPr>
                <w:lang w:val="en-NZ"/>
              </w:rPr>
            </w:pPr>
            <w:r w:rsidRPr="00BA34D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A34D9">
            <w:pPr>
              <w:pStyle w:val="TableHeading"/>
              <w:rPr>
                <w:lang w:val="en-NZ"/>
              </w:rPr>
            </w:pPr>
            <w:r w:rsidRPr="00BA34D9">
              <w:t>Comment</w:t>
            </w:r>
          </w:p>
        </w:tc>
      </w:tr>
      <w:tr w:rsidTr="00BA34D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A34D9">
            <w:pPr>
              <w:pStyle w:val="BodyText"/>
              <w:rPr>
                <w:lang w:val="en-NZ"/>
              </w:rPr>
            </w:pPr>
            <w:r w:rsidRPr="00BA34D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A34D9">
            <w:pPr>
              <w:pStyle w:val="BodyText"/>
              <w:rPr>
                <w:lang w:val="en-NZ"/>
              </w:rPr>
            </w:pPr>
            <w:r w:rsidRPr="00BA34D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A34D9" w:rsidP="00BA34D9">
            <w:pPr>
              <w:pStyle w:val="BodyText"/>
            </w:pPr>
            <w:r w:rsidRPr="00BA34D9">
              <w:t>Initial release</w:t>
            </w:r>
          </w:p>
        </w:tc>
      </w:tr>
    </w:tbl>
    <w:p w:rsidR="00000000" w:rsidRPr="00BA34D9" w:rsidP="00BA34D9">
      <w:pPr>
        <w:pStyle w:val="BodyText"/>
      </w:pPr>
    </w:p>
    <w:p w:rsidR="00000000" w:rsidRPr="00BA34D9" w:rsidP="00BA34D9">
      <w:pPr>
        <w:pStyle w:val="AllowPageBreak"/>
      </w:pPr>
    </w:p>
    <w:p w:rsidR="00000000" w:rsidRPr="00BA34D9" w:rsidP="00BA34D9">
      <w:pPr>
        <w:pStyle w:val="Heading1"/>
      </w:pPr>
      <w:bookmarkStart w:id="2" w:name="O_865601"/>
      <w:bookmarkEnd w:id="2"/>
      <w:r w:rsidRPr="00BA34D9">
        <w:t>Application</w:t>
      </w:r>
    </w:p>
    <w:p w:rsidR="00000000" w:rsidRPr="00BA34D9" w:rsidP="00794923">
      <w:pPr>
        <w:pStyle w:val="BodyText"/>
      </w:pPr>
      <w:r w:rsidRPr="00BA34D9">
        <w:t>This unit of competency describes the skills and knowledge required to develop and manage a community based marketing supply chain.</w:t>
      </w:r>
    </w:p>
    <w:p w:rsidR="00000000" w:rsidRPr="00BA34D9" w:rsidP="00794923">
      <w:pPr>
        <w:pStyle w:val="BodyText"/>
      </w:pPr>
      <w:r w:rsidRPr="00BA34D9">
        <w:t>All work must be carried out to comply with workplace procedures, work health and safety, animal welfare and biosecurity le</w:t>
      </w:r>
      <w:r w:rsidRPr="00BA34D9">
        <w:t>gislation and codes, and sustainability practices.</w:t>
      </w:r>
    </w:p>
    <w:p w:rsidR="00000000" w:rsidRPr="00BA34D9" w:rsidP="00794923">
      <w:pPr>
        <w:pStyle w:val="BodyText"/>
      </w:pPr>
      <w:r w:rsidRPr="00BA34D9">
        <w:t>This unit applies to rural enterprise managers who develop and manage marketing strategies and systems within a community based marketing scheme to meet desired production and business outcomes.</w:t>
      </w:r>
    </w:p>
    <w:p w:rsidR="00000000" w:rsidRPr="00BA34D9" w:rsidP="00794923">
      <w:pPr>
        <w:pStyle w:val="BodyText"/>
      </w:pPr>
      <w:r w:rsidRPr="00BA34D9">
        <w:t>This uni</w:t>
      </w:r>
      <w:r w:rsidRPr="00BA34D9">
        <w:t>t applies to individuals who take responsibility for their own work and for the quality of the work of others within know parameters and use discretion and judgment in the selection, allocation and use of available resources.</w:t>
      </w:r>
    </w:p>
    <w:p w:rsidR="00000000" w:rsidRPr="00BA34D9" w:rsidP="00794923">
      <w:pPr>
        <w:pStyle w:val="BodyText"/>
      </w:pPr>
      <w:r w:rsidRPr="00BA34D9">
        <w:t>No occupational licensing, le</w:t>
      </w:r>
      <w:r w:rsidRPr="00BA34D9">
        <w:t>gislative or certification requirements are known to apply to this unit at the time of publication.</w:t>
      </w:r>
    </w:p>
    <w:p w:rsidR="00000000" w:rsidRPr="00BA34D9" w:rsidP="00BA34D9">
      <w:pPr>
        <w:pStyle w:val="Heading1"/>
      </w:pPr>
      <w:bookmarkStart w:id="3" w:name="O_865602"/>
      <w:bookmarkEnd w:id="3"/>
      <w:r w:rsidRPr="00BA34D9">
        <w:t>Pre-requisite Unit</w:t>
      </w:r>
    </w:p>
    <w:p w:rsidR="00000000" w:rsidRPr="00BA34D9" w:rsidP="00794923">
      <w:pPr>
        <w:pStyle w:val="BodyText"/>
      </w:pPr>
      <w:r w:rsidRPr="00BA34D9">
        <w:t>Nil.</w:t>
      </w:r>
    </w:p>
    <w:p w:rsidR="00000000" w:rsidRPr="00BA34D9" w:rsidP="00BA34D9">
      <w:pPr>
        <w:pStyle w:val="Heading1"/>
      </w:pPr>
      <w:bookmarkStart w:id="4" w:name="O_865604"/>
      <w:bookmarkEnd w:id="4"/>
      <w:r w:rsidRPr="00BA34D9">
        <w:t>Unit Sector</w:t>
      </w:r>
    </w:p>
    <w:p w:rsidR="00000000" w:rsidRPr="00BA34D9" w:rsidP="00794923">
      <w:pPr>
        <w:pStyle w:val="BodyText"/>
      </w:pPr>
      <w:r w:rsidRPr="00BA34D9">
        <w:t>Organic Production (ORG)</w:t>
      </w:r>
    </w:p>
    <w:p w:rsidR="00000000" w:rsidRPr="00BA34D9" w:rsidP="00BA34D9">
      <w:pPr>
        <w:pStyle w:val="Heading1"/>
      </w:pPr>
      <w:bookmarkStart w:id="5" w:name="O_865605"/>
      <w:bookmarkEnd w:id="5"/>
      <w:r w:rsidRPr="00BA34D9">
        <w:t>Elements and Performance Criteria</w:t>
      </w:r>
    </w:p>
    <w:tbl>
      <w:tblPr>
        <w:tblW w:w="9570" w:type="dxa"/>
        <w:tblLayout w:type="fixed"/>
        <w:tblCellMar>
          <w:left w:w="62" w:type="dxa"/>
          <w:right w:w="62" w:type="dxa"/>
        </w:tblCellMar>
        <w:tblLook w:val="0000"/>
      </w:tblPr>
      <w:tblGrid>
        <w:gridCol w:w="2731"/>
        <w:gridCol w:w="6839"/>
      </w:tblGrid>
      <w:tr w:rsidTr="0079492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34D9">
            <w:pPr>
              <w:pStyle w:val="TableHeading"/>
              <w:rPr>
                <w:lang w:val="en-NZ"/>
              </w:rPr>
            </w:pPr>
            <w:r w:rsidRPr="00BA34D9">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34D9">
            <w:pPr>
              <w:pStyle w:val="TableHeading"/>
              <w:rPr>
                <w:lang w:val="en-NZ"/>
              </w:rPr>
            </w:pPr>
            <w:r w:rsidRPr="00BA34D9">
              <w:t>Pe</w:t>
            </w:r>
            <w:r w:rsidRPr="00BA34D9">
              <w:t>rformance criteria</w:t>
            </w:r>
          </w:p>
        </w:tc>
      </w:tr>
      <w:tr w:rsidTr="0079492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BodyText"/>
              <w:rPr>
                <w:lang w:val="en-NZ"/>
              </w:rPr>
            </w:pPr>
            <w:r w:rsidRPr="00BA34D9">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BodyText"/>
              <w:rPr>
                <w:lang w:val="en-NZ"/>
              </w:rPr>
            </w:pPr>
            <w:r w:rsidRPr="00BA34D9">
              <w:t>Performance criteria describe the performance needed to demonstrate achievement of the element.</w:t>
            </w:r>
          </w:p>
        </w:tc>
      </w:tr>
      <w:tr w:rsidTr="007949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List"/>
              <w:rPr>
                <w:lang w:val="en-NZ"/>
              </w:rPr>
            </w:pPr>
            <w:r w:rsidRPr="00BA34D9">
              <w:t>1.</w:t>
            </w:r>
            <w:r w:rsidRPr="00BA34D9">
              <w:tab/>
              <w:t>Evaluate the suitability of different community marketing options for farm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D9" w:rsidP="00BA34D9">
            <w:pPr>
              <w:pStyle w:val="List"/>
            </w:pPr>
            <w:r w:rsidRPr="00BA34D9">
              <w:t>1.1</w:t>
            </w:r>
            <w:r w:rsidRPr="00BA34D9">
              <w:tab/>
            </w:r>
            <w:r w:rsidRPr="00BA34D9">
              <w:t>Research and document non traditional selling options</w:t>
            </w:r>
          </w:p>
          <w:p w:rsidR="00000000" w:rsidRPr="00BA34D9" w:rsidP="00BA34D9">
            <w:pPr>
              <w:pStyle w:val="List"/>
            </w:pPr>
            <w:r w:rsidRPr="00BA34D9">
              <w:t>1.2</w:t>
            </w:r>
            <w:r w:rsidRPr="00BA34D9">
              <w:tab/>
              <w:t>Identify different community marketing models applicable to the farm system</w:t>
            </w:r>
          </w:p>
          <w:p w:rsidR="00000000" w:rsidRPr="00BA34D9" w:rsidP="00BA34D9">
            <w:pPr>
              <w:pStyle w:val="List"/>
            </w:pPr>
            <w:r w:rsidRPr="00BA34D9">
              <w:t>1.3</w:t>
            </w:r>
            <w:r w:rsidRPr="00BA34D9">
              <w:tab/>
              <w:t>Identify key input supply chain steps and stakeholders and relevant certification requirements</w:t>
            </w:r>
          </w:p>
          <w:p w:rsidR="00000000" w:rsidP="00BA34D9">
            <w:pPr>
              <w:pStyle w:val="List"/>
              <w:rPr>
                <w:lang w:val="en-NZ"/>
              </w:rPr>
            </w:pPr>
            <w:r w:rsidRPr="00BA34D9">
              <w:t>1.4</w:t>
            </w:r>
            <w:r w:rsidRPr="00BA34D9">
              <w:tab/>
              <w:t xml:space="preserve">Evaluate different </w:t>
            </w:r>
            <w:r w:rsidRPr="00BA34D9">
              <w:t>options</w:t>
            </w:r>
          </w:p>
        </w:tc>
      </w:tr>
      <w:tr w:rsidTr="007949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List"/>
              <w:rPr>
                <w:lang w:val="en-NZ"/>
              </w:rPr>
            </w:pPr>
            <w:r w:rsidRPr="00BA34D9">
              <w:t>2.</w:t>
            </w:r>
            <w:r w:rsidRPr="00BA34D9">
              <w:tab/>
              <w:t>Determine the marketing chain processes to participate in the selected community marketing schemes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D9" w:rsidP="00BA34D9">
            <w:pPr>
              <w:pStyle w:val="List"/>
            </w:pPr>
            <w:r w:rsidRPr="00BA34D9">
              <w:t>2.1</w:t>
            </w:r>
            <w:r w:rsidRPr="00BA34D9">
              <w:tab/>
              <w:t xml:space="preserve">Research and identify applicable legislative, environmental, and certification requirements relevant to managing a community </w:t>
            </w:r>
            <w:r w:rsidRPr="00BA34D9">
              <w:t>based marketing chain</w:t>
            </w:r>
          </w:p>
          <w:p w:rsidR="00000000" w:rsidRPr="00BA34D9" w:rsidP="00BA34D9">
            <w:pPr>
              <w:pStyle w:val="List"/>
            </w:pPr>
            <w:r w:rsidRPr="00BA34D9">
              <w:t>2.2</w:t>
            </w:r>
            <w:r w:rsidRPr="00BA34D9">
              <w:tab/>
              <w:t>Document specifications for the various components of the marketing chain management system in line with organisational and legislative requirements</w:t>
            </w:r>
          </w:p>
          <w:p w:rsidR="00000000" w:rsidP="00BA34D9">
            <w:pPr>
              <w:pStyle w:val="List"/>
              <w:rPr>
                <w:lang w:val="en-NZ"/>
              </w:rPr>
            </w:pPr>
            <w:r w:rsidRPr="00BA34D9">
              <w:t>2.3</w:t>
            </w:r>
            <w:r w:rsidRPr="00BA34D9">
              <w:tab/>
              <w:t>Document traceability requirements of the marketing chain</w:t>
            </w:r>
          </w:p>
        </w:tc>
      </w:tr>
      <w:tr w:rsidTr="007949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List"/>
              <w:rPr>
                <w:lang w:val="en-NZ"/>
              </w:rPr>
            </w:pPr>
            <w:r w:rsidRPr="00BA34D9">
              <w:t>3.</w:t>
            </w:r>
            <w:r w:rsidRPr="00BA34D9">
              <w:tab/>
              <w:t>Determine appro</w:t>
            </w:r>
            <w:r w:rsidRPr="00BA34D9">
              <w:t>priate community marketing strategies for farm products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D9" w:rsidP="00BA34D9">
            <w:pPr>
              <w:pStyle w:val="List"/>
            </w:pPr>
            <w:r w:rsidRPr="00BA34D9">
              <w:t>3.1</w:t>
            </w:r>
            <w:r w:rsidRPr="00BA34D9">
              <w:tab/>
              <w:t>Identify communities that have a potential relationship with the farm system</w:t>
            </w:r>
          </w:p>
          <w:p w:rsidR="00000000" w:rsidRPr="00BA34D9" w:rsidP="00BA34D9">
            <w:pPr>
              <w:pStyle w:val="List"/>
            </w:pPr>
            <w:r w:rsidRPr="00BA34D9">
              <w:t>3.2</w:t>
            </w:r>
            <w:r w:rsidRPr="00BA34D9">
              <w:tab/>
              <w:t>Document the characteristics and values of the identified communities </w:t>
            </w:r>
          </w:p>
          <w:p w:rsidR="00000000" w:rsidRPr="00BA34D9" w:rsidP="00BA34D9">
            <w:pPr>
              <w:pStyle w:val="List"/>
            </w:pPr>
            <w:r w:rsidRPr="00BA34D9">
              <w:t>3.3</w:t>
            </w:r>
            <w:r w:rsidRPr="00BA34D9">
              <w:tab/>
              <w:t>Match community characteristics and valu</w:t>
            </w:r>
            <w:r w:rsidRPr="00BA34D9">
              <w:t>es to farm system</w:t>
            </w:r>
          </w:p>
          <w:p w:rsidR="00000000" w:rsidRPr="00BA34D9" w:rsidP="00BA34D9">
            <w:pPr>
              <w:pStyle w:val="List"/>
            </w:pPr>
            <w:r w:rsidRPr="00BA34D9">
              <w:t>3.4</w:t>
            </w:r>
            <w:r w:rsidRPr="00BA34D9">
              <w:tab/>
              <w:t>Establish and document market specifications to meet community expectations</w:t>
            </w:r>
          </w:p>
          <w:p w:rsidR="00000000" w:rsidRPr="00BA34D9" w:rsidP="00BA34D9">
            <w:pPr>
              <w:pStyle w:val="List"/>
            </w:pPr>
            <w:r w:rsidRPr="00BA34D9">
              <w:t>3.5</w:t>
            </w:r>
            <w:r w:rsidRPr="00BA34D9">
              <w:tab/>
              <w:t>Identify and document appropriate community marketing strategies</w:t>
            </w:r>
          </w:p>
          <w:p w:rsidR="00000000" w:rsidP="00BA34D9">
            <w:pPr>
              <w:pStyle w:val="List"/>
              <w:rPr>
                <w:lang w:val="en-NZ"/>
              </w:rPr>
            </w:pPr>
            <w:r w:rsidRPr="00BA34D9">
              <w:t>3.6</w:t>
            </w:r>
            <w:r w:rsidRPr="00BA34D9">
              <w:tab/>
              <w:t>Identify and assess risks in strategy</w:t>
            </w:r>
          </w:p>
        </w:tc>
      </w:tr>
      <w:tr w:rsidTr="007949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List"/>
              <w:rPr>
                <w:lang w:val="en-NZ"/>
              </w:rPr>
            </w:pPr>
            <w:r w:rsidRPr="00BA34D9">
              <w:t>4.</w:t>
            </w:r>
            <w:r w:rsidRPr="00BA34D9">
              <w:tab/>
              <w:t>Establish product marketing chain requireme</w:t>
            </w:r>
            <w:r w:rsidRPr="00BA34D9">
              <w:t>nts to meet marketing options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D9" w:rsidP="00BA34D9">
            <w:pPr>
              <w:pStyle w:val="List"/>
            </w:pPr>
            <w:r w:rsidRPr="00BA34D9">
              <w:t>4.1</w:t>
            </w:r>
            <w:r w:rsidRPr="00BA34D9">
              <w:tab/>
              <w:t>Map required steps in marketing chains to supply identified market</w:t>
            </w:r>
          </w:p>
          <w:p w:rsidR="00000000" w:rsidRPr="00BA34D9" w:rsidP="00BA34D9">
            <w:pPr>
              <w:pStyle w:val="List"/>
            </w:pPr>
            <w:r w:rsidRPr="00BA34D9">
              <w:t>4.2</w:t>
            </w:r>
            <w:r w:rsidRPr="00BA34D9">
              <w:tab/>
              <w:t>Establish farm business requirements for each step in marketing chain</w:t>
            </w:r>
          </w:p>
          <w:p w:rsidR="00000000" w:rsidRPr="00BA34D9" w:rsidP="00BA34D9">
            <w:pPr>
              <w:pStyle w:val="List"/>
            </w:pPr>
            <w:r w:rsidRPr="00BA34D9">
              <w:t>4.3</w:t>
            </w:r>
            <w:r w:rsidRPr="00BA34D9">
              <w:tab/>
              <w:t>Establish compliance requirements at each step in marketing chain</w:t>
            </w:r>
          </w:p>
          <w:p w:rsidR="00000000" w:rsidP="00BA34D9">
            <w:pPr>
              <w:pStyle w:val="List"/>
              <w:rPr>
                <w:lang w:val="en-NZ"/>
              </w:rPr>
            </w:pPr>
            <w:r w:rsidRPr="00BA34D9">
              <w:t>4.4</w:t>
            </w:r>
            <w:r w:rsidRPr="00BA34D9">
              <w:tab/>
              <w:t>Develop</w:t>
            </w:r>
            <w:r w:rsidRPr="00BA34D9">
              <w:t xml:space="preserve"> record keeping requirements for each step in marketing chain</w:t>
            </w:r>
          </w:p>
        </w:tc>
      </w:tr>
      <w:tr w:rsidTr="0079492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4D9">
            <w:pPr>
              <w:pStyle w:val="List"/>
              <w:rPr>
                <w:lang w:val="en-NZ"/>
              </w:rPr>
            </w:pPr>
            <w:r w:rsidRPr="00BA34D9">
              <w:t>5.</w:t>
            </w:r>
            <w:r w:rsidRPr="00BA34D9">
              <w:tab/>
              <w:t>Develop and document a community based marketing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4D9" w:rsidP="00BA34D9">
            <w:pPr>
              <w:pStyle w:val="List"/>
            </w:pPr>
            <w:r w:rsidRPr="00BA34D9">
              <w:t>5.1</w:t>
            </w:r>
            <w:r w:rsidRPr="00BA34D9">
              <w:tab/>
              <w:t>Document required processes for the chosen enterprises and production systems</w:t>
            </w:r>
          </w:p>
          <w:p w:rsidR="00000000" w:rsidRPr="00BA34D9" w:rsidP="00BA34D9">
            <w:pPr>
              <w:pStyle w:val="List"/>
            </w:pPr>
            <w:r w:rsidRPr="00BA34D9">
              <w:t>5.2</w:t>
            </w:r>
            <w:r w:rsidRPr="00BA34D9">
              <w:tab/>
              <w:t>Identify and document marketing targets</w:t>
            </w:r>
          </w:p>
          <w:p w:rsidR="00000000" w:rsidRPr="00BA34D9" w:rsidP="00BA34D9">
            <w:pPr>
              <w:pStyle w:val="List"/>
            </w:pPr>
            <w:r w:rsidRPr="00BA34D9">
              <w:t>5.3</w:t>
            </w:r>
            <w:r w:rsidRPr="00BA34D9">
              <w:tab/>
            </w:r>
            <w:r w:rsidRPr="00BA34D9">
              <w:t>Identify the key factors that differentiate product</w:t>
            </w:r>
          </w:p>
          <w:p w:rsidR="00000000" w:rsidRPr="00BA34D9" w:rsidP="00BA34D9">
            <w:pPr>
              <w:pStyle w:val="List"/>
            </w:pPr>
            <w:r w:rsidRPr="00BA34D9">
              <w:t>5.4</w:t>
            </w:r>
            <w:r w:rsidRPr="00BA34D9">
              <w:tab/>
              <w:t>Develop and document a promotion plan</w:t>
            </w:r>
          </w:p>
          <w:p w:rsidR="00000000" w:rsidRPr="00BA34D9" w:rsidP="00BA34D9">
            <w:pPr>
              <w:pStyle w:val="List"/>
            </w:pPr>
            <w:r w:rsidRPr="00BA34D9">
              <w:t>5.5</w:t>
            </w:r>
            <w:r w:rsidRPr="00BA34D9">
              <w:tab/>
              <w:t>Collate customer feedback and use to improve market outcomes</w:t>
            </w:r>
          </w:p>
        </w:tc>
      </w:tr>
    </w:tbl>
    <w:p w:rsidR="00000000" w:rsidRPr="00BA34D9" w:rsidP="00BA34D9">
      <w:pPr>
        <w:pStyle w:val="BodyText"/>
      </w:pPr>
    </w:p>
    <w:p w:rsidR="00000000" w:rsidRPr="00BA34D9" w:rsidP="00BA34D9">
      <w:pPr>
        <w:pStyle w:val="AllowPageBreak"/>
      </w:pPr>
    </w:p>
    <w:p w:rsidR="00000000" w:rsidRPr="00BA34D9" w:rsidP="00BA34D9">
      <w:pPr>
        <w:pStyle w:val="Heading1"/>
      </w:pPr>
      <w:bookmarkStart w:id="6" w:name="O_865606"/>
      <w:bookmarkEnd w:id="6"/>
      <w:r w:rsidRPr="00BA34D9">
        <w:t>Foundation Skills</w:t>
      </w:r>
    </w:p>
    <w:p w:rsidR="00000000" w:rsidRPr="00BA34D9" w:rsidP="00794923">
      <w:pPr>
        <w:pStyle w:val="BodyText"/>
      </w:pPr>
      <w:r w:rsidRPr="00BA34D9">
        <w:t>Foundation Skills essential to performance are explicit in t</w:t>
      </w:r>
      <w:r w:rsidRPr="00BA34D9">
        <w:t>he performance criteria of this unit of competency.</w:t>
      </w:r>
    </w:p>
    <w:p w:rsidR="00000000" w:rsidRPr="00BA34D9" w:rsidP="00BA34D9">
      <w:pPr>
        <w:pStyle w:val="Heading1"/>
      </w:pPr>
      <w:bookmarkStart w:id="7" w:name="O_865607"/>
      <w:bookmarkEnd w:id="7"/>
      <w:r w:rsidRPr="00BA34D9">
        <w:t>Range of Conditions</w:t>
      </w:r>
    </w:p>
    <w:p w:rsidR="00000000" w:rsidRPr="00BA34D9" w:rsidP="00BA34D9">
      <w:pPr>
        <w:pStyle w:val="Heading1"/>
      </w:pPr>
      <w:bookmarkStart w:id="8" w:name="O_865608"/>
      <w:bookmarkEnd w:id="8"/>
      <w:r w:rsidRPr="00BA34D9">
        <w:t>Unit Mapping Information</w:t>
      </w:r>
    </w:p>
    <w:p w:rsidR="00000000" w:rsidRPr="00BA34D9" w:rsidP="00794923">
      <w:pPr>
        <w:pStyle w:val="BodyText"/>
      </w:pPr>
      <w:r w:rsidRPr="00BA34D9">
        <w:t>This unit is equivalent to AHCORG504A Develop and manage a community based marketing supply chain.</w:t>
      </w:r>
    </w:p>
    <w:p w:rsidR="00000000" w:rsidRPr="00BA34D9" w:rsidP="00BA34D9">
      <w:pPr>
        <w:pStyle w:val="Heading1"/>
      </w:pPr>
      <w:bookmarkStart w:id="9" w:name="O_865615"/>
      <w:bookmarkEnd w:id="9"/>
      <w:r w:rsidRPr="00BA34D9">
        <w:t>Links</w:t>
      </w:r>
    </w:p>
    <w:p w:rsidR="00000000" w:rsidRPr="00BA34D9" w:rsidP="00794923">
      <w:pPr>
        <w:pStyle w:val="BodyText"/>
      </w:pPr>
      <w:r w:rsidRPr="00BA34D9">
        <w:t>Comp</w:t>
      </w:r>
      <w:r w:rsidRPr="00BA34D9">
        <w:t xml:space="preserve">anion Volume implementation guides are found in VETNet - </w:t>
      </w:r>
      <w:r>
        <w:fldChar w:fldCharType="begin"/>
      </w:r>
      <w:r>
        <w:instrText xml:space="preserve"> HYPERLINK "https://vetnet.gov.au/Pages/TrainingDocs.aspx?q=c6399549-9c62-4a5e-bf1a-524b2322cf72" </w:instrText>
      </w:r>
      <w:r>
        <w:fldChar w:fldCharType="separate"/>
      </w:r>
      <w:r w:rsidRPr="00DD2FF1">
        <w:rPr>
          <w:rStyle w:val="Hyperlink"/>
        </w:rPr>
        <w:t>https://vetnet.gov.au/Pages/TrainingDocs.aspx?q=c6399549-9c62-4a5e-bf1a-524b2322cf72</w:t>
      </w:r>
      <w:r>
        <w:fldChar w:fldCharType="end"/>
      </w:r>
    </w:p>
    <w:p w:rsidR="00000000" w:rsidRPr="00BA34D9" w:rsidP="00BA34D9"/>
    <w:sectPr w:rsidSect="00BA34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D9" w:rsidRPr="00794923" w:rsidP="00794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3" w:rsidP="00BA3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923" w:rsidP="00BA34D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94923" w:rsidP="00BA3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34D9" w:rsidRPr="00794923" w:rsidP="007949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923" w:rsidRPr="002D2AF8" w:rsidP="00BA34D9">
    <w:pPr>
      <w:pStyle w:val="Header"/>
      <w:framePr w:wrap="around"/>
    </w:pPr>
    <w:r>
      <w:fldChar w:fldCharType="begin"/>
    </w:r>
    <w:r>
      <w:instrText xml:space="preserve"> TITLE   \* MERGEFORMAT </w:instrText>
    </w:r>
    <w:r>
      <w:fldChar w:fldCharType="separate"/>
    </w:r>
    <w:r>
      <w:t>AHCORG504 Develop and manage a community based marketing supply chain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794923" w:rsidP="00BA3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4D9"/>
    <w:pPr>
      <w:spacing w:before="360" w:after="60"/>
      <w:outlineLvl w:val="0"/>
    </w:pPr>
    <w:rPr>
      <w:sz w:val="32"/>
    </w:rPr>
  </w:style>
  <w:style w:type="paragraph" w:styleId="Heading2">
    <w:name w:val="heading 2"/>
    <w:basedOn w:val="HeadingBase"/>
    <w:next w:val="BodyText"/>
    <w:link w:val="Heading2Char"/>
    <w:qFormat/>
    <w:rsid w:val="00BA34D9"/>
    <w:pPr>
      <w:keepLines/>
      <w:spacing w:before="240" w:after="120"/>
      <w:outlineLvl w:val="1"/>
    </w:pPr>
    <w:rPr>
      <w:sz w:val="28"/>
      <w:szCs w:val="40"/>
    </w:rPr>
  </w:style>
  <w:style w:type="paragraph" w:styleId="Heading3">
    <w:name w:val="heading 3"/>
    <w:basedOn w:val="HeadingBase"/>
    <w:next w:val="BodyText"/>
    <w:link w:val="Heading3Char"/>
    <w:qFormat/>
    <w:rsid w:val="00BA34D9"/>
    <w:pPr>
      <w:spacing w:before="180" w:after="120"/>
      <w:outlineLvl w:val="2"/>
    </w:pPr>
    <w:rPr>
      <w:spacing w:val="-10"/>
      <w:kern w:val="32"/>
    </w:rPr>
  </w:style>
  <w:style w:type="paragraph" w:styleId="Heading4">
    <w:name w:val="heading 4"/>
    <w:basedOn w:val="HeadingBase"/>
    <w:next w:val="BodyText"/>
    <w:link w:val="Heading4Char"/>
    <w:qFormat/>
    <w:rsid w:val="00BA34D9"/>
    <w:pPr>
      <w:spacing w:before="160" w:after="120"/>
      <w:outlineLvl w:val="3"/>
    </w:pPr>
    <w:rPr>
      <w:sz w:val="22"/>
    </w:rPr>
  </w:style>
  <w:style w:type="paragraph" w:styleId="Heading5">
    <w:name w:val="heading 5"/>
    <w:basedOn w:val="HeadingBase"/>
    <w:next w:val="Normal"/>
    <w:link w:val="Heading5Char"/>
    <w:qFormat/>
    <w:rsid w:val="00BA34D9"/>
    <w:pPr>
      <w:spacing w:before="80"/>
      <w:outlineLvl w:val="4"/>
    </w:pPr>
    <w:rPr>
      <w:color w:val="918585"/>
      <w:sz w:val="20"/>
    </w:rPr>
  </w:style>
  <w:style w:type="paragraph" w:styleId="Heading6">
    <w:name w:val="heading 6"/>
    <w:basedOn w:val="HeadingBase"/>
    <w:next w:val="Normal"/>
    <w:link w:val="Heading6Char"/>
    <w:qFormat/>
    <w:rsid w:val="00BA34D9"/>
    <w:pPr>
      <w:spacing w:before="60"/>
      <w:outlineLvl w:val="5"/>
    </w:pPr>
    <w:rPr>
      <w:color w:val="918585"/>
      <w:sz w:val="20"/>
    </w:rPr>
  </w:style>
  <w:style w:type="paragraph" w:styleId="Heading7">
    <w:name w:val="heading 7"/>
    <w:basedOn w:val="Normal"/>
    <w:next w:val="Normal"/>
    <w:link w:val="Heading7Char"/>
    <w:qFormat/>
    <w:rsid w:val="00BA34D9"/>
    <w:pPr>
      <w:ind w:left="720"/>
      <w:outlineLvl w:val="6"/>
    </w:pPr>
    <w:rPr>
      <w:i/>
    </w:rPr>
  </w:style>
  <w:style w:type="paragraph" w:styleId="Heading8">
    <w:name w:val="heading 8"/>
    <w:basedOn w:val="Normal"/>
    <w:next w:val="Normal"/>
    <w:link w:val="Heading8Char"/>
    <w:qFormat/>
    <w:rsid w:val="00BA34D9"/>
    <w:pPr>
      <w:ind w:left="720"/>
      <w:outlineLvl w:val="7"/>
    </w:pPr>
    <w:rPr>
      <w:i/>
    </w:rPr>
  </w:style>
  <w:style w:type="paragraph" w:styleId="Heading9">
    <w:name w:val="heading 9"/>
    <w:basedOn w:val="Normal"/>
    <w:next w:val="Normal"/>
    <w:link w:val="Heading9Char"/>
    <w:qFormat/>
    <w:rsid w:val="00BA34D9"/>
    <w:pPr>
      <w:ind w:left="720"/>
      <w:outlineLvl w:val="8"/>
    </w:pPr>
    <w:rPr>
      <w:i/>
    </w:rPr>
  </w:style>
  <w:style w:type="character" w:default="1" w:styleId="DefaultParagraphFont">
    <w:name w:val="Default Paragraph Font"/>
    <w:uiPriority w:val="1"/>
    <w:unhideWhenUsed/>
    <w:rsid w:val="00BA3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4D9"/>
  </w:style>
  <w:style w:type="character" w:customStyle="1" w:styleId="Heading1Char">
    <w:name w:val="Heading 1 Char"/>
    <w:basedOn w:val="DefaultParagraphFont"/>
    <w:link w:val="Heading1"/>
    <w:rsid w:val="00BA34D9"/>
    <w:rPr>
      <w:rFonts w:ascii="Times New Roman" w:eastAsia="Times New Roman" w:hAnsi="Times New Roman" w:cs="Times New Roman"/>
      <w:b/>
      <w:sz w:val="32"/>
      <w:szCs w:val="20"/>
      <w:lang w:eastAsia="en-US"/>
    </w:rPr>
  </w:style>
  <w:style w:type="paragraph" w:styleId="BodyText">
    <w:name w:val="Body Text"/>
    <w:basedOn w:val="Normal"/>
    <w:link w:val="BodyTextChar"/>
    <w:rsid w:val="00BA3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34D9"/>
    <w:rPr>
      <w:rFonts w:ascii="Times New Roman" w:eastAsia="Times New Roman" w:hAnsi="Times New Roman" w:cs="Times New Roman"/>
      <w:sz w:val="24"/>
      <w:lang w:eastAsia="en-US"/>
    </w:rPr>
  </w:style>
  <w:style w:type="paragraph" w:styleId="List">
    <w:name w:val="List"/>
    <w:basedOn w:val="BodyText"/>
    <w:next w:val="BodyText"/>
    <w:rsid w:val="00BA34D9"/>
    <w:pPr>
      <w:tabs>
        <w:tab w:val="left" w:pos="340"/>
      </w:tabs>
      <w:spacing w:before="60" w:after="60"/>
      <w:ind w:left="340" w:hanging="340"/>
    </w:pPr>
  </w:style>
  <w:style w:type="paragraph" w:customStyle="1" w:styleId="SuperHeading">
    <w:name w:val="SuperHeading"/>
    <w:basedOn w:val="Normal"/>
    <w:rsid w:val="00BA34D9"/>
    <w:pPr>
      <w:spacing w:before="240" w:after="120"/>
      <w:outlineLvl w:val="0"/>
    </w:pPr>
    <w:rPr>
      <w:rFonts w:ascii="Times New Roman" w:hAnsi="Times New Roman"/>
      <w:b/>
      <w:sz w:val="32"/>
    </w:rPr>
  </w:style>
  <w:style w:type="paragraph" w:customStyle="1" w:styleId="TableHeading">
    <w:name w:val="Table Heading"/>
    <w:basedOn w:val="HeadingBase"/>
    <w:rsid w:val="00BA34D9"/>
    <w:pPr>
      <w:keepLines/>
      <w:pBdr>
        <w:bottom w:val="single" w:sz="6" w:space="1" w:color="918585"/>
      </w:pBdr>
      <w:spacing w:before="240"/>
    </w:pPr>
  </w:style>
  <w:style w:type="paragraph" w:customStyle="1" w:styleId="AllowPageBreak">
    <w:name w:val="AllowPageBreak"/>
    <w:rsid w:val="00BA3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3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4D9"/>
    <w:rPr>
      <w:rFonts w:ascii="Courier New" w:eastAsia="Times New Roman" w:hAnsi="Courier New" w:cs="Times New Roman"/>
      <w:i/>
      <w:szCs w:val="20"/>
      <w:lang w:eastAsia="en-US"/>
    </w:rPr>
  </w:style>
  <w:style w:type="paragraph" w:customStyle="1" w:styleId="HeadingBase">
    <w:name w:val="Heading Base"/>
    <w:rsid w:val="00BA3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4D9"/>
    <w:pPr>
      <w:tabs>
        <w:tab w:val="right" w:leader="dot" w:pos="9072"/>
      </w:tabs>
      <w:ind w:left="567"/>
    </w:pPr>
    <w:rPr>
      <w:szCs w:val="22"/>
    </w:rPr>
  </w:style>
  <w:style w:type="paragraph" w:customStyle="1" w:styleId="TOCBase">
    <w:name w:val="TOC Base"/>
    <w:rsid w:val="00BA3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4D9"/>
    <w:pPr>
      <w:tabs>
        <w:tab w:val="right" w:leader="dot" w:pos="9072"/>
      </w:tabs>
      <w:spacing w:before="40" w:after="40"/>
      <w:ind w:left="284"/>
    </w:pPr>
    <w:rPr>
      <w:rFonts w:ascii="Times New Roman" w:hAnsi="Times New Roman"/>
    </w:rPr>
  </w:style>
  <w:style w:type="paragraph" w:styleId="TOC1">
    <w:name w:val="toc 1"/>
    <w:basedOn w:val="TOCBase"/>
    <w:next w:val="Normal"/>
    <w:rsid w:val="00BA3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4D9"/>
    <w:rPr>
      <w:rFonts w:ascii="Times New Roman" w:eastAsia="Times New Roman" w:hAnsi="Times New Roman" w:cs="Times New Roman"/>
      <w:sz w:val="16"/>
      <w:lang w:eastAsia="en-US"/>
    </w:rPr>
  </w:style>
  <w:style w:type="paragraph" w:styleId="Title">
    <w:name w:val="Title"/>
    <w:basedOn w:val="HeadingBase"/>
    <w:link w:val="TitleChar"/>
    <w:qFormat/>
    <w:rsid w:val="00BA34D9"/>
    <w:pPr>
      <w:spacing w:before="5040"/>
      <w:jc w:val="center"/>
    </w:pPr>
    <w:rPr>
      <w:sz w:val="48"/>
      <w:szCs w:val="72"/>
      <w:lang w:val="en-US"/>
    </w:rPr>
  </w:style>
  <w:style w:type="character" w:customStyle="1" w:styleId="TitleChar">
    <w:name w:val="Title Char"/>
    <w:basedOn w:val="DefaultParagraphFont"/>
    <w:link w:val="Title"/>
    <w:rsid w:val="00BA3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4D9"/>
    <w:pPr>
      <w:tabs>
        <w:tab w:val="left" w:pos="3600"/>
        <w:tab w:val="left" w:pos="3958"/>
      </w:tabs>
    </w:pPr>
  </w:style>
  <w:style w:type="paragraph" w:styleId="ListBullet">
    <w:name w:val="List Bullet"/>
    <w:basedOn w:val="List"/>
    <w:rsid w:val="00BA34D9"/>
    <w:pPr>
      <w:numPr>
        <w:numId w:val="10"/>
      </w:numPr>
      <w:tabs>
        <w:tab w:val="clear" w:pos="340"/>
      </w:tabs>
      <w:spacing w:before="40" w:after="40"/>
    </w:pPr>
  </w:style>
  <w:style w:type="paragraph" w:customStyle="1" w:styleId="Note">
    <w:name w:val="Note"/>
    <w:basedOn w:val="BodyText"/>
    <w:rsid w:val="00BA34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34D9"/>
    <w:rPr>
      <w:b/>
      <w:spacing w:val="0"/>
    </w:rPr>
  </w:style>
  <w:style w:type="paragraph" w:customStyle="1" w:styleId="SuperTitle">
    <w:name w:val="SuperTitle"/>
    <w:basedOn w:val="Title"/>
    <w:rsid w:val="00BA34D9"/>
    <w:pPr>
      <w:framePr w:wrap="auto" w:hAnchor="text" w:y="6049"/>
    </w:pPr>
    <w:rPr>
      <w:color w:val="000000"/>
      <w:sz w:val="40"/>
    </w:rPr>
  </w:style>
  <w:style w:type="paragraph" w:customStyle="1" w:styleId="TOCTitle">
    <w:name w:val="TOCTitle"/>
    <w:basedOn w:val="Heading1"/>
    <w:rsid w:val="00BA34D9"/>
    <w:pPr>
      <w:spacing w:after="240"/>
      <w:jc w:val="center"/>
      <w:outlineLvl w:val="9"/>
    </w:pPr>
    <w:rPr>
      <w:caps/>
    </w:rPr>
  </w:style>
  <w:style w:type="paragraph" w:customStyle="1" w:styleId="Version">
    <w:name w:val="Version"/>
    <w:rsid w:val="00BA3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34D9"/>
    <w:pPr>
      <w:numPr>
        <w:numId w:val="11"/>
      </w:numPr>
      <w:tabs>
        <w:tab w:val="clear" w:pos="680"/>
      </w:tabs>
    </w:pPr>
  </w:style>
  <w:style w:type="paragraph" w:styleId="Index1">
    <w:name w:val="index 1"/>
    <w:basedOn w:val="Normal"/>
    <w:next w:val="Normal"/>
    <w:semiHidden/>
    <w:rsid w:val="00BA34D9"/>
    <w:pPr>
      <w:keepNext w:val="0"/>
      <w:tabs>
        <w:tab w:val="right" w:pos="4176"/>
      </w:tabs>
      <w:ind w:left="198" w:hanging="198"/>
    </w:pPr>
    <w:rPr>
      <w:rFonts w:ascii="Garamond" w:hAnsi="Garamond"/>
    </w:rPr>
  </w:style>
  <w:style w:type="paragraph" w:styleId="IndexHeading">
    <w:name w:val="index heading"/>
    <w:basedOn w:val="Normal"/>
    <w:next w:val="Index1"/>
    <w:semiHidden/>
    <w:rsid w:val="00BA34D9"/>
    <w:pPr>
      <w:spacing w:before="120" w:after="120"/>
    </w:pPr>
    <w:rPr>
      <w:rFonts w:ascii="Arial" w:hAnsi="Arial"/>
      <w:b/>
      <w:color w:val="918585"/>
      <w:sz w:val="24"/>
    </w:rPr>
  </w:style>
  <w:style w:type="paragraph" w:styleId="Header">
    <w:name w:val="header"/>
    <w:basedOn w:val="Normal"/>
    <w:link w:val="HeaderChar"/>
    <w:rsid w:val="00BA3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4D9"/>
    <w:rPr>
      <w:rFonts w:ascii="Times New Roman" w:eastAsia="Times New Roman" w:hAnsi="Times New Roman" w:cs="Times New Roman"/>
      <w:sz w:val="16"/>
      <w:szCs w:val="20"/>
      <w:lang w:val="en-GB" w:eastAsia="en-US"/>
    </w:rPr>
  </w:style>
  <w:style w:type="paragraph" w:customStyle="1" w:styleId="Chapter">
    <w:name w:val="Chapter"/>
    <w:basedOn w:val="Normal"/>
    <w:rsid w:val="00BA34D9"/>
    <w:pPr>
      <w:spacing w:before="240"/>
    </w:pPr>
    <w:rPr>
      <w:rFonts w:ascii="Times New Roman" w:hAnsi="Times New Roman"/>
      <w:smallCaps/>
      <w:spacing w:val="80"/>
      <w:sz w:val="28"/>
    </w:rPr>
  </w:style>
  <w:style w:type="paragraph" w:customStyle="1" w:styleId="InChapter">
    <w:name w:val="InChapter"/>
    <w:basedOn w:val="Heading3"/>
    <w:rsid w:val="00BA34D9"/>
    <w:pPr>
      <w:spacing w:after="240"/>
      <w:outlineLvl w:val="9"/>
    </w:pPr>
    <w:rPr>
      <w:noProof/>
    </w:rPr>
  </w:style>
  <w:style w:type="paragraph" w:styleId="Index2">
    <w:name w:val="index 2"/>
    <w:basedOn w:val="Normal"/>
    <w:next w:val="Normal"/>
    <w:semiHidden/>
    <w:rsid w:val="00BA34D9"/>
    <w:pPr>
      <w:tabs>
        <w:tab w:val="right" w:pos="4176"/>
      </w:tabs>
      <w:ind w:left="568" w:hanging="284"/>
    </w:pPr>
    <w:rPr>
      <w:rFonts w:ascii="Garamond" w:hAnsi="Garamond"/>
    </w:rPr>
  </w:style>
  <w:style w:type="paragraph" w:customStyle="1" w:styleId="Byline">
    <w:name w:val="Byline"/>
    <w:rsid w:val="00BA3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4D9"/>
    <w:pPr>
      <w:tabs>
        <w:tab w:val="clear" w:pos="3600"/>
        <w:tab w:val="clear" w:pos="3958"/>
      </w:tabs>
      <w:jc w:val="right"/>
    </w:pPr>
  </w:style>
  <w:style w:type="character" w:styleId="Emphasis">
    <w:name w:val="Emphasis"/>
    <w:basedOn w:val="DefaultParagraphFont"/>
    <w:qFormat/>
    <w:rsid w:val="00BA34D9"/>
    <w:rPr>
      <w:i/>
    </w:rPr>
  </w:style>
  <w:style w:type="paragraph" w:styleId="Caption">
    <w:name w:val="caption"/>
    <w:basedOn w:val="BodyText"/>
    <w:next w:val="Normal"/>
    <w:qFormat/>
    <w:rsid w:val="00BA34D9"/>
    <w:pPr>
      <w:framePr w:w="2268" w:hSpace="181" w:vSpace="181" w:wrap="around" w:vAnchor="text" w:hAnchor="page" w:x="1135" w:y="285" w:anchorLock="1"/>
    </w:pPr>
    <w:rPr>
      <w:i/>
    </w:rPr>
  </w:style>
  <w:style w:type="paragraph" w:customStyle="1" w:styleId="MiniTOCTitle">
    <w:name w:val="MiniTOCTitle"/>
    <w:basedOn w:val="Heading4"/>
    <w:rsid w:val="00BA34D9"/>
    <w:pPr>
      <w:spacing w:before="240"/>
      <w:outlineLvl w:val="9"/>
    </w:pPr>
    <w:rPr>
      <w:noProof/>
      <w:sz w:val="24"/>
    </w:rPr>
  </w:style>
  <w:style w:type="paragraph" w:customStyle="1" w:styleId="MiniTOCItem">
    <w:name w:val="MiniTOCItem"/>
    <w:basedOn w:val="ListBullet"/>
    <w:rsid w:val="00BA34D9"/>
    <w:pPr>
      <w:numPr>
        <w:numId w:val="0"/>
      </w:numPr>
      <w:tabs>
        <w:tab w:val="right" w:leader="dot" w:pos="6521"/>
      </w:tabs>
      <w:spacing w:before="0" w:after="0"/>
    </w:pPr>
  </w:style>
  <w:style w:type="paragraph" w:customStyle="1" w:styleId="TOFTitle">
    <w:name w:val="TOFTitle"/>
    <w:basedOn w:val="TOCTitle"/>
    <w:rsid w:val="00BA34D9"/>
  </w:style>
  <w:style w:type="paragraph" w:styleId="TableofFigures">
    <w:name w:val="table of figures"/>
    <w:basedOn w:val="Normal"/>
    <w:next w:val="Normal"/>
    <w:semiHidden/>
    <w:rsid w:val="00BA34D9"/>
    <w:pPr>
      <w:tabs>
        <w:tab w:val="right" w:leader="dot" w:pos="9072"/>
      </w:tabs>
      <w:ind w:left="970" w:hanging="403"/>
    </w:pPr>
    <w:rPr>
      <w:rFonts w:ascii="Times New Roman" w:hAnsi="Times New Roman"/>
      <w:b/>
    </w:rPr>
  </w:style>
  <w:style w:type="paragraph" w:styleId="ListNumber">
    <w:name w:val="List Number"/>
    <w:basedOn w:val="List"/>
    <w:rsid w:val="00BA34D9"/>
    <w:pPr>
      <w:numPr>
        <w:numId w:val="13"/>
      </w:numPr>
      <w:tabs>
        <w:tab w:val="clear" w:pos="340"/>
      </w:tabs>
    </w:pPr>
  </w:style>
  <w:style w:type="character" w:customStyle="1" w:styleId="WingdingSymbols">
    <w:name w:val="Wingding Symbols"/>
    <w:rsid w:val="00BA34D9"/>
    <w:rPr>
      <w:rFonts w:ascii="Wingdings" w:hAnsi="Wingdings"/>
    </w:rPr>
  </w:style>
  <w:style w:type="character" w:customStyle="1" w:styleId="HotSpot">
    <w:name w:val="HotSpot"/>
    <w:rsid w:val="00BA34D9"/>
    <w:rPr>
      <w:color w:val="0033CC"/>
      <w:u w:val="none"/>
    </w:rPr>
  </w:style>
  <w:style w:type="paragraph" w:customStyle="1" w:styleId="BodyTextRight">
    <w:name w:val="Body Text Right"/>
    <w:basedOn w:val="BodyText"/>
    <w:rsid w:val="00BA34D9"/>
    <w:pPr>
      <w:spacing w:before="0" w:after="0"/>
      <w:jc w:val="right"/>
    </w:pPr>
  </w:style>
  <w:style w:type="paragraph" w:styleId="Index3">
    <w:name w:val="index 3"/>
    <w:basedOn w:val="ListNumber2"/>
    <w:next w:val="Normal"/>
    <w:semiHidden/>
    <w:rsid w:val="00BA34D9"/>
    <w:pPr>
      <w:numPr>
        <w:numId w:val="0"/>
      </w:numPr>
      <w:tabs>
        <w:tab w:val="right" w:leader="dot" w:pos="4176"/>
      </w:tabs>
    </w:pPr>
  </w:style>
  <w:style w:type="paragraph" w:styleId="ListNumber2">
    <w:name w:val="List Number 2"/>
    <w:basedOn w:val="List2"/>
    <w:rsid w:val="00BA34D9"/>
    <w:pPr>
      <w:numPr>
        <w:numId w:val="8"/>
      </w:numPr>
      <w:tabs>
        <w:tab w:val="clear" w:pos="1060"/>
      </w:tabs>
    </w:pPr>
  </w:style>
  <w:style w:type="paragraph" w:customStyle="1" w:styleId="MarginNote">
    <w:name w:val="Margin Note"/>
    <w:basedOn w:val="BodyText"/>
    <w:rsid w:val="00BA3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4D9"/>
    <w:rPr>
      <w:sz w:val="32"/>
    </w:rPr>
  </w:style>
  <w:style w:type="paragraph" w:customStyle="1" w:styleId="HeadingProcedure">
    <w:name w:val="Heading Procedure"/>
    <w:basedOn w:val="HeadingBase"/>
    <w:next w:val="Normal"/>
    <w:rsid w:val="00BA34D9"/>
    <w:pPr>
      <w:tabs>
        <w:tab w:val="left" w:pos="0"/>
      </w:tabs>
      <w:spacing w:before="120" w:after="60"/>
    </w:pPr>
    <w:rPr>
      <w:i/>
      <w:color w:val="918585"/>
      <w:sz w:val="22"/>
    </w:rPr>
  </w:style>
  <w:style w:type="paragraph" w:customStyle="1" w:styleId="TableBodyText">
    <w:name w:val="Table Body Text"/>
    <w:basedOn w:val="BodyText"/>
    <w:rsid w:val="00BA34D9"/>
    <w:pPr>
      <w:spacing w:before="60" w:after="60"/>
    </w:pPr>
  </w:style>
  <w:style w:type="paragraph" w:styleId="ListContinue">
    <w:name w:val="List Continue"/>
    <w:basedOn w:val="List"/>
    <w:rsid w:val="00BA34D9"/>
    <w:pPr>
      <w:ind w:firstLine="0"/>
    </w:pPr>
  </w:style>
  <w:style w:type="paragraph" w:customStyle="1" w:styleId="ListNote">
    <w:name w:val="List Note"/>
    <w:basedOn w:val="List"/>
    <w:rsid w:val="00BA34D9"/>
    <w:pPr>
      <w:pBdr>
        <w:top w:val="single" w:sz="6" w:space="2" w:color="918585"/>
        <w:bottom w:val="single" w:sz="6" w:space="2" w:color="918585"/>
      </w:pBdr>
      <w:tabs>
        <w:tab w:val="left" w:pos="1021"/>
      </w:tabs>
      <w:ind w:firstLine="0"/>
    </w:pPr>
  </w:style>
  <w:style w:type="paragraph" w:customStyle="1" w:styleId="Warning">
    <w:name w:val="Warning"/>
    <w:basedOn w:val="BodyText"/>
    <w:rsid w:val="00BA34D9"/>
    <w:pPr>
      <w:shd w:val="clear" w:color="auto" w:fill="D9D9D9"/>
      <w:tabs>
        <w:tab w:val="left" w:pos="992"/>
      </w:tabs>
      <w:ind w:left="119" w:right="119"/>
    </w:pPr>
    <w:rPr>
      <w:sz w:val="20"/>
    </w:rPr>
  </w:style>
  <w:style w:type="paragraph" w:customStyle="1" w:styleId="MarginIcons">
    <w:name w:val="Margin Icons"/>
    <w:basedOn w:val="BodyText"/>
    <w:rsid w:val="00BA3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4D9"/>
    <w:rPr>
      <w:rFonts w:ascii="Courier New" w:hAnsi="Courier New"/>
    </w:rPr>
  </w:style>
  <w:style w:type="paragraph" w:customStyle="1" w:styleId="NoteBullet">
    <w:name w:val="Note Bullet"/>
    <w:basedOn w:val="Note"/>
    <w:rsid w:val="00BA34D9"/>
    <w:pPr>
      <w:tabs>
        <w:tab w:val="clear" w:pos="680"/>
      </w:tabs>
      <w:spacing w:before="60" w:after="60"/>
    </w:pPr>
  </w:style>
  <w:style w:type="paragraph" w:customStyle="1" w:styleId="SubHeading2">
    <w:name w:val="SubHeading2"/>
    <w:basedOn w:val="HeadingBase"/>
    <w:rsid w:val="00BA34D9"/>
    <w:pPr>
      <w:spacing w:before="240" w:after="60"/>
    </w:pPr>
    <w:rPr>
      <w:sz w:val="20"/>
    </w:rPr>
  </w:style>
  <w:style w:type="paragraph" w:customStyle="1" w:styleId="SubHeading1">
    <w:name w:val="SubHeading1"/>
    <w:basedOn w:val="HeadingBase"/>
    <w:rsid w:val="00BA34D9"/>
    <w:pPr>
      <w:spacing w:before="240" w:after="60"/>
    </w:pPr>
    <w:rPr>
      <w:color w:val="918585"/>
      <w:sz w:val="22"/>
    </w:rPr>
  </w:style>
  <w:style w:type="paragraph" w:customStyle="1" w:styleId="SideHeading">
    <w:name w:val="Side Heading"/>
    <w:basedOn w:val="HeadingBase"/>
    <w:rsid w:val="00BA3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4D9"/>
    <w:pPr>
      <w:numPr>
        <w:numId w:val="9"/>
      </w:numPr>
    </w:pPr>
  </w:style>
  <w:style w:type="paragraph" w:styleId="PlainText">
    <w:name w:val="Plain Text"/>
    <w:basedOn w:val="Normal"/>
    <w:link w:val="PlainTextChar"/>
    <w:rsid w:val="00BA34D9"/>
    <w:rPr>
      <w:sz w:val="20"/>
    </w:rPr>
  </w:style>
  <w:style w:type="character" w:customStyle="1" w:styleId="PlainTextChar">
    <w:name w:val="Plain Text Char"/>
    <w:basedOn w:val="DefaultParagraphFont"/>
    <w:link w:val="PlainText"/>
    <w:rsid w:val="00BA34D9"/>
    <w:rPr>
      <w:rFonts w:ascii="Courier New" w:eastAsia="Times New Roman" w:hAnsi="Courier New" w:cs="Times New Roman"/>
      <w:sz w:val="20"/>
      <w:szCs w:val="20"/>
      <w:lang w:eastAsia="en-US"/>
    </w:rPr>
  </w:style>
  <w:style w:type="character" w:customStyle="1" w:styleId="MenuOption">
    <w:name w:val="Menu Option"/>
    <w:basedOn w:val="DefaultParagraphFont"/>
    <w:rsid w:val="00BA34D9"/>
    <w:rPr>
      <w:b/>
      <w:smallCaps/>
    </w:rPr>
  </w:style>
  <w:style w:type="paragraph" w:customStyle="1" w:styleId="TableListNumber">
    <w:name w:val="Table List Number"/>
    <w:basedOn w:val="ListNumber"/>
    <w:rsid w:val="00BA34D9"/>
    <w:pPr>
      <w:numPr>
        <w:numId w:val="0"/>
      </w:numPr>
    </w:pPr>
  </w:style>
  <w:style w:type="paragraph" w:styleId="TOC4">
    <w:name w:val="toc 4"/>
    <w:basedOn w:val="TOCBase"/>
    <w:next w:val="Normal"/>
    <w:semiHidden/>
    <w:rsid w:val="00BA34D9"/>
    <w:pPr>
      <w:tabs>
        <w:tab w:val="right" w:leader="dot" w:pos="9071"/>
      </w:tabs>
      <w:ind w:left="1701"/>
    </w:pPr>
  </w:style>
  <w:style w:type="paragraph" w:customStyle="1" w:styleId="ListAlpha">
    <w:name w:val="List Alpha"/>
    <w:basedOn w:val="List"/>
    <w:rsid w:val="00BA34D9"/>
    <w:pPr>
      <w:numPr>
        <w:numId w:val="7"/>
      </w:numPr>
    </w:pPr>
  </w:style>
  <w:style w:type="paragraph" w:customStyle="1" w:styleId="ListAlpha2">
    <w:name w:val="List Alpha 2"/>
    <w:basedOn w:val="List2"/>
    <w:rsid w:val="00BA34D9"/>
    <w:pPr>
      <w:numPr>
        <w:numId w:val="6"/>
      </w:numPr>
    </w:pPr>
  </w:style>
  <w:style w:type="paragraph" w:styleId="List2">
    <w:name w:val="List 2"/>
    <w:basedOn w:val="BodyText"/>
    <w:rsid w:val="00BA34D9"/>
    <w:pPr>
      <w:tabs>
        <w:tab w:val="left" w:pos="680"/>
      </w:tabs>
      <w:spacing w:before="60" w:after="60"/>
      <w:ind w:left="680" w:hanging="340"/>
    </w:pPr>
  </w:style>
  <w:style w:type="paragraph" w:styleId="List3">
    <w:name w:val="List 3"/>
    <w:basedOn w:val="BodyText"/>
    <w:rsid w:val="00BA34D9"/>
    <w:pPr>
      <w:tabs>
        <w:tab w:val="left" w:pos="1021"/>
      </w:tabs>
      <w:spacing w:before="60" w:after="60"/>
      <w:ind w:left="1020" w:hanging="340"/>
    </w:pPr>
  </w:style>
  <w:style w:type="paragraph" w:styleId="List4">
    <w:name w:val="List 4"/>
    <w:basedOn w:val="BodyText"/>
    <w:rsid w:val="00BA34D9"/>
    <w:pPr>
      <w:tabs>
        <w:tab w:val="left" w:pos="1361"/>
      </w:tabs>
      <w:spacing w:before="60" w:after="60"/>
      <w:ind w:left="1361" w:hanging="340"/>
    </w:pPr>
  </w:style>
  <w:style w:type="paragraph" w:styleId="List5">
    <w:name w:val="List 5"/>
    <w:basedOn w:val="BodyText"/>
    <w:rsid w:val="00BA34D9"/>
    <w:pPr>
      <w:tabs>
        <w:tab w:val="left" w:pos="1701"/>
      </w:tabs>
      <w:spacing w:before="60" w:after="60"/>
      <w:ind w:left="1701" w:hanging="340"/>
    </w:pPr>
  </w:style>
  <w:style w:type="paragraph" w:styleId="ListBullet3">
    <w:name w:val="List Bullet 3"/>
    <w:basedOn w:val="List3"/>
    <w:rsid w:val="00BA34D9"/>
    <w:pPr>
      <w:numPr>
        <w:numId w:val="12"/>
      </w:numPr>
      <w:tabs>
        <w:tab w:val="clear" w:pos="1021"/>
      </w:tabs>
      <w:ind w:left="1037" w:hanging="357"/>
    </w:pPr>
  </w:style>
  <w:style w:type="paragraph" w:styleId="ListBullet4">
    <w:name w:val="List Bullet 4"/>
    <w:basedOn w:val="List4"/>
    <w:rsid w:val="00BA34D9"/>
    <w:pPr>
      <w:numPr>
        <w:numId w:val="1"/>
      </w:numPr>
      <w:tabs>
        <w:tab w:val="clear" w:pos="1361"/>
      </w:tabs>
    </w:pPr>
  </w:style>
  <w:style w:type="paragraph" w:styleId="ListBullet5">
    <w:name w:val="List Bullet 5"/>
    <w:basedOn w:val="List5"/>
    <w:rsid w:val="00BA34D9"/>
    <w:pPr>
      <w:numPr>
        <w:numId w:val="2"/>
      </w:numPr>
    </w:pPr>
  </w:style>
  <w:style w:type="paragraph" w:styleId="ListContinue2">
    <w:name w:val="List Continue 2"/>
    <w:basedOn w:val="List2"/>
    <w:rsid w:val="00BA34D9"/>
    <w:pPr>
      <w:ind w:firstLine="0"/>
    </w:pPr>
  </w:style>
  <w:style w:type="paragraph" w:styleId="ListContinue3">
    <w:name w:val="List Continue 3"/>
    <w:basedOn w:val="List3"/>
    <w:rsid w:val="00BA34D9"/>
    <w:pPr>
      <w:ind w:left="1021" w:firstLine="0"/>
    </w:pPr>
  </w:style>
  <w:style w:type="paragraph" w:styleId="ListContinue4">
    <w:name w:val="List Continue 4"/>
    <w:basedOn w:val="List4"/>
    <w:rsid w:val="00BA34D9"/>
    <w:pPr>
      <w:ind w:firstLine="0"/>
    </w:pPr>
  </w:style>
  <w:style w:type="paragraph" w:styleId="ListContinue5">
    <w:name w:val="List Continue 5"/>
    <w:basedOn w:val="List5"/>
    <w:rsid w:val="00BA34D9"/>
    <w:pPr>
      <w:ind w:firstLine="0"/>
    </w:pPr>
  </w:style>
  <w:style w:type="paragraph" w:styleId="ListNumber3">
    <w:name w:val="List Number 3"/>
    <w:basedOn w:val="List3"/>
    <w:rsid w:val="00BA34D9"/>
    <w:pPr>
      <w:numPr>
        <w:numId w:val="3"/>
      </w:numPr>
    </w:pPr>
  </w:style>
  <w:style w:type="paragraph" w:styleId="ListNumber4">
    <w:name w:val="List Number 4"/>
    <w:basedOn w:val="List4"/>
    <w:rsid w:val="00BA34D9"/>
    <w:pPr>
      <w:numPr>
        <w:numId w:val="4"/>
      </w:numPr>
    </w:pPr>
  </w:style>
  <w:style w:type="paragraph" w:styleId="ListNumber5">
    <w:name w:val="List Number 5"/>
    <w:basedOn w:val="List5"/>
    <w:rsid w:val="00BA34D9"/>
    <w:pPr>
      <w:numPr>
        <w:numId w:val="5"/>
      </w:numPr>
    </w:pPr>
  </w:style>
  <w:style w:type="paragraph" w:styleId="BlockText">
    <w:name w:val="Block Text"/>
    <w:basedOn w:val="Normal"/>
    <w:rsid w:val="00BA34D9"/>
    <w:pPr>
      <w:spacing w:after="120"/>
      <w:ind w:left="1440" w:right="1440"/>
    </w:pPr>
  </w:style>
  <w:style w:type="character" w:customStyle="1" w:styleId="Subscript">
    <w:name w:val="Subscript"/>
    <w:basedOn w:val="DefaultParagraphFont"/>
    <w:rsid w:val="00BA34D9"/>
    <w:rPr>
      <w:sz w:val="16"/>
      <w:vertAlign w:val="subscript"/>
    </w:rPr>
  </w:style>
  <w:style w:type="character" w:customStyle="1" w:styleId="Superscript">
    <w:name w:val="Superscript"/>
    <w:basedOn w:val="DefaultParagraphFont"/>
    <w:rsid w:val="00BA34D9"/>
    <w:rPr>
      <w:sz w:val="16"/>
      <w:vertAlign w:val="superscript"/>
    </w:rPr>
  </w:style>
  <w:style w:type="character" w:customStyle="1" w:styleId="Symbols">
    <w:name w:val="Symbols"/>
    <w:basedOn w:val="DefaultParagraphFont"/>
    <w:rsid w:val="00BA34D9"/>
    <w:rPr>
      <w:rFonts w:ascii="Symbol" w:hAnsi="Symbol"/>
    </w:rPr>
  </w:style>
  <w:style w:type="character" w:customStyle="1" w:styleId="MenuOptions">
    <w:name w:val="Menu Options"/>
    <w:basedOn w:val="DefaultParagraphFont"/>
    <w:rsid w:val="00BA34D9"/>
    <w:rPr>
      <w:rFonts w:ascii="Arial Narrow" w:hAnsi="Arial Narrow"/>
      <w:smallCaps/>
    </w:rPr>
  </w:style>
  <w:style w:type="character" w:customStyle="1" w:styleId="Buttons">
    <w:name w:val="Buttons"/>
    <w:basedOn w:val="DefaultParagraphFont"/>
    <w:rsid w:val="00BA34D9"/>
    <w:rPr>
      <w:b/>
    </w:rPr>
  </w:style>
  <w:style w:type="character" w:customStyle="1" w:styleId="Underlined">
    <w:name w:val="Underlined"/>
    <w:basedOn w:val="DefaultParagraphFont"/>
    <w:rsid w:val="00BA34D9"/>
    <w:rPr>
      <w:u w:val="single"/>
    </w:rPr>
  </w:style>
  <w:style w:type="paragraph" w:customStyle="1" w:styleId="TableBodyTextRight">
    <w:name w:val="Table Body Text Right"/>
    <w:basedOn w:val="TableBodyText"/>
    <w:rsid w:val="00BA34D9"/>
    <w:pPr>
      <w:widowControl w:val="0"/>
      <w:autoSpaceDE w:val="0"/>
      <w:autoSpaceDN w:val="0"/>
      <w:adjustRightInd w:val="0"/>
      <w:jc w:val="right"/>
    </w:pPr>
    <w:rPr>
      <w:rFonts w:cs="Arial"/>
      <w:szCs w:val="18"/>
    </w:rPr>
  </w:style>
  <w:style w:type="paragraph" w:customStyle="1" w:styleId="CopyrightText">
    <w:name w:val="Copyright Text"/>
    <w:basedOn w:val="BodyText"/>
    <w:rsid w:val="00BA34D9"/>
    <w:rPr>
      <w:sz w:val="18"/>
    </w:rPr>
  </w:style>
  <w:style w:type="paragraph" w:customStyle="1" w:styleId="BodySmallRight">
    <w:name w:val="Body Small Right"/>
    <w:basedOn w:val="BodyTextRight"/>
    <w:rsid w:val="00BA34D9"/>
    <w:rPr>
      <w:sz w:val="18"/>
      <w:szCs w:val="18"/>
    </w:rPr>
  </w:style>
  <w:style w:type="paragraph" w:customStyle="1" w:styleId="MarginEdition">
    <w:name w:val="Margin Edition"/>
    <w:basedOn w:val="MarginNote"/>
    <w:rsid w:val="00BA34D9"/>
    <w:pPr>
      <w:spacing w:before="0" w:after="0"/>
    </w:pPr>
    <w:rPr>
      <w:rFonts w:ascii="Times New Roman" w:hAnsi="Times New Roman"/>
      <w:color w:val="999999"/>
    </w:rPr>
  </w:style>
  <w:style w:type="paragraph" w:customStyle="1" w:styleId="Spacer">
    <w:name w:val="Spacer"/>
    <w:basedOn w:val="Normal"/>
    <w:rsid w:val="00BA34D9"/>
    <w:rPr>
      <w:sz w:val="2"/>
      <w:szCs w:val="2"/>
    </w:rPr>
  </w:style>
  <w:style w:type="character" w:customStyle="1" w:styleId="Small">
    <w:name w:val="Small"/>
    <w:basedOn w:val="DefaultParagraphFont"/>
    <w:rsid w:val="00BA34D9"/>
    <w:rPr>
      <w:sz w:val="16"/>
    </w:rPr>
  </w:style>
  <w:style w:type="paragraph" w:customStyle="1" w:styleId="WideTable">
    <w:name w:val="Wide Table"/>
    <w:basedOn w:val="Normal"/>
    <w:rsid w:val="00BA34D9"/>
    <w:pPr>
      <w:ind w:left="-1418"/>
    </w:pPr>
    <w:rPr>
      <w:sz w:val="2"/>
      <w:szCs w:val="2"/>
    </w:rPr>
  </w:style>
  <w:style w:type="character" w:styleId="PageNumber">
    <w:name w:val="page number"/>
    <w:basedOn w:val="DefaultParagraphFont"/>
    <w:rsid w:val="00BA34D9"/>
  </w:style>
  <w:style w:type="paragraph" w:styleId="Quote">
    <w:name w:val="Quote"/>
    <w:basedOn w:val="Heading1"/>
    <w:link w:val="QuoteChar"/>
    <w:qFormat/>
    <w:rsid w:val="00BA34D9"/>
    <w:rPr>
      <w:b w:val="0"/>
      <w:sz w:val="72"/>
      <w:szCs w:val="72"/>
      <w:lang w:val="en-NZ"/>
    </w:rPr>
  </w:style>
  <w:style w:type="character" w:customStyle="1" w:styleId="QuoteChar">
    <w:name w:val="Quote Char"/>
    <w:basedOn w:val="DefaultParagraphFont"/>
    <w:link w:val="Quote"/>
    <w:rsid w:val="00BA3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4D9"/>
    <w:pPr>
      <w:pageBreakBefore/>
    </w:pPr>
  </w:style>
  <w:style w:type="paragraph" w:customStyle="1" w:styleId="Border">
    <w:name w:val="Border"/>
    <w:basedOn w:val="Normal"/>
    <w:qFormat/>
    <w:rsid w:val="00BA3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4D9"/>
    <w:rPr>
      <w:b/>
      <w:bCs/>
      <w:i/>
      <w:iCs/>
      <w:color w:val="auto"/>
    </w:rPr>
  </w:style>
  <w:style w:type="paragraph" w:styleId="IntenseQuote">
    <w:name w:val="Intense Quote"/>
    <w:basedOn w:val="Normal"/>
    <w:next w:val="Normal"/>
    <w:link w:val="IntenseQuoteChar"/>
    <w:uiPriority w:val="30"/>
    <w:qFormat/>
    <w:rsid w:val="00BA3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4D9"/>
    <w:rPr>
      <w:smallCaps/>
      <w:color w:val="auto"/>
      <w:u w:val="single"/>
    </w:rPr>
  </w:style>
  <w:style w:type="character" w:styleId="IntenseReference">
    <w:name w:val="Intense Reference"/>
    <w:basedOn w:val="DefaultParagraphFont"/>
    <w:uiPriority w:val="32"/>
    <w:qFormat/>
    <w:rsid w:val="00BA34D9"/>
    <w:rPr>
      <w:b/>
      <w:bCs/>
      <w:smallCaps/>
      <w:color w:val="auto"/>
      <w:spacing w:val="5"/>
      <w:u w:val="single"/>
    </w:rPr>
  </w:style>
  <w:style w:type="paragraph" w:customStyle="1" w:styleId="2ColumnHeading">
    <w:name w:val="2Column Heading"/>
    <w:basedOn w:val="BodyText"/>
    <w:qFormat/>
    <w:rsid w:val="00BA34D9"/>
    <w:pPr>
      <w:spacing w:after="60"/>
      <w:ind w:left="-2268"/>
    </w:pPr>
    <w:rPr>
      <w:b/>
    </w:rPr>
  </w:style>
  <w:style w:type="paragraph" w:customStyle="1" w:styleId="Heading1TOC">
    <w:name w:val="Heading1 TOC"/>
    <w:basedOn w:val="Normal"/>
    <w:qFormat/>
    <w:rsid w:val="00BA34D9"/>
    <w:pPr>
      <w:spacing w:before="240" w:after="120"/>
    </w:pPr>
    <w:rPr>
      <w:rFonts w:ascii="Times New Roman" w:hAnsi="Times New Roman"/>
      <w:b/>
      <w:sz w:val="32"/>
    </w:rPr>
  </w:style>
  <w:style w:type="paragraph" w:customStyle="1" w:styleId="Heading2TOC">
    <w:name w:val="Heading2 TOC"/>
    <w:basedOn w:val="Normal"/>
    <w:qFormat/>
    <w:rsid w:val="00BA34D9"/>
    <w:pPr>
      <w:spacing w:before="240" w:after="60"/>
    </w:pPr>
    <w:rPr>
      <w:rFonts w:ascii="Times New Roman" w:hAnsi="Times New Roman"/>
      <w:b/>
      <w:sz w:val="28"/>
    </w:rPr>
  </w:style>
  <w:style w:type="character" w:customStyle="1" w:styleId="Underline">
    <w:name w:val="Underline"/>
    <w:basedOn w:val="DefaultParagraphFont"/>
    <w:qFormat/>
    <w:rsid w:val="00BA34D9"/>
    <w:rPr>
      <w:u w:val="single"/>
    </w:rPr>
  </w:style>
  <w:style w:type="character" w:customStyle="1" w:styleId="BoldandItalics">
    <w:name w:val="Bold and Italics"/>
    <w:qFormat/>
    <w:rsid w:val="00BA34D9"/>
    <w:rPr>
      <w:b/>
      <w:i/>
      <w:u w:val="none"/>
    </w:rPr>
  </w:style>
  <w:style w:type="paragraph" w:styleId="BalloonText">
    <w:name w:val="Balloon Text"/>
    <w:basedOn w:val="Normal"/>
    <w:link w:val="BalloonTextChar"/>
    <w:rsid w:val="00BA34D9"/>
    <w:rPr>
      <w:rFonts w:ascii="Tahoma" w:hAnsi="Tahoma" w:cs="Tahoma"/>
      <w:sz w:val="16"/>
      <w:szCs w:val="16"/>
    </w:rPr>
  </w:style>
  <w:style w:type="character" w:customStyle="1" w:styleId="BalloonTextChar">
    <w:name w:val="Balloon Text Char"/>
    <w:basedOn w:val="DefaultParagraphFont"/>
    <w:link w:val="BalloonText"/>
    <w:rsid w:val="00BA3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3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4D9"/>
    <w:rPr>
      <w:b/>
      <w:color w:val="660033"/>
      <w:spacing w:val="0"/>
    </w:rPr>
  </w:style>
  <w:style w:type="paragraph" w:customStyle="1" w:styleId="Nameditemlist">
    <w:name w:val="Named item list"/>
    <w:basedOn w:val="BodyText"/>
    <w:qFormat/>
    <w:rsid w:val="00BA34D9"/>
    <w:pPr>
      <w:tabs>
        <w:tab w:val="left" w:pos="2835"/>
      </w:tabs>
      <w:ind w:left="2835" w:hanging="2835"/>
    </w:pPr>
  </w:style>
  <w:style w:type="paragraph" w:customStyle="1" w:styleId="BodyTextnopadding">
    <w:name w:val="Body Text no padding"/>
    <w:basedOn w:val="BodyText"/>
    <w:qFormat/>
    <w:rsid w:val="00BA34D9"/>
    <w:pPr>
      <w:spacing w:before="0" w:after="0"/>
    </w:pPr>
  </w:style>
  <w:style w:type="paragraph" w:customStyle="1" w:styleId="BodyTextBold">
    <w:name w:val="Body Text Bold"/>
    <w:basedOn w:val="BodyText"/>
    <w:qFormat/>
    <w:rsid w:val="00BA34D9"/>
    <w:rPr>
      <w:b/>
    </w:rPr>
  </w:style>
  <w:style w:type="character" w:styleId="Hyperlink">
    <w:name w:val="Hyperlink"/>
    <w:basedOn w:val="DefaultParagraphFont"/>
    <w:uiPriority w:val="99"/>
    <w:unhideWhenUsed/>
    <w:rsid w:val="00794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3442</Characters>
  <Application>Microsoft Office Word</Application>
  <DocSecurity>0</DocSecurity>
  <Lines>127</Lines>
  <Paragraphs>71</Paragraphs>
  <ScaleCrop>false</ScaleCrop>
  <Company>Author-it Software Corporation Ltd.</Company>
  <LinksUpToDate>false</LinksUpToDate>
  <CharactersWithSpaces>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AHCORG504 Develop and manage a community based marketing supply chain</dc:title>
  <dc:subject>Approved</dc:subject>
  <dc:creator>Skills Impact</dc:creator>
  <cp:keywords>Release: 1</cp:keywords>
  <dc:description>Review Date: 12 April 2008</dc:description>
  <cp:lastModifiedBy>HSD_TPCMSd.prod</cp:lastModifiedBy>
  <cp:revision>3</cp:revision>
  <dcterms:created xsi:type="dcterms:W3CDTF">2023-01-24T14:56:00Z</dcterms:created>
  <dcterms:modified xsi:type="dcterms:W3CDTF">2023-01-24T14:56:00Z</dcterms:modified>
</cp:coreProperties>
</file>