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5775" w:rsidP="00C357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AHCORG414 Oversee compliance with an organic certification scheme</w:t>
      </w:r>
      <w:r>
        <w:fldChar w:fldCharType="end"/>
      </w:r>
    </w:p>
    <w:p w:rsidR="00C35775" w:rsidP="00C35775">
      <w:pPr>
        <w:pStyle w:val="Version"/>
        <w:sectPr w:rsidSect="00CB3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122" w:rsidP="00CB3122">
      <w:pPr>
        <w:pStyle w:val="SuperHeading"/>
      </w:pPr>
      <w:r w:rsidRPr="00CB3122">
        <w:t>AHCORG414 Oversee compliance with an organic certification scheme</w:t>
      </w:r>
    </w:p>
    <w:p w:rsidR="00000000" w:rsidRPr="00CB3122" w:rsidP="00CB3122">
      <w:pPr>
        <w:pStyle w:val="Heading1"/>
      </w:pPr>
      <w:bookmarkStart w:id="1" w:name="O_1271107"/>
      <w:bookmarkEnd w:id="1"/>
      <w:r w:rsidRPr="00CB31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3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Bold"/>
              <w:rPr>
                <w:lang w:val="en-NZ"/>
              </w:rPr>
            </w:pPr>
            <w:r w:rsidRPr="00CB31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Bold"/>
              <w:rPr>
                <w:lang w:val="en-NZ"/>
              </w:rPr>
            </w:pPr>
            <w:r w:rsidRPr="00CB3122">
              <w:t>Comments</w:t>
            </w:r>
          </w:p>
        </w:tc>
      </w:tr>
      <w:tr w:rsidTr="00CB3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22" w:rsidP="00CB3122">
            <w:pPr>
              <w:pStyle w:val="BodyText"/>
            </w:pPr>
            <w:r w:rsidRPr="00CB3122">
              <w:t>This version released with AHC Agriculture, Horticulture and Conservation and Land Management Training Package Version 9.0.</w:t>
            </w:r>
          </w:p>
        </w:tc>
      </w:tr>
    </w:tbl>
    <w:p w:rsidR="00000000" w:rsidRPr="00CB3122" w:rsidP="00CB3122">
      <w:pPr>
        <w:pStyle w:val="BodyText"/>
      </w:pPr>
    </w:p>
    <w:p w:rsidR="00000000" w:rsidRPr="00CB3122" w:rsidP="00CB3122">
      <w:pPr>
        <w:pStyle w:val="AllowPageBreak"/>
      </w:pPr>
    </w:p>
    <w:p w:rsidR="00000000" w:rsidRPr="00CB3122" w:rsidP="00CB3122">
      <w:pPr>
        <w:pStyle w:val="Heading1"/>
      </w:pPr>
      <w:bookmarkStart w:id="2" w:name="O_1271108"/>
      <w:bookmarkEnd w:id="2"/>
      <w:r w:rsidRPr="00CB3122">
        <w:t>Application</w:t>
      </w:r>
    </w:p>
    <w:p w:rsidR="00000000" w:rsidRPr="00CB3122" w:rsidP="00C35775">
      <w:pPr>
        <w:pStyle w:val="BodyText"/>
      </w:pPr>
      <w:r w:rsidRPr="00CB3122">
        <w:t>This unit of competency describes the skills and knowledge required to comply with workplace proced</w:t>
      </w:r>
      <w:r w:rsidRPr="00CB3122">
        <w:t>ures, work health and safety, animal welfare and biosecurity legislation and codes of practice to oversee compliance with an organic certification scheme.</w:t>
      </w:r>
    </w:p>
    <w:p w:rsidR="00000000" w:rsidRPr="00CB3122" w:rsidP="00C35775">
      <w:pPr>
        <w:pStyle w:val="BodyText"/>
      </w:pPr>
      <w:r w:rsidRPr="00CB3122">
        <w:t>The unit applies to individuals who take responsibility for their own work and for the quality of the</w:t>
      </w:r>
      <w:r w:rsidRPr="00CB3122">
        <w:t xml:space="preserve"> work of others within known parameters, and use discretion and judgment in the selection, allocation and use of available resources.</w:t>
      </w:r>
    </w:p>
    <w:p w:rsidR="00000000" w:rsidRPr="00CB3122" w:rsidP="00C35775">
      <w:pPr>
        <w:pStyle w:val="BodyText"/>
      </w:pPr>
      <w:r w:rsidRPr="00CB3122">
        <w:t>No licensing, legislative or certification requirements apply to this unit at the time of publication.</w:t>
      </w:r>
    </w:p>
    <w:p w:rsidR="00000000" w:rsidRPr="00CB3122" w:rsidP="00CB3122">
      <w:pPr>
        <w:pStyle w:val="Heading1"/>
      </w:pPr>
      <w:bookmarkStart w:id="3" w:name="O_1271109"/>
      <w:bookmarkEnd w:id="3"/>
      <w:r w:rsidRPr="00CB3122">
        <w:t>Pre-requisite Unit</w:t>
      </w:r>
    </w:p>
    <w:p w:rsidR="00000000" w:rsidRPr="00CB3122" w:rsidP="00C35775">
      <w:pPr>
        <w:pStyle w:val="BodyText"/>
      </w:pPr>
      <w:r w:rsidRPr="00CB3122">
        <w:t xml:space="preserve">Nil </w:t>
      </w:r>
    </w:p>
    <w:p w:rsidR="00000000" w:rsidRPr="00CB3122" w:rsidP="00CB3122">
      <w:pPr>
        <w:pStyle w:val="Heading1"/>
      </w:pPr>
      <w:bookmarkStart w:id="4" w:name="O_1271111"/>
      <w:bookmarkEnd w:id="4"/>
      <w:r w:rsidRPr="00CB3122">
        <w:t>Unit Sector</w:t>
      </w:r>
    </w:p>
    <w:p w:rsidR="00000000" w:rsidRPr="00CB3122" w:rsidP="00C35775">
      <w:pPr>
        <w:pStyle w:val="BodyText"/>
      </w:pPr>
      <w:r w:rsidRPr="00CB3122">
        <w:t>Organic Production (ORG)</w:t>
      </w:r>
    </w:p>
    <w:p w:rsidR="00000000" w:rsidRPr="00CB3122" w:rsidP="00CB3122">
      <w:pPr>
        <w:pStyle w:val="Heading1"/>
      </w:pPr>
      <w:bookmarkStart w:id="5" w:name="O_1271112"/>
      <w:bookmarkEnd w:id="5"/>
      <w:r w:rsidRPr="00CB31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5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Bold"/>
              <w:rPr>
                <w:lang w:val="en-NZ"/>
              </w:rPr>
            </w:pPr>
            <w:r w:rsidRPr="00CB31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Bold"/>
              <w:rPr>
                <w:lang w:val="en-NZ"/>
              </w:rPr>
            </w:pPr>
            <w:r w:rsidRPr="00CB3122">
              <w:t>Performance Criteria</w:t>
            </w:r>
          </w:p>
        </w:tc>
      </w:tr>
      <w:tr w:rsidTr="00C35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22" w:rsidP="00CB3122">
            <w:pPr>
              <w:pStyle w:val="BodyText"/>
            </w:pPr>
            <w:r w:rsidRPr="00CB31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5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1. Identify compliance requirements of the selected organic standard relating to the farm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22" w:rsidP="00CB3122">
            <w:pPr>
              <w:pStyle w:val="BodyText"/>
            </w:pPr>
            <w:r w:rsidRPr="00CB3122">
              <w:t>1.1 Access organic certification scheme documentation for oper</w:t>
            </w:r>
            <w:r w:rsidRPr="00CB3122">
              <w:t>ation and management of organic farm</w:t>
            </w:r>
          </w:p>
          <w:p w:rsidR="00000000" w:rsidRPr="00CB3122" w:rsidP="00CB3122">
            <w:pPr>
              <w:pStyle w:val="BodyText"/>
            </w:pPr>
            <w:r w:rsidRPr="00CB3122">
              <w:t>1.2 Identify and interpret key clauses and requirements of organic standards for farm system</w:t>
            </w:r>
          </w:p>
          <w:p w:rsidR="00000000" w:rsidRPr="00CB3122" w:rsidP="00CB3122">
            <w:pPr>
              <w:pStyle w:val="BodyText"/>
            </w:pPr>
            <w:r w:rsidRPr="00CB3122">
              <w:t>1.3 Identify and document compliance of farm system with organic certification scheme</w:t>
            </w:r>
          </w:p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1.4 Identify and document key farm opera</w:t>
            </w:r>
            <w:r w:rsidRPr="00CB3122">
              <w:t>tions that are impacted by organic standards</w:t>
            </w:r>
          </w:p>
        </w:tc>
      </w:tr>
      <w:tr w:rsidTr="00C35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2. Keep records to comply with organic certification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22" w:rsidP="00CB3122">
            <w:pPr>
              <w:pStyle w:val="BodyText"/>
            </w:pPr>
            <w:r w:rsidRPr="00CB3122">
              <w:t>2.1 Identify records required for compliance with organic certification scheme</w:t>
            </w:r>
          </w:p>
          <w:p w:rsidR="00000000" w:rsidRPr="00CB3122" w:rsidP="00CB3122">
            <w:pPr>
              <w:pStyle w:val="BodyText"/>
            </w:pPr>
            <w:r w:rsidRPr="00CB3122">
              <w:t>2.2 Complete and maintain records to approved industry standard</w:t>
            </w:r>
          </w:p>
          <w:p w:rsidR="00000000" w:rsidRPr="00CB3122" w:rsidP="00CB3122">
            <w:pPr>
              <w:pStyle w:val="BodyText"/>
            </w:pPr>
            <w:r w:rsidRPr="00CB3122">
              <w:t xml:space="preserve">2.3 Communicate recording requirements to stakeholders </w:t>
            </w:r>
          </w:p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2.4 Monitor record-keeping process and maintain records according to National Organic Standards</w:t>
            </w:r>
          </w:p>
        </w:tc>
      </w:tr>
      <w:tr w:rsidTr="00C35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3. Support compliance with organic standards of staff in the farm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22" w:rsidP="00CB3122">
            <w:pPr>
              <w:pStyle w:val="BodyText"/>
            </w:pPr>
            <w:r w:rsidRPr="00CB3122">
              <w:t>3.1 Identify steps within pr</w:t>
            </w:r>
            <w:r w:rsidRPr="00CB3122">
              <w:t>oduction system that require compliance with organic standards</w:t>
            </w:r>
          </w:p>
          <w:p w:rsidR="00000000" w:rsidRPr="00CB3122" w:rsidP="00CB3122">
            <w:pPr>
              <w:pStyle w:val="BodyText"/>
            </w:pPr>
            <w:r w:rsidRPr="00CB3122">
              <w:t>3.2 Support and train staff and stakeholders to implement and foster a compliant organic supply chain culture</w:t>
            </w:r>
          </w:p>
          <w:p w:rsidR="00000000" w:rsidRPr="00CB3122" w:rsidP="00CB3122">
            <w:pPr>
              <w:pStyle w:val="BodyText"/>
            </w:pPr>
            <w:r w:rsidRPr="00CB3122">
              <w:t>3.3 Keep accurate records at key supply chain steps to verify and maintain complian</w:t>
            </w:r>
            <w:r w:rsidRPr="00CB3122">
              <w:t>ce, for reconciliation and traceability</w:t>
            </w:r>
          </w:p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3.4 Prepare job descriptions and key performance indicators with certification compliance requirements</w:t>
            </w:r>
          </w:p>
        </w:tc>
      </w:tr>
      <w:tr w:rsidTr="00C35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4. Meet annual audit requirements of the selected organic certification scheme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22" w:rsidP="00CB3122">
            <w:pPr>
              <w:pStyle w:val="BodyText"/>
            </w:pPr>
            <w:r w:rsidRPr="00CB3122">
              <w:t>4.1 Comply with specific certific</w:t>
            </w:r>
            <w:r w:rsidRPr="00CB3122">
              <w:t>ation requirements</w:t>
            </w:r>
          </w:p>
          <w:p w:rsidR="00000000" w:rsidRPr="00CB3122" w:rsidP="00CB3122">
            <w:pPr>
              <w:pStyle w:val="BodyText"/>
            </w:pPr>
            <w:r w:rsidRPr="00CB3122">
              <w:t>4.2 Prepare farm and organic records and documents for audit, and ensure accessibility</w:t>
            </w:r>
          </w:p>
          <w:p w:rsidR="00000000" w:rsidRPr="00CB3122" w:rsidP="00CB3122">
            <w:pPr>
              <w:pStyle w:val="BodyText"/>
            </w:pPr>
            <w:r w:rsidRPr="00CB3122">
              <w:t>4.3 Conduct and record internal organic audits of farm system</w:t>
            </w:r>
          </w:p>
          <w:p w:rsidR="00000000" w:rsidRPr="00CB3122" w:rsidP="00CB3122">
            <w:pPr>
              <w:pStyle w:val="BodyText"/>
            </w:pPr>
            <w:r w:rsidRPr="00CB3122">
              <w:t>4.4 Take corrective action to comply with the specific certification requirements</w:t>
            </w:r>
          </w:p>
          <w:p w:rsidR="00000000" w:rsidRPr="00CB3122" w:rsidP="00CB3122">
            <w:pPr>
              <w:pStyle w:val="BodyText"/>
            </w:pPr>
            <w:r w:rsidRPr="00CB3122">
              <w:t>4.5 Pa</w:t>
            </w:r>
            <w:r w:rsidRPr="00CB3122">
              <w:t>rticipate in annual organic system review and audit</w:t>
            </w:r>
          </w:p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4.6 Comply and close off identified corrective actions</w:t>
            </w:r>
          </w:p>
        </w:tc>
      </w:tr>
      <w:tr w:rsidTr="00C357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5. Comply with food safety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22" w:rsidP="00CB3122">
            <w:pPr>
              <w:pStyle w:val="BodyText"/>
            </w:pPr>
            <w:r w:rsidRPr="00CB3122">
              <w:t>5.1 Identify food safety requirements for farm system according to legislation, regulations and organic cert</w:t>
            </w:r>
            <w:r w:rsidRPr="00CB3122">
              <w:t>ification standards</w:t>
            </w:r>
          </w:p>
          <w:p w:rsidR="00000000" w:rsidRPr="00CB3122" w:rsidP="00CB3122">
            <w:pPr>
              <w:pStyle w:val="BodyText"/>
            </w:pPr>
            <w:r w:rsidRPr="00CB3122">
              <w:t>5.2 Communicate food safety requirements to key stakeholders</w:t>
            </w:r>
          </w:p>
          <w:p w:rsidR="00000000" w:rsidRPr="00CB3122" w:rsidP="00CB3122">
            <w:pPr>
              <w:pStyle w:val="BodyText"/>
            </w:pPr>
            <w:r w:rsidRPr="00CB3122">
              <w:t>5.3 Maintain records of compliance with food safety and industry regulations and standards</w:t>
            </w:r>
          </w:p>
          <w:p w:rsidR="00000000" w:rsidRPr="00CB3122" w:rsidP="00CB3122">
            <w:pPr>
              <w:pStyle w:val="BodyText"/>
            </w:pPr>
            <w:r w:rsidRPr="00CB3122">
              <w:t xml:space="preserve">5.4 Identify and rectify non-conformance issues identified by internal audit or industry compliance </w:t>
            </w:r>
          </w:p>
        </w:tc>
      </w:tr>
    </w:tbl>
    <w:p w:rsidR="00000000" w:rsidRPr="00CB3122" w:rsidP="00CB3122">
      <w:pPr>
        <w:pStyle w:val="BodyText"/>
      </w:pPr>
    </w:p>
    <w:p w:rsidR="00000000" w:rsidRPr="00CB3122" w:rsidP="00CB3122">
      <w:pPr>
        <w:pStyle w:val="AllowPageBreak"/>
      </w:pPr>
    </w:p>
    <w:p w:rsidR="00000000" w:rsidRPr="00CB3122" w:rsidP="00CB3122">
      <w:pPr>
        <w:pStyle w:val="Heading1"/>
      </w:pPr>
      <w:bookmarkStart w:id="6" w:name="O_1271113"/>
      <w:bookmarkEnd w:id="6"/>
      <w:r w:rsidRPr="00CB3122">
        <w:t>Foundation Skills</w:t>
      </w:r>
    </w:p>
    <w:p w:rsidR="00000000" w:rsidRPr="00C35775" w:rsidP="00C35775">
      <w:pPr>
        <w:pStyle w:val="BodyText"/>
        <w:rPr>
          <w:i/>
        </w:rPr>
      </w:pPr>
      <w:r w:rsidRPr="00C35775">
        <w:rPr>
          <w:rStyle w:val="Emphasis"/>
        </w:rPr>
        <w:t>This section describes those language, literacy, numeracy and employment skills that are essential for performance i</w:t>
      </w:r>
      <w:r w:rsidRPr="00C35775">
        <w:rPr>
          <w:rStyle w:val="Emphasis"/>
        </w:rPr>
        <w:t>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3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Bold"/>
              <w:rPr>
                <w:lang w:val="en-NZ"/>
              </w:rPr>
            </w:pPr>
            <w:r w:rsidRPr="00CB31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Bold"/>
              <w:rPr>
                <w:lang w:val="en-NZ"/>
              </w:rPr>
            </w:pPr>
            <w:r w:rsidRPr="00CB3122">
              <w:t>Description</w:t>
            </w:r>
          </w:p>
        </w:tc>
      </w:tr>
      <w:tr w:rsidTr="00CB3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ListBullet"/>
              <w:rPr>
                <w:lang w:val="en-NZ"/>
              </w:rPr>
            </w:pPr>
            <w:r w:rsidRPr="00CB3122">
              <w:t>Critically analyse organic production principles, standards and certification procedures to ensure compliance with organic certification</w:t>
            </w:r>
          </w:p>
        </w:tc>
      </w:tr>
      <w:tr w:rsidTr="00CB3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22" w:rsidP="00CB3122">
            <w:pPr>
              <w:pStyle w:val="ListBullet"/>
            </w:pPr>
            <w:r w:rsidRPr="00CB3122">
              <w:t>Use collaborative and inclusive techniques, including active listening, questioning and reading of verbal and non-verbal signals to convey and clarify information on organic certification to stakeholders</w:t>
            </w:r>
          </w:p>
        </w:tc>
      </w:tr>
    </w:tbl>
    <w:p w:rsidR="00C35775" w:rsidP="00CB3122">
      <w:pPr>
        <w:pStyle w:val="BodyText"/>
      </w:pPr>
    </w:p>
    <w:p w:rsidR="00C35775" w:rsidP="00CB3122">
      <w:pPr>
        <w:pStyle w:val="BodyText"/>
      </w:pPr>
    </w:p>
    <w:p w:rsidR="00000000" w:rsidRPr="00CB3122" w:rsidP="00CB3122">
      <w:pPr>
        <w:pStyle w:val="Heading1"/>
      </w:pPr>
      <w:bookmarkStart w:id="7" w:name="O_1271115"/>
      <w:bookmarkEnd w:id="7"/>
      <w:r w:rsidRPr="00CB3122">
        <w:t>Unit Mapp</w:t>
      </w:r>
      <w:r w:rsidRPr="00CB3122">
        <w:t>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B3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Bold"/>
              <w:rPr>
                <w:lang w:val="en-NZ"/>
              </w:rPr>
            </w:pPr>
            <w:r w:rsidRPr="00CB312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Bold"/>
              <w:rPr>
                <w:lang w:val="en-NZ"/>
              </w:rPr>
            </w:pPr>
            <w:r w:rsidRPr="00CB312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Bold"/>
              <w:rPr>
                <w:lang w:val="en-NZ"/>
              </w:rPr>
            </w:pPr>
            <w:r w:rsidRPr="00CB31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Bold"/>
              <w:rPr>
                <w:lang w:val="en-NZ"/>
              </w:rPr>
            </w:pPr>
            <w:r w:rsidRPr="00CB3122">
              <w:t>Equivalence status</w:t>
            </w:r>
          </w:p>
        </w:tc>
      </w:tr>
      <w:tr w:rsidTr="00CB31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AHCORG414 Oversee compliance with an organic certification scheme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AHCORG406 Oversee compliance with an organic certification scheme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22" w:rsidP="00CB3122">
            <w:pPr>
              <w:pStyle w:val="BodyText"/>
            </w:pPr>
            <w:r w:rsidRPr="00CB3122">
              <w:t>Minor changes to Application and Performance Criteria for clarity and brevity</w:t>
            </w:r>
            <w:r w:rsidRPr="00CB3122">
              <w:br/>
            </w:r>
          </w:p>
          <w:p w:rsidR="00000000" w:rsidRPr="00CB3122" w:rsidP="00CB3122">
            <w:pPr>
              <w:pStyle w:val="BodyText"/>
            </w:pPr>
            <w:r w:rsidRPr="00CB3122">
              <w:t>Changes to Performance Evidence, Knowledge Evidence and Assessment Conditions for clarity</w:t>
            </w:r>
            <w:r w:rsidRPr="00CB3122">
              <w:br/>
            </w:r>
          </w:p>
          <w:p w:rsidR="00000000" w:rsidP="00CB3122">
            <w:pPr>
              <w:pStyle w:val="BodyText"/>
              <w:rPr>
                <w:lang w:val="en-NZ"/>
              </w:rPr>
            </w:pPr>
            <w:r w:rsidRPr="00CB3122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22" w:rsidP="00CB3122">
            <w:pPr>
              <w:pStyle w:val="BodyText"/>
            </w:pPr>
            <w:r w:rsidRPr="00CB3122">
              <w:t>Equivalent</w:t>
            </w:r>
          </w:p>
        </w:tc>
      </w:tr>
    </w:tbl>
    <w:p w:rsidR="00000000" w:rsidRPr="00CB3122" w:rsidP="00CB3122">
      <w:pPr>
        <w:pStyle w:val="BodyText"/>
      </w:pPr>
    </w:p>
    <w:p w:rsidR="00000000" w:rsidRPr="00CB3122" w:rsidP="00CB3122">
      <w:pPr>
        <w:pStyle w:val="AllowPageBreak"/>
      </w:pPr>
    </w:p>
    <w:p w:rsidR="00000000" w:rsidRPr="00CB3122" w:rsidP="00CB3122">
      <w:pPr>
        <w:pStyle w:val="Heading1"/>
      </w:pPr>
      <w:bookmarkStart w:id="8" w:name="O_1271122"/>
      <w:bookmarkEnd w:id="8"/>
      <w:r w:rsidRPr="00CB3122">
        <w:t>Links</w:t>
      </w:r>
    </w:p>
    <w:p w:rsidR="00000000" w:rsidRPr="00CB3122" w:rsidP="00C35775">
      <w:pPr>
        <w:pStyle w:val="BodyText"/>
      </w:pPr>
      <w:r w:rsidRPr="00CB3122">
        <w:t>Companion Volumes, inclu</w:t>
      </w:r>
      <w:r w:rsidRPr="00CB3122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F7E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3122" w:rsidP="00CB3122"/>
    <w:sectPr w:rsidSect="00CB31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22" w:rsidRPr="00C35775" w:rsidP="00C357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75" w:rsidP="00CB3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5775" w:rsidP="00CB3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5775" w:rsidP="00CB3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122" w:rsidRPr="00C35775" w:rsidP="00C357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75" w:rsidRPr="002D2AF8" w:rsidP="00CB3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AHCORG414 Oversee compliance with an organic certification scheme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35775" w:rsidP="00CB3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14D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96F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122"/>
  </w:style>
  <w:style w:type="character" w:customStyle="1" w:styleId="Heading1Char">
    <w:name w:val="Heading 1 Char"/>
    <w:basedOn w:val="DefaultParagraphFont"/>
    <w:link w:val="Heading1"/>
    <w:rsid w:val="00CB3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1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1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12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B3122"/>
    <w:rPr>
      <w:i/>
    </w:rPr>
  </w:style>
  <w:style w:type="paragraph" w:customStyle="1" w:styleId="SuperHeading">
    <w:name w:val="SuperHeading"/>
    <w:basedOn w:val="Normal"/>
    <w:rsid w:val="00CB3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3122"/>
    <w:rPr>
      <w:b/>
    </w:rPr>
  </w:style>
  <w:style w:type="character" w:customStyle="1" w:styleId="Heading2Char">
    <w:name w:val="Heading 2 Char"/>
    <w:basedOn w:val="DefaultParagraphFont"/>
    <w:link w:val="Heading2"/>
    <w:rsid w:val="00CB3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1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1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122"/>
    <w:rPr>
      <w:b/>
      <w:spacing w:val="0"/>
    </w:rPr>
  </w:style>
  <w:style w:type="paragraph" w:customStyle="1" w:styleId="SuperTitle">
    <w:name w:val="SuperTitle"/>
    <w:basedOn w:val="Title"/>
    <w:rsid w:val="00CB3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1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1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122"/>
  </w:style>
  <w:style w:type="paragraph" w:styleId="TableofFigures">
    <w:name w:val="table of figures"/>
    <w:basedOn w:val="Normal"/>
    <w:next w:val="Normal"/>
    <w:semiHidden/>
    <w:rsid w:val="00CB3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1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122"/>
    <w:rPr>
      <w:rFonts w:ascii="Wingdings" w:hAnsi="Wingdings"/>
    </w:rPr>
  </w:style>
  <w:style w:type="paragraph" w:customStyle="1" w:styleId="TableHeading">
    <w:name w:val="Table Heading"/>
    <w:basedOn w:val="HeadingBase"/>
    <w:rsid w:val="00CB31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122"/>
    <w:rPr>
      <w:color w:val="0033CC"/>
      <w:u w:val="none"/>
    </w:rPr>
  </w:style>
  <w:style w:type="paragraph" w:customStyle="1" w:styleId="BodyTextRight">
    <w:name w:val="Body Text Right"/>
    <w:basedOn w:val="BodyText"/>
    <w:rsid w:val="00CB3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1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122"/>
    <w:rPr>
      <w:sz w:val="32"/>
    </w:rPr>
  </w:style>
  <w:style w:type="paragraph" w:customStyle="1" w:styleId="HeadingProcedure">
    <w:name w:val="Heading Procedure"/>
    <w:basedOn w:val="HeadingBase"/>
    <w:next w:val="Normal"/>
    <w:rsid w:val="00CB3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122"/>
    <w:pPr>
      <w:spacing w:before="60" w:after="60"/>
    </w:pPr>
  </w:style>
  <w:style w:type="paragraph" w:styleId="ListContinue">
    <w:name w:val="List Continue"/>
    <w:basedOn w:val="List"/>
    <w:rsid w:val="00CB3122"/>
    <w:pPr>
      <w:ind w:firstLine="0"/>
    </w:pPr>
  </w:style>
  <w:style w:type="paragraph" w:customStyle="1" w:styleId="ListNote">
    <w:name w:val="List Note"/>
    <w:basedOn w:val="List"/>
    <w:rsid w:val="00CB3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122"/>
    <w:rPr>
      <w:rFonts w:ascii="Courier New" w:hAnsi="Courier New"/>
    </w:rPr>
  </w:style>
  <w:style w:type="paragraph" w:customStyle="1" w:styleId="NoteBullet">
    <w:name w:val="Note Bullet"/>
    <w:basedOn w:val="Note"/>
    <w:rsid w:val="00CB3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1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122"/>
    <w:rPr>
      <w:b/>
      <w:smallCaps/>
    </w:rPr>
  </w:style>
  <w:style w:type="paragraph" w:customStyle="1" w:styleId="TableListNumber">
    <w:name w:val="Table List Number"/>
    <w:basedOn w:val="ListNumber"/>
    <w:rsid w:val="00CB3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122"/>
    <w:pPr>
      <w:numPr>
        <w:numId w:val="8"/>
      </w:numPr>
    </w:pPr>
  </w:style>
  <w:style w:type="paragraph" w:customStyle="1" w:styleId="ListAlpha2">
    <w:name w:val="List Alpha 2"/>
    <w:basedOn w:val="List2"/>
    <w:rsid w:val="00CB3122"/>
    <w:pPr>
      <w:numPr>
        <w:numId w:val="7"/>
      </w:numPr>
    </w:pPr>
  </w:style>
  <w:style w:type="paragraph" w:styleId="List2">
    <w:name w:val="List 2"/>
    <w:basedOn w:val="BodyText"/>
    <w:rsid w:val="00CB3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1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1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1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122"/>
    <w:pPr>
      <w:numPr>
        <w:numId w:val="3"/>
      </w:numPr>
    </w:pPr>
  </w:style>
  <w:style w:type="paragraph" w:styleId="ListContinue2">
    <w:name w:val="List Continue 2"/>
    <w:basedOn w:val="List2"/>
    <w:rsid w:val="00CB3122"/>
    <w:pPr>
      <w:ind w:firstLine="0"/>
    </w:pPr>
  </w:style>
  <w:style w:type="paragraph" w:styleId="ListContinue3">
    <w:name w:val="List Continue 3"/>
    <w:basedOn w:val="List3"/>
    <w:rsid w:val="00CB3122"/>
    <w:pPr>
      <w:ind w:left="1021" w:firstLine="0"/>
    </w:pPr>
  </w:style>
  <w:style w:type="paragraph" w:styleId="ListContinue4">
    <w:name w:val="List Continue 4"/>
    <w:basedOn w:val="List4"/>
    <w:rsid w:val="00CB3122"/>
    <w:pPr>
      <w:ind w:firstLine="0"/>
    </w:pPr>
  </w:style>
  <w:style w:type="paragraph" w:styleId="ListContinue5">
    <w:name w:val="List Continue 5"/>
    <w:basedOn w:val="List5"/>
    <w:rsid w:val="00CB3122"/>
    <w:pPr>
      <w:ind w:firstLine="0"/>
    </w:pPr>
  </w:style>
  <w:style w:type="paragraph" w:styleId="ListNumber3">
    <w:name w:val="List Number 3"/>
    <w:basedOn w:val="List3"/>
    <w:rsid w:val="00CB3122"/>
    <w:pPr>
      <w:numPr>
        <w:numId w:val="4"/>
      </w:numPr>
    </w:pPr>
  </w:style>
  <w:style w:type="paragraph" w:styleId="ListNumber4">
    <w:name w:val="List Number 4"/>
    <w:basedOn w:val="List4"/>
    <w:rsid w:val="00CB3122"/>
    <w:pPr>
      <w:numPr>
        <w:numId w:val="5"/>
      </w:numPr>
    </w:pPr>
  </w:style>
  <w:style w:type="paragraph" w:styleId="ListNumber5">
    <w:name w:val="List Number 5"/>
    <w:basedOn w:val="List5"/>
    <w:rsid w:val="00CB3122"/>
    <w:pPr>
      <w:numPr>
        <w:numId w:val="6"/>
      </w:numPr>
    </w:pPr>
  </w:style>
  <w:style w:type="paragraph" w:styleId="BlockText">
    <w:name w:val="Block Text"/>
    <w:basedOn w:val="Normal"/>
    <w:rsid w:val="00CB3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122"/>
    <w:rPr>
      <w:sz w:val="16"/>
      <w:vertAlign w:val="superscript"/>
    </w:rPr>
  </w:style>
  <w:style w:type="character" w:customStyle="1" w:styleId="Symbols">
    <w:name w:val="Symbols"/>
    <w:basedOn w:val="DefaultParagraphFont"/>
    <w:rsid w:val="00CB3122"/>
    <w:rPr>
      <w:rFonts w:ascii="Symbol" w:hAnsi="Symbol"/>
    </w:rPr>
  </w:style>
  <w:style w:type="character" w:customStyle="1" w:styleId="MenuOptions">
    <w:name w:val="Menu Options"/>
    <w:basedOn w:val="DefaultParagraphFont"/>
    <w:rsid w:val="00CB3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122"/>
    <w:rPr>
      <w:b/>
    </w:rPr>
  </w:style>
  <w:style w:type="character" w:customStyle="1" w:styleId="Underlined">
    <w:name w:val="Underlined"/>
    <w:basedOn w:val="DefaultParagraphFont"/>
    <w:rsid w:val="00CB3122"/>
    <w:rPr>
      <w:u w:val="single"/>
    </w:rPr>
  </w:style>
  <w:style w:type="paragraph" w:customStyle="1" w:styleId="TableBodyTextRight">
    <w:name w:val="Table Body Text Right"/>
    <w:basedOn w:val="TableBodyText"/>
    <w:rsid w:val="00CB3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122"/>
    <w:rPr>
      <w:sz w:val="18"/>
    </w:rPr>
  </w:style>
  <w:style w:type="paragraph" w:customStyle="1" w:styleId="BodySmallRight">
    <w:name w:val="Body Small Right"/>
    <w:basedOn w:val="BodyTextRight"/>
    <w:rsid w:val="00CB3122"/>
    <w:rPr>
      <w:sz w:val="18"/>
      <w:szCs w:val="18"/>
    </w:rPr>
  </w:style>
  <w:style w:type="paragraph" w:customStyle="1" w:styleId="MarginEdition">
    <w:name w:val="Margin Edition"/>
    <w:basedOn w:val="MarginNote"/>
    <w:rsid w:val="00CB3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122"/>
    <w:rPr>
      <w:sz w:val="2"/>
      <w:szCs w:val="2"/>
    </w:rPr>
  </w:style>
  <w:style w:type="character" w:customStyle="1" w:styleId="Small">
    <w:name w:val="Small"/>
    <w:basedOn w:val="DefaultParagraphFont"/>
    <w:rsid w:val="00CB3122"/>
    <w:rPr>
      <w:sz w:val="16"/>
    </w:rPr>
  </w:style>
  <w:style w:type="paragraph" w:customStyle="1" w:styleId="WideTable">
    <w:name w:val="Wide Table"/>
    <w:basedOn w:val="Normal"/>
    <w:rsid w:val="00CB3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122"/>
  </w:style>
  <w:style w:type="paragraph" w:styleId="Quote">
    <w:name w:val="Quote"/>
    <w:basedOn w:val="Heading1"/>
    <w:link w:val="QuoteChar"/>
    <w:qFormat/>
    <w:rsid w:val="00CB3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122"/>
    <w:pPr>
      <w:pageBreakBefore/>
    </w:pPr>
  </w:style>
  <w:style w:type="paragraph" w:customStyle="1" w:styleId="Border">
    <w:name w:val="Border"/>
    <w:basedOn w:val="Normal"/>
    <w:qFormat/>
    <w:rsid w:val="00CB3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122"/>
    <w:rPr>
      <w:u w:val="single"/>
    </w:rPr>
  </w:style>
  <w:style w:type="character" w:customStyle="1" w:styleId="BoldandItalics">
    <w:name w:val="Bold and Italics"/>
    <w:qFormat/>
    <w:rsid w:val="00CB3122"/>
    <w:rPr>
      <w:b/>
      <w:i/>
      <w:u w:val="none"/>
    </w:rPr>
  </w:style>
  <w:style w:type="paragraph" w:styleId="BalloonText">
    <w:name w:val="Balloon Text"/>
    <w:basedOn w:val="Normal"/>
    <w:link w:val="BalloonTextChar"/>
    <w:rsid w:val="00CB3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1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1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1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57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4172</Characters>
  <Application>Microsoft Office Word</Application>
  <DocSecurity>0</DocSecurity>
  <Lines>154</Lines>
  <Paragraphs>81</Paragraphs>
  <ScaleCrop>false</ScaleCrop>
  <Company>Author-it Software Corporation Ltd.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AHCORG414 Oversee compliance with an organic certification scheme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