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011" w:rsidP="004C5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AHCORG405 Implement sustainable practices in the organic farm based business</w:t>
      </w:r>
      <w:r>
        <w:fldChar w:fldCharType="end"/>
      </w:r>
    </w:p>
    <w:p w:rsidR="004C5011" w:rsidP="004C5011">
      <w:pPr>
        <w:pStyle w:val="Version"/>
        <w:sectPr w:rsidSect="006A3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D0E" w:rsidP="006A3D0E">
      <w:pPr>
        <w:pStyle w:val="SuperHeading"/>
      </w:pPr>
      <w:r w:rsidRPr="006A3D0E">
        <w:t>Assessment Requirements for AHCORG405 Implement sustainable practices in the organic farm based business</w:t>
      </w:r>
    </w:p>
    <w:p w:rsidR="00000000" w:rsidRPr="006A3D0E" w:rsidP="006A3D0E">
      <w:pPr>
        <w:pStyle w:val="Heading1"/>
      </w:pPr>
      <w:bookmarkStart w:id="1" w:name="O_864579"/>
      <w:bookmarkEnd w:id="1"/>
      <w:r w:rsidRPr="006A3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3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D0E">
            <w:pPr>
              <w:pStyle w:val="TableHeading"/>
              <w:rPr>
                <w:lang w:val="en-NZ"/>
              </w:rPr>
            </w:pPr>
            <w:r w:rsidRPr="006A3D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D0E">
            <w:pPr>
              <w:pStyle w:val="TableHeading"/>
              <w:rPr>
                <w:lang w:val="en-NZ"/>
              </w:rPr>
            </w:pPr>
            <w:r w:rsidRPr="006A3D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D0E">
            <w:pPr>
              <w:pStyle w:val="TableHeading"/>
              <w:rPr>
                <w:lang w:val="en-NZ"/>
              </w:rPr>
            </w:pPr>
            <w:r w:rsidRPr="006A3D0E">
              <w:t>Comment</w:t>
            </w:r>
          </w:p>
        </w:tc>
      </w:tr>
      <w:tr w:rsidTr="006A3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D0E">
            <w:pPr>
              <w:pStyle w:val="BodyText"/>
              <w:rPr>
                <w:lang w:val="en-NZ"/>
              </w:rPr>
            </w:pPr>
            <w:r w:rsidRPr="006A3D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D0E">
            <w:pPr>
              <w:pStyle w:val="BodyText"/>
              <w:rPr>
                <w:lang w:val="en-NZ"/>
              </w:rPr>
            </w:pPr>
            <w:r w:rsidRPr="006A3D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D0E" w:rsidP="006A3D0E">
            <w:pPr>
              <w:pStyle w:val="BodyText"/>
            </w:pPr>
            <w:r w:rsidRPr="006A3D0E">
              <w:t>Initial release</w:t>
            </w:r>
          </w:p>
        </w:tc>
      </w:tr>
    </w:tbl>
    <w:p w:rsidR="00000000" w:rsidRPr="006A3D0E" w:rsidP="006A3D0E">
      <w:pPr>
        <w:pStyle w:val="BodyText"/>
      </w:pPr>
    </w:p>
    <w:p w:rsidR="00000000" w:rsidRPr="006A3D0E" w:rsidP="006A3D0E">
      <w:pPr>
        <w:pStyle w:val="AllowPageBreak"/>
      </w:pPr>
    </w:p>
    <w:p w:rsidR="00000000" w:rsidRPr="006A3D0E" w:rsidP="006A3D0E">
      <w:pPr>
        <w:pStyle w:val="Heading1"/>
      </w:pPr>
      <w:bookmarkStart w:id="2" w:name="O_864580"/>
      <w:bookmarkEnd w:id="2"/>
      <w:r w:rsidRPr="006A3D0E">
        <w:t>Performance Evidence</w:t>
      </w:r>
    </w:p>
    <w:p w:rsidR="00000000" w:rsidRPr="006A3D0E" w:rsidP="004C5011">
      <w:pPr>
        <w:pStyle w:val="BodyText"/>
      </w:pPr>
      <w:r w:rsidRPr="006A3D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A3D0E" w:rsidP="004C5011">
      <w:pPr>
        <w:pStyle w:val="BodyText"/>
      </w:pPr>
      <w:r w:rsidRPr="006A3D0E">
        <w:t>The candidate must provid</w:t>
      </w:r>
      <w:r w:rsidRPr="006A3D0E">
        <w:t xml:space="preserve">e evidence that they can: </w:t>
      </w:r>
    </w:p>
    <w:p w:rsidR="00000000" w:rsidRPr="006A3D0E" w:rsidP="006A3D0E">
      <w:pPr>
        <w:pStyle w:val="ListBullet"/>
      </w:pPr>
      <w:r w:rsidRPr="006A3D0E">
        <w:t>identify businesses guidelines and principles for social, financial and environmental sustainability</w:t>
      </w:r>
    </w:p>
    <w:p w:rsidR="00000000" w:rsidRPr="006A3D0E" w:rsidP="006A3D0E">
      <w:pPr>
        <w:pStyle w:val="ListBullet"/>
      </w:pPr>
      <w:r w:rsidRPr="006A3D0E">
        <w:t>identify and interpret environmental regulations, sustainable organic farming requirements, farm plan and current best practice</w:t>
      </w:r>
      <w:r w:rsidRPr="006A3D0E">
        <w:t xml:space="preserve"> guidelines and principles</w:t>
      </w:r>
    </w:p>
    <w:p w:rsidR="00000000" w:rsidRPr="006A3D0E" w:rsidP="006A3D0E">
      <w:pPr>
        <w:pStyle w:val="ListBullet"/>
      </w:pPr>
      <w:r w:rsidRPr="006A3D0E">
        <w:t>implement strategies to integrate sustainability principles and practices into the farm system and identify continuous improvement opportunities</w:t>
      </w:r>
    </w:p>
    <w:p w:rsidR="00000000" w:rsidRPr="006A3D0E" w:rsidP="006A3D0E">
      <w:pPr>
        <w:pStyle w:val="ListBullet"/>
      </w:pPr>
      <w:r w:rsidRPr="006A3D0E">
        <w:t>monitor farm business sustainability initiatives for effectiveness and compliance</w:t>
      </w:r>
    </w:p>
    <w:p w:rsidR="00000000" w:rsidRPr="006A3D0E" w:rsidP="006A3D0E">
      <w:pPr>
        <w:pStyle w:val="ListBullet"/>
      </w:pPr>
      <w:r w:rsidRPr="006A3D0E">
        <w:t>ad</w:t>
      </w:r>
      <w:r w:rsidRPr="006A3D0E">
        <w:t>opt and document continuous improvement initiatives</w:t>
      </w:r>
    </w:p>
    <w:p w:rsidR="00000000" w:rsidRPr="006A3D0E" w:rsidP="006A3D0E">
      <w:pPr>
        <w:pStyle w:val="ListBullet"/>
      </w:pPr>
      <w:r w:rsidRPr="006A3D0E">
        <w:t>encourage staff and farm business stakeholders to embrace sustainability practices</w:t>
      </w:r>
    </w:p>
    <w:p w:rsidR="00000000" w:rsidRPr="006A3D0E" w:rsidP="006A3D0E">
      <w:pPr>
        <w:pStyle w:val="ListBullet"/>
      </w:pPr>
      <w:r w:rsidRPr="006A3D0E">
        <w:t>apply enterprise  work health and safety policies and guidelines</w:t>
      </w:r>
    </w:p>
    <w:p w:rsidR="00000000" w:rsidRPr="006A3D0E" w:rsidP="006A3D0E">
      <w:pPr>
        <w:pStyle w:val="ListBullet"/>
      </w:pPr>
      <w:r w:rsidRPr="006A3D0E">
        <w:t>implement enterprise environmental sustainability practi</w:t>
      </w:r>
      <w:r w:rsidRPr="006A3D0E">
        <w:t>ces</w:t>
      </w:r>
    </w:p>
    <w:p w:rsidR="00000000" w:rsidRPr="006A3D0E" w:rsidP="006A3D0E">
      <w:pPr>
        <w:pStyle w:val="AllowPageBreak"/>
      </w:pPr>
    </w:p>
    <w:p w:rsidR="00000000" w:rsidRPr="006A3D0E" w:rsidP="006A3D0E">
      <w:pPr>
        <w:pStyle w:val="Heading1"/>
      </w:pPr>
      <w:bookmarkStart w:id="3" w:name="O_864581"/>
      <w:bookmarkEnd w:id="3"/>
      <w:r w:rsidRPr="006A3D0E">
        <w:t>Knowledge Evidence</w:t>
      </w:r>
    </w:p>
    <w:p w:rsidR="00000000" w:rsidRPr="006A3D0E" w:rsidP="004C5011">
      <w:pPr>
        <w:pStyle w:val="BodyText"/>
      </w:pPr>
      <w:r w:rsidRPr="006A3D0E">
        <w:t>The candidate must demonstrate knowledge of:</w:t>
      </w:r>
    </w:p>
    <w:p w:rsidR="00000000" w:rsidRPr="006A3D0E" w:rsidP="006A3D0E">
      <w:pPr>
        <w:pStyle w:val="ListBullet"/>
      </w:pPr>
      <w:r w:rsidRPr="006A3D0E">
        <w:t>best practice guidelines</w:t>
      </w:r>
    </w:p>
    <w:p w:rsidR="00000000" w:rsidRPr="006A3D0E" w:rsidP="006A3D0E">
      <w:pPr>
        <w:pStyle w:val="ListBullet"/>
      </w:pPr>
      <w:r w:rsidRPr="006A3D0E">
        <w:t>principles and processes relevant to sustainable organic farming</w:t>
      </w:r>
    </w:p>
    <w:p w:rsidR="00000000" w:rsidRPr="006A3D0E" w:rsidP="006A3D0E">
      <w:pPr>
        <w:pStyle w:val="ListBullet"/>
      </w:pPr>
      <w:r w:rsidRPr="006A3D0E">
        <w:t>compliance requirements for all relevant environmental/sustainability legislatio</w:t>
      </w:r>
      <w:r w:rsidRPr="006A3D0E">
        <w:t>n, regulations and codes of practice including resource hazards/risks associated with work area, job specifications and procedures</w:t>
      </w:r>
    </w:p>
    <w:p w:rsidR="00000000" w:rsidRPr="006A3D0E" w:rsidP="006A3D0E">
      <w:pPr>
        <w:pStyle w:val="ListBullet"/>
      </w:pPr>
      <w:r w:rsidRPr="006A3D0E">
        <w:t>sustainability issues including environmental and social issues that relate to an organic farm</w:t>
      </w:r>
    </w:p>
    <w:p w:rsidR="00000000" w:rsidRPr="006A3D0E" w:rsidP="006A3D0E">
      <w:pPr>
        <w:pStyle w:val="ListBullet"/>
      </w:pPr>
      <w:r w:rsidRPr="006A3D0E">
        <w:t>external benchmarks used withi</w:t>
      </w:r>
      <w:r w:rsidRPr="006A3D0E">
        <w:t>n an organic farming enterprise, including approaches to improving techniques used and expected outcomes</w:t>
      </w:r>
    </w:p>
    <w:p w:rsidR="00000000" w:rsidRPr="006A3D0E" w:rsidP="006A3D0E">
      <w:pPr>
        <w:pStyle w:val="AllowPageBreak"/>
      </w:pPr>
    </w:p>
    <w:p w:rsidR="00000000" w:rsidRPr="006A3D0E" w:rsidP="006A3D0E">
      <w:pPr>
        <w:pStyle w:val="Heading1"/>
      </w:pPr>
      <w:bookmarkStart w:id="4" w:name="O_864582"/>
      <w:bookmarkEnd w:id="4"/>
      <w:r w:rsidRPr="006A3D0E">
        <w:t>Assessment Conditions</w:t>
      </w:r>
    </w:p>
    <w:p w:rsidR="00000000" w:rsidRPr="006A3D0E" w:rsidP="004C5011">
      <w:pPr>
        <w:pStyle w:val="BodyText"/>
      </w:pPr>
      <w:r w:rsidRPr="006A3D0E">
        <w:t xml:space="preserve">Competency is to be assessed in the workplace and/or a simulated environment that accurately reflects performance in a real workplace setting. </w:t>
      </w:r>
    </w:p>
    <w:p w:rsidR="00000000" w:rsidRPr="006A3D0E" w:rsidP="004C5011">
      <w:pPr>
        <w:pStyle w:val="BodyText"/>
      </w:pPr>
      <w:r w:rsidRPr="006A3D0E">
        <w:t>Assessors must satisfy current standards for RTOs.</w:t>
      </w:r>
    </w:p>
    <w:p w:rsidR="00000000" w:rsidRPr="006A3D0E" w:rsidP="006A3D0E">
      <w:pPr>
        <w:pStyle w:val="Heading1"/>
      </w:pPr>
      <w:bookmarkStart w:id="5" w:name="O_864585"/>
      <w:bookmarkEnd w:id="5"/>
      <w:r w:rsidRPr="006A3D0E">
        <w:t>Links</w:t>
      </w:r>
    </w:p>
    <w:p w:rsidR="00000000" w:rsidRPr="006A3D0E" w:rsidP="004C5011">
      <w:pPr>
        <w:pStyle w:val="BodyText"/>
      </w:pPr>
      <w:r w:rsidRPr="006A3D0E">
        <w:t>Companion Volume implementation guide</w:t>
      </w:r>
      <w:r w:rsidRPr="006A3D0E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44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3D0E" w:rsidP="006A3D0E"/>
    <w:sectPr w:rsidSect="006A3D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0E" w:rsidRPr="004C5011" w:rsidP="004C5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11" w:rsidP="006A3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011" w:rsidP="006A3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5011" w:rsidP="006A3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D0E" w:rsidRPr="004C5011" w:rsidP="004C5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11" w:rsidRPr="002D2AF8" w:rsidP="006A3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AHCORG405 Implement sustainable practices in the organic farm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C5011" w:rsidP="006A3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24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A5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D0E"/>
  </w:style>
  <w:style w:type="character" w:customStyle="1" w:styleId="Heading1Char">
    <w:name w:val="Heading 1 Char"/>
    <w:basedOn w:val="DefaultParagraphFont"/>
    <w:link w:val="Heading1"/>
    <w:rsid w:val="006A3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D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3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3D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3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D0E"/>
    <w:rPr>
      <w:b/>
      <w:spacing w:val="0"/>
    </w:rPr>
  </w:style>
  <w:style w:type="paragraph" w:customStyle="1" w:styleId="SuperTitle">
    <w:name w:val="SuperTitle"/>
    <w:basedOn w:val="Title"/>
    <w:rsid w:val="006A3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D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D0E"/>
    <w:rPr>
      <w:i/>
    </w:rPr>
  </w:style>
  <w:style w:type="paragraph" w:styleId="Caption">
    <w:name w:val="caption"/>
    <w:basedOn w:val="BodyText"/>
    <w:next w:val="Normal"/>
    <w:qFormat/>
    <w:rsid w:val="006A3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D0E"/>
  </w:style>
  <w:style w:type="paragraph" w:styleId="TableofFigures">
    <w:name w:val="table of figures"/>
    <w:basedOn w:val="Normal"/>
    <w:next w:val="Normal"/>
    <w:semiHidden/>
    <w:rsid w:val="006A3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D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D0E"/>
    <w:rPr>
      <w:rFonts w:ascii="Wingdings" w:hAnsi="Wingdings"/>
    </w:rPr>
  </w:style>
  <w:style w:type="character" w:customStyle="1" w:styleId="HotSpot">
    <w:name w:val="HotSpot"/>
    <w:rsid w:val="006A3D0E"/>
    <w:rPr>
      <w:color w:val="0033CC"/>
      <w:u w:val="none"/>
    </w:rPr>
  </w:style>
  <w:style w:type="paragraph" w:customStyle="1" w:styleId="BodyTextRight">
    <w:name w:val="Body Text Right"/>
    <w:basedOn w:val="BodyText"/>
    <w:rsid w:val="006A3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D0E"/>
    <w:rPr>
      <w:sz w:val="32"/>
    </w:rPr>
  </w:style>
  <w:style w:type="paragraph" w:customStyle="1" w:styleId="HeadingProcedure">
    <w:name w:val="Heading Procedure"/>
    <w:basedOn w:val="HeadingBase"/>
    <w:next w:val="Normal"/>
    <w:rsid w:val="006A3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D0E"/>
    <w:pPr>
      <w:spacing w:before="60" w:after="60"/>
    </w:pPr>
  </w:style>
  <w:style w:type="paragraph" w:styleId="ListContinue">
    <w:name w:val="List Continue"/>
    <w:basedOn w:val="List"/>
    <w:rsid w:val="006A3D0E"/>
    <w:pPr>
      <w:ind w:firstLine="0"/>
    </w:pPr>
  </w:style>
  <w:style w:type="paragraph" w:customStyle="1" w:styleId="ListNote">
    <w:name w:val="List Note"/>
    <w:basedOn w:val="List"/>
    <w:rsid w:val="006A3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D0E"/>
    <w:rPr>
      <w:rFonts w:ascii="Courier New" w:hAnsi="Courier New"/>
    </w:rPr>
  </w:style>
  <w:style w:type="paragraph" w:customStyle="1" w:styleId="NoteBullet">
    <w:name w:val="Note Bullet"/>
    <w:basedOn w:val="Note"/>
    <w:rsid w:val="006A3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D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D0E"/>
    <w:rPr>
      <w:b/>
      <w:smallCaps/>
    </w:rPr>
  </w:style>
  <w:style w:type="paragraph" w:customStyle="1" w:styleId="TableListNumber">
    <w:name w:val="Table List Number"/>
    <w:basedOn w:val="ListNumber"/>
    <w:rsid w:val="006A3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D0E"/>
    <w:pPr>
      <w:numPr>
        <w:numId w:val="8"/>
      </w:numPr>
    </w:pPr>
  </w:style>
  <w:style w:type="paragraph" w:customStyle="1" w:styleId="ListAlpha2">
    <w:name w:val="List Alpha 2"/>
    <w:basedOn w:val="List2"/>
    <w:rsid w:val="006A3D0E"/>
    <w:pPr>
      <w:numPr>
        <w:numId w:val="7"/>
      </w:numPr>
    </w:pPr>
  </w:style>
  <w:style w:type="paragraph" w:styleId="List2">
    <w:name w:val="List 2"/>
    <w:basedOn w:val="BodyText"/>
    <w:rsid w:val="006A3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D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D0E"/>
    <w:pPr>
      <w:numPr>
        <w:numId w:val="3"/>
      </w:numPr>
    </w:pPr>
  </w:style>
  <w:style w:type="paragraph" w:styleId="ListContinue2">
    <w:name w:val="List Continue 2"/>
    <w:basedOn w:val="List2"/>
    <w:rsid w:val="006A3D0E"/>
    <w:pPr>
      <w:ind w:firstLine="0"/>
    </w:pPr>
  </w:style>
  <w:style w:type="paragraph" w:styleId="ListContinue3">
    <w:name w:val="List Continue 3"/>
    <w:basedOn w:val="List3"/>
    <w:rsid w:val="006A3D0E"/>
    <w:pPr>
      <w:ind w:left="1021" w:firstLine="0"/>
    </w:pPr>
  </w:style>
  <w:style w:type="paragraph" w:styleId="ListContinue4">
    <w:name w:val="List Continue 4"/>
    <w:basedOn w:val="List4"/>
    <w:rsid w:val="006A3D0E"/>
    <w:pPr>
      <w:ind w:firstLine="0"/>
    </w:pPr>
  </w:style>
  <w:style w:type="paragraph" w:styleId="ListContinue5">
    <w:name w:val="List Continue 5"/>
    <w:basedOn w:val="List5"/>
    <w:rsid w:val="006A3D0E"/>
    <w:pPr>
      <w:ind w:firstLine="0"/>
    </w:pPr>
  </w:style>
  <w:style w:type="paragraph" w:styleId="ListNumber3">
    <w:name w:val="List Number 3"/>
    <w:basedOn w:val="List3"/>
    <w:rsid w:val="006A3D0E"/>
    <w:pPr>
      <w:numPr>
        <w:numId w:val="4"/>
      </w:numPr>
    </w:pPr>
  </w:style>
  <w:style w:type="paragraph" w:styleId="ListNumber4">
    <w:name w:val="List Number 4"/>
    <w:basedOn w:val="List4"/>
    <w:rsid w:val="006A3D0E"/>
    <w:pPr>
      <w:numPr>
        <w:numId w:val="5"/>
      </w:numPr>
    </w:pPr>
  </w:style>
  <w:style w:type="paragraph" w:styleId="ListNumber5">
    <w:name w:val="List Number 5"/>
    <w:basedOn w:val="List5"/>
    <w:rsid w:val="006A3D0E"/>
    <w:pPr>
      <w:numPr>
        <w:numId w:val="6"/>
      </w:numPr>
    </w:pPr>
  </w:style>
  <w:style w:type="paragraph" w:styleId="BlockText">
    <w:name w:val="Block Text"/>
    <w:basedOn w:val="Normal"/>
    <w:rsid w:val="006A3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D0E"/>
    <w:rPr>
      <w:sz w:val="16"/>
      <w:vertAlign w:val="superscript"/>
    </w:rPr>
  </w:style>
  <w:style w:type="character" w:customStyle="1" w:styleId="Symbols">
    <w:name w:val="Symbols"/>
    <w:basedOn w:val="DefaultParagraphFont"/>
    <w:rsid w:val="006A3D0E"/>
    <w:rPr>
      <w:rFonts w:ascii="Symbol" w:hAnsi="Symbol"/>
    </w:rPr>
  </w:style>
  <w:style w:type="character" w:customStyle="1" w:styleId="MenuOptions">
    <w:name w:val="Menu Options"/>
    <w:basedOn w:val="DefaultParagraphFont"/>
    <w:rsid w:val="006A3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D0E"/>
    <w:rPr>
      <w:b/>
    </w:rPr>
  </w:style>
  <w:style w:type="character" w:customStyle="1" w:styleId="Underlined">
    <w:name w:val="Underlined"/>
    <w:basedOn w:val="DefaultParagraphFont"/>
    <w:rsid w:val="006A3D0E"/>
    <w:rPr>
      <w:u w:val="single"/>
    </w:rPr>
  </w:style>
  <w:style w:type="paragraph" w:customStyle="1" w:styleId="TableBodyTextRight">
    <w:name w:val="Table Body Text Right"/>
    <w:basedOn w:val="TableBodyText"/>
    <w:rsid w:val="006A3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D0E"/>
    <w:rPr>
      <w:sz w:val="18"/>
    </w:rPr>
  </w:style>
  <w:style w:type="paragraph" w:customStyle="1" w:styleId="BodySmallRight">
    <w:name w:val="Body Small Right"/>
    <w:basedOn w:val="BodyTextRight"/>
    <w:rsid w:val="006A3D0E"/>
    <w:rPr>
      <w:sz w:val="18"/>
      <w:szCs w:val="18"/>
    </w:rPr>
  </w:style>
  <w:style w:type="paragraph" w:customStyle="1" w:styleId="MarginEdition">
    <w:name w:val="Margin Edition"/>
    <w:basedOn w:val="MarginNote"/>
    <w:rsid w:val="006A3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D0E"/>
    <w:rPr>
      <w:sz w:val="2"/>
      <w:szCs w:val="2"/>
    </w:rPr>
  </w:style>
  <w:style w:type="character" w:customStyle="1" w:styleId="Small">
    <w:name w:val="Small"/>
    <w:basedOn w:val="DefaultParagraphFont"/>
    <w:rsid w:val="006A3D0E"/>
    <w:rPr>
      <w:sz w:val="16"/>
    </w:rPr>
  </w:style>
  <w:style w:type="paragraph" w:customStyle="1" w:styleId="WideTable">
    <w:name w:val="Wide Table"/>
    <w:basedOn w:val="Normal"/>
    <w:rsid w:val="006A3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D0E"/>
  </w:style>
  <w:style w:type="paragraph" w:styleId="Quote">
    <w:name w:val="Quote"/>
    <w:basedOn w:val="Heading1"/>
    <w:link w:val="QuoteChar"/>
    <w:qFormat/>
    <w:rsid w:val="006A3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D0E"/>
    <w:pPr>
      <w:pageBreakBefore/>
    </w:pPr>
  </w:style>
  <w:style w:type="paragraph" w:customStyle="1" w:styleId="Border">
    <w:name w:val="Border"/>
    <w:basedOn w:val="Normal"/>
    <w:qFormat/>
    <w:rsid w:val="006A3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D0E"/>
    <w:rPr>
      <w:u w:val="single"/>
    </w:rPr>
  </w:style>
  <w:style w:type="character" w:customStyle="1" w:styleId="BoldandItalics">
    <w:name w:val="Bold and Italics"/>
    <w:qFormat/>
    <w:rsid w:val="006A3D0E"/>
    <w:rPr>
      <w:b/>
      <w:i/>
      <w:u w:val="none"/>
    </w:rPr>
  </w:style>
  <w:style w:type="paragraph" w:styleId="BalloonText">
    <w:name w:val="Balloon Text"/>
    <w:basedOn w:val="Normal"/>
    <w:link w:val="BalloonTextChar"/>
    <w:rsid w:val="006A3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D0E"/>
    <w:pPr>
      <w:spacing w:before="0" w:after="0"/>
    </w:pPr>
  </w:style>
  <w:style w:type="paragraph" w:customStyle="1" w:styleId="BodyTextBold">
    <w:name w:val="Body Text Bold"/>
    <w:basedOn w:val="BodyText"/>
    <w:qFormat/>
    <w:rsid w:val="006A3D0E"/>
    <w:rPr>
      <w:b/>
    </w:rPr>
  </w:style>
  <w:style w:type="character" w:styleId="Hyperlink">
    <w:name w:val="Hyperlink"/>
    <w:basedOn w:val="DefaultParagraphFont"/>
    <w:uiPriority w:val="99"/>
    <w:unhideWhenUsed/>
    <w:rsid w:val="004C5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2181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AHCORG405 Implement sustainable practices in the organic farm based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2022-07-31T15:06:00Z</dcterms:created>
  <dcterms:modified xsi:type="dcterms:W3CDTF">2022-07-31T15:06:00Z</dcterms:modified>
</cp:coreProperties>
</file>