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AAC" w:rsidP="00F43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AHCORG402 Manage organic livestock production</w:t>
      </w:r>
      <w:r>
        <w:fldChar w:fldCharType="end"/>
      </w:r>
    </w:p>
    <w:p w:rsidR="00F43AAC" w:rsidP="00F43AAC">
      <w:pPr>
        <w:pStyle w:val="Version"/>
        <w:sectPr w:rsidSect="004E6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C9B" w:rsidP="004E6C9B">
      <w:pPr>
        <w:pStyle w:val="SuperHeading"/>
      </w:pPr>
      <w:r w:rsidRPr="004E6C9B">
        <w:t>AHCORG402 Manage organic livestock production</w:t>
      </w:r>
    </w:p>
    <w:p w:rsidR="00000000" w:rsidRPr="004E6C9B" w:rsidP="004E6C9B">
      <w:pPr>
        <w:pStyle w:val="Heading1"/>
      </w:pPr>
      <w:bookmarkStart w:id="1" w:name="O_863690"/>
      <w:bookmarkEnd w:id="1"/>
      <w:r w:rsidRPr="004E6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Comment</w:t>
            </w:r>
          </w:p>
        </w:tc>
      </w:tr>
      <w:tr w:rsidTr="004E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BodyText"/>
            </w:pPr>
            <w:r w:rsidRPr="004E6C9B">
              <w:t>Initial release</w:t>
            </w:r>
          </w:p>
        </w:tc>
      </w:tr>
    </w:tbl>
    <w:p w:rsidR="00000000" w:rsidRPr="004E6C9B" w:rsidP="004E6C9B">
      <w:pPr>
        <w:pStyle w:val="BodyText"/>
      </w:pPr>
    </w:p>
    <w:p w:rsidR="00000000" w:rsidRPr="004E6C9B" w:rsidP="004E6C9B">
      <w:pPr>
        <w:pStyle w:val="AllowPageBreak"/>
      </w:pPr>
    </w:p>
    <w:p w:rsidR="00000000" w:rsidRPr="004E6C9B" w:rsidP="004E6C9B">
      <w:pPr>
        <w:pStyle w:val="Heading1"/>
      </w:pPr>
      <w:bookmarkStart w:id="2" w:name="O_863691"/>
      <w:bookmarkEnd w:id="2"/>
      <w:r w:rsidRPr="004E6C9B">
        <w:t>Application</w:t>
      </w:r>
    </w:p>
    <w:p w:rsidR="00000000" w:rsidRPr="004E6C9B" w:rsidP="00F43AAC">
      <w:pPr>
        <w:pStyle w:val="BodyText"/>
      </w:pPr>
      <w:r w:rsidRPr="004E6C9B">
        <w:t>This unit of competency describes the skills and knowledge required to integrate livestock production into an organic production system.</w:t>
      </w:r>
    </w:p>
    <w:p w:rsidR="00000000" w:rsidRPr="004E6C9B" w:rsidP="00F43AAC">
      <w:pPr>
        <w:pStyle w:val="BodyText"/>
      </w:pPr>
      <w:r w:rsidRPr="004E6C9B">
        <w:t>All work must be carried out to comply with workplace procedures, work health and safety, animal welfare and biosecurity legislation and codes, and sustainability practices.</w:t>
      </w:r>
    </w:p>
    <w:p w:rsidR="00000000" w:rsidRPr="004E6C9B" w:rsidP="00F43AAC">
      <w:pPr>
        <w:pStyle w:val="BodyText"/>
      </w:pPr>
      <w:r w:rsidRPr="004E6C9B">
        <w:t xml:space="preserve">This unit applies to farmers who work according to the principles of organic and </w:t>
      </w:r>
      <w:r w:rsidRPr="004E6C9B">
        <w:t xml:space="preserve">ecological agriculture. </w:t>
      </w:r>
    </w:p>
    <w:p w:rsidR="00000000" w:rsidRPr="004E6C9B" w:rsidP="00F43AAC">
      <w:pPr>
        <w:pStyle w:val="BodyText"/>
      </w:pPr>
      <w:r w:rsidRPr="004E6C9B">
        <w:t>Work is likely to be done independently and according to the requirements of the National Standard for Organic and Biodynamic Produce and agro-ecological principles. This unit applies to individuals who take responsibility for the</w:t>
      </w:r>
      <w:r w:rsidRPr="004E6C9B">
        <w:t>ir own work and for the quality of the work of others within know parameters and use discretion and judgment in the selection, allocation and use of available resources.</w:t>
      </w:r>
    </w:p>
    <w:p w:rsidR="00000000" w:rsidRPr="004E6C9B" w:rsidP="00F43AAC">
      <w:pPr>
        <w:pStyle w:val="BodyText"/>
      </w:pPr>
      <w:r w:rsidRPr="004E6C9B">
        <w:t>No occupational licensing, legislative or certification requirements are known to app</w:t>
      </w:r>
      <w:r w:rsidRPr="004E6C9B">
        <w:t>ly to this unit at the time of publication.</w:t>
      </w:r>
    </w:p>
    <w:p w:rsidR="00000000" w:rsidRPr="004E6C9B" w:rsidP="004E6C9B">
      <w:pPr>
        <w:pStyle w:val="Heading1"/>
      </w:pPr>
      <w:bookmarkStart w:id="3" w:name="O_863692"/>
      <w:bookmarkEnd w:id="3"/>
      <w:r w:rsidRPr="004E6C9B">
        <w:t>Pre-requisite Unit</w:t>
      </w:r>
    </w:p>
    <w:p w:rsidR="00000000" w:rsidRPr="004E6C9B" w:rsidP="00F43AAC">
      <w:pPr>
        <w:pStyle w:val="BodyText"/>
      </w:pPr>
      <w:r w:rsidRPr="004E6C9B">
        <w:t>Nil.</w:t>
      </w:r>
    </w:p>
    <w:p w:rsidR="00000000" w:rsidRPr="004E6C9B" w:rsidP="004E6C9B">
      <w:pPr>
        <w:pStyle w:val="Heading1"/>
      </w:pPr>
      <w:bookmarkStart w:id="4" w:name="O_863694"/>
      <w:bookmarkEnd w:id="4"/>
      <w:r w:rsidRPr="004E6C9B">
        <w:t>Unit Sector</w:t>
      </w:r>
    </w:p>
    <w:p w:rsidR="00000000" w:rsidRPr="004E6C9B" w:rsidP="00F43AAC">
      <w:pPr>
        <w:pStyle w:val="BodyText"/>
      </w:pPr>
      <w:r w:rsidRPr="004E6C9B">
        <w:t>Organic Production (ORG)</w:t>
      </w:r>
    </w:p>
    <w:p w:rsidR="00000000" w:rsidRPr="004E6C9B" w:rsidP="004E6C9B">
      <w:pPr>
        <w:pStyle w:val="Heading1"/>
      </w:pPr>
      <w:bookmarkStart w:id="5" w:name="O_863695"/>
      <w:bookmarkEnd w:id="5"/>
      <w:r w:rsidRPr="004E6C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8"/>
        <w:gridCol w:w="6428"/>
      </w:tblGrid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Performance criteria</w:t>
            </w:r>
          </w:p>
        </w:tc>
      </w:tr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Performance criteria describe the performance needed to demonstrate achievement of the element.</w:t>
            </w:r>
          </w:p>
        </w:tc>
      </w:tr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List"/>
              <w:rPr>
                <w:lang w:val="en-NZ"/>
              </w:rPr>
            </w:pPr>
            <w:r w:rsidRPr="004E6C9B">
              <w:t>1.</w:t>
            </w:r>
            <w:r w:rsidRPr="004E6C9B">
              <w:tab/>
              <w:t>Manage animal health and welfare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List"/>
            </w:pPr>
            <w:r w:rsidRPr="004E6C9B">
              <w:t>1.1</w:t>
            </w:r>
            <w:r w:rsidRPr="004E6C9B">
              <w:tab/>
              <w:t>Consider natural behaviours of animals and requirements of animal welfare cod</w:t>
            </w:r>
            <w:r w:rsidRPr="004E6C9B">
              <w:t>es of practice in planning for organic livestock production</w:t>
            </w:r>
          </w:p>
          <w:p w:rsidR="00000000" w:rsidRPr="004E6C9B" w:rsidP="004E6C9B">
            <w:pPr>
              <w:pStyle w:val="List"/>
            </w:pPr>
            <w:r w:rsidRPr="004E6C9B">
              <w:t>1.2</w:t>
            </w:r>
            <w:r w:rsidRPr="004E6C9B">
              <w:tab/>
              <w:t xml:space="preserve">Select and use varieties/genetics for the enterprise that match environmental conditions and optimise animal health </w:t>
            </w:r>
          </w:p>
          <w:p w:rsidR="00000000" w:rsidRPr="004E6C9B" w:rsidP="004E6C9B">
            <w:pPr>
              <w:pStyle w:val="List"/>
            </w:pPr>
            <w:r w:rsidRPr="004E6C9B">
              <w:t>1.3</w:t>
            </w:r>
            <w:r w:rsidRPr="004E6C9B">
              <w:tab/>
              <w:t>Monitor livestock constantly for health and welfare and keep records</w:t>
            </w:r>
          </w:p>
          <w:p w:rsidR="00000000" w:rsidRPr="004E6C9B" w:rsidP="004E6C9B">
            <w:pPr>
              <w:pStyle w:val="List"/>
            </w:pPr>
            <w:r w:rsidRPr="004E6C9B">
              <w:t>1.</w:t>
            </w:r>
            <w:r w:rsidRPr="004E6C9B">
              <w:t>4</w:t>
            </w:r>
            <w:r w:rsidRPr="004E6C9B">
              <w:tab/>
              <w:t>Develop animal health preventative strategies, communicate to others working on farm and implement</w:t>
            </w:r>
          </w:p>
          <w:p w:rsidR="00000000" w:rsidRPr="004E6C9B" w:rsidP="004E6C9B">
            <w:pPr>
              <w:pStyle w:val="List"/>
            </w:pPr>
            <w:r w:rsidRPr="004E6C9B">
              <w:t>1.5</w:t>
            </w:r>
            <w:r w:rsidRPr="004E6C9B">
              <w:tab/>
              <w:t>Identify and use animal health inputs suitable for organic systems where required</w:t>
            </w:r>
          </w:p>
          <w:p w:rsidR="00000000" w:rsidRPr="004E6C9B" w:rsidP="004E6C9B">
            <w:pPr>
              <w:pStyle w:val="List"/>
            </w:pPr>
            <w:r w:rsidRPr="004E6C9B">
              <w:t>1.6</w:t>
            </w:r>
            <w:r w:rsidRPr="004E6C9B">
              <w:tab/>
              <w:t>Follow restrictions and prohibited/restricted inputs for certifie</w:t>
            </w:r>
            <w:r w:rsidRPr="004E6C9B">
              <w:t>d organic systems and quarantine if applicable</w:t>
            </w:r>
          </w:p>
          <w:p w:rsidR="00000000" w:rsidRPr="004E6C9B" w:rsidP="004E6C9B">
            <w:pPr>
              <w:pStyle w:val="List"/>
            </w:pPr>
            <w:r w:rsidRPr="004E6C9B">
              <w:t>1.7</w:t>
            </w:r>
            <w:r w:rsidRPr="004E6C9B">
              <w:tab/>
              <w:t>Conduct animal husbandry and transport in compliance with animal welfare principles and organic certification requirements</w:t>
            </w:r>
          </w:p>
          <w:p w:rsidR="00000000" w:rsidP="004E6C9B">
            <w:pPr>
              <w:pStyle w:val="List"/>
              <w:rPr>
                <w:lang w:val="en-NZ"/>
              </w:rPr>
            </w:pPr>
            <w:r w:rsidRPr="004E6C9B">
              <w:t>1.8</w:t>
            </w:r>
            <w:r w:rsidRPr="004E6C9B">
              <w:tab/>
              <w:t>Maintain livestock records required for organic certification</w:t>
            </w:r>
          </w:p>
        </w:tc>
      </w:tr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List"/>
              <w:rPr>
                <w:lang w:val="en-NZ"/>
              </w:rPr>
            </w:pPr>
            <w:r w:rsidRPr="004E6C9B">
              <w:t>2.</w:t>
            </w:r>
            <w:r w:rsidRPr="004E6C9B">
              <w:tab/>
            </w:r>
            <w:r w:rsidRPr="004E6C9B">
              <w:t>Develop and implement supplementary feed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List"/>
            </w:pPr>
            <w:r w:rsidRPr="004E6C9B">
              <w:t>2.1</w:t>
            </w:r>
            <w:r w:rsidRPr="004E6C9B">
              <w:tab/>
              <w:t xml:space="preserve">Identify feed gaps and requirements for supplementary feed taking into account seasonal conditions and drought </w:t>
            </w:r>
          </w:p>
          <w:p w:rsidR="00000000" w:rsidRPr="004E6C9B" w:rsidP="004E6C9B">
            <w:pPr>
              <w:pStyle w:val="List"/>
            </w:pPr>
            <w:r w:rsidRPr="004E6C9B">
              <w:t>2.2</w:t>
            </w:r>
            <w:r w:rsidRPr="004E6C9B">
              <w:tab/>
              <w:t>Incorporate on-farm supplementary feed strategies including fodder crops, agrofore</w:t>
            </w:r>
            <w:r w:rsidRPr="004E6C9B">
              <w:t>stry or standing hay paddocks into the annual program for animal feed and on-farm sustainability</w:t>
            </w:r>
          </w:p>
          <w:p w:rsidR="00000000" w:rsidRPr="004E6C9B" w:rsidP="004E6C9B">
            <w:pPr>
              <w:pStyle w:val="List"/>
            </w:pPr>
            <w:r w:rsidRPr="004E6C9B">
              <w:t>2.3</w:t>
            </w:r>
            <w:r w:rsidRPr="004E6C9B">
              <w:tab/>
              <w:t>Implement good storage practises for feed inputs to ensure quality is maintained</w:t>
            </w:r>
          </w:p>
          <w:p w:rsidR="00000000" w:rsidP="004E6C9B">
            <w:pPr>
              <w:pStyle w:val="List"/>
              <w:rPr>
                <w:lang w:val="en-NZ"/>
              </w:rPr>
            </w:pPr>
            <w:r w:rsidRPr="004E6C9B">
              <w:t>2.4</w:t>
            </w:r>
            <w:r w:rsidRPr="004E6C9B">
              <w:tab/>
              <w:t>Purchase and use nutritional inputs in the feed program that meet rele</w:t>
            </w:r>
            <w:r w:rsidRPr="004E6C9B">
              <w:t>vant Organic Standards and/or agro-ecological principles where applicable</w:t>
            </w:r>
          </w:p>
        </w:tc>
      </w:tr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List"/>
              <w:rPr>
                <w:lang w:val="en-NZ"/>
              </w:rPr>
            </w:pPr>
            <w:r w:rsidRPr="004E6C9B">
              <w:t>3.</w:t>
            </w:r>
            <w:r w:rsidRPr="004E6C9B">
              <w:tab/>
              <w:t>Develop and implement a sustainable grazing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List"/>
            </w:pPr>
            <w:r w:rsidRPr="004E6C9B">
              <w:t>3.1</w:t>
            </w:r>
            <w:r w:rsidRPr="004E6C9B">
              <w:tab/>
              <w:t xml:space="preserve">Determine feed requirements, sustainable carrying capacity and a sustainable stocking rate for the enterprise that takes </w:t>
            </w:r>
            <w:r w:rsidRPr="004E6C9B">
              <w:t>into account seasonal variability and livestock needs</w:t>
            </w:r>
          </w:p>
          <w:p w:rsidR="00000000" w:rsidRPr="004E6C9B" w:rsidP="004E6C9B">
            <w:pPr>
              <w:pStyle w:val="List"/>
            </w:pPr>
            <w:r w:rsidRPr="004E6C9B">
              <w:t>3.2</w:t>
            </w:r>
            <w:r w:rsidRPr="004E6C9B">
              <w:tab/>
              <w:t>Determine indicators and benchmarks for sustainable pasture, land and soil use for the property</w:t>
            </w:r>
          </w:p>
          <w:p w:rsidR="00000000" w:rsidRPr="004E6C9B" w:rsidP="004E6C9B">
            <w:pPr>
              <w:pStyle w:val="List"/>
            </w:pPr>
            <w:r w:rsidRPr="004E6C9B">
              <w:t>3.3</w:t>
            </w:r>
            <w:r w:rsidRPr="004E6C9B">
              <w:tab/>
              <w:t>Identify grazing infrastructure required for a planned grazing strategy and incorporate into a pro</w:t>
            </w:r>
            <w:r w:rsidRPr="004E6C9B">
              <w:t xml:space="preserve">perty improvement program </w:t>
            </w:r>
          </w:p>
          <w:p w:rsidR="00000000" w:rsidRPr="004E6C9B" w:rsidP="004E6C9B">
            <w:pPr>
              <w:pStyle w:val="List"/>
            </w:pPr>
            <w:r w:rsidRPr="004E6C9B">
              <w:t>3.4</w:t>
            </w:r>
            <w:r w:rsidRPr="004E6C9B">
              <w:tab/>
              <w:t>Develop and implement a planned grazing system that ensures optimal livestock health and productivity at all times</w:t>
            </w:r>
          </w:p>
          <w:p w:rsidR="00000000" w:rsidRPr="004E6C9B" w:rsidP="004E6C9B">
            <w:pPr>
              <w:pStyle w:val="List"/>
            </w:pPr>
            <w:r w:rsidRPr="004E6C9B">
              <w:t>3.5</w:t>
            </w:r>
            <w:r w:rsidRPr="004E6C9B">
              <w:tab/>
              <w:t xml:space="preserve">Develop and implement a planned grazing system that matches stocking rate to carrying capacity and ensure </w:t>
            </w:r>
            <w:r w:rsidRPr="004E6C9B">
              <w:t xml:space="preserve">sustainable pasture, </w:t>
            </w:r>
            <w:r w:rsidRPr="004E6C9B">
              <w:t>land and soil condition at all times</w:t>
            </w:r>
          </w:p>
          <w:p w:rsidR="00000000" w:rsidRPr="004E6C9B" w:rsidP="004E6C9B">
            <w:pPr>
              <w:pStyle w:val="List"/>
            </w:pPr>
            <w:r w:rsidRPr="004E6C9B">
              <w:t>3.6</w:t>
            </w:r>
            <w:r w:rsidRPr="004E6C9B">
              <w:tab/>
              <w:t>Optimise soil and plant health to provide a nutrient-dense and balanced diet for livestock</w:t>
            </w:r>
          </w:p>
          <w:p w:rsidR="00000000" w:rsidRPr="004E6C9B" w:rsidP="004E6C9B">
            <w:pPr>
              <w:pStyle w:val="List"/>
            </w:pPr>
            <w:r w:rsidRPr="004E6C9B">
              <w:t>3.7</w:t>
            </w:r>
            <w:r w:rsidRPr="004E6C9B">
              <w:tab/>
              <w:t>Monitor the grazing system to ensure productivity and sustainability on an on-going basis</w:t>
            </w:r>
          </w:p>
          <w:p w:rsidR="00000000" w:rsidRPr="004E6C9B" w:rsidP="004E6C9B">
            <w:pPr>
              <w:pStyle w:val="List"/>
            </w:pPr>
            <w:r w:rsidRPr="004E6C9B">
              <w:t>3.8</w:t>
            </w:r>
            <w:r w:rsidRPr="004E6C9B">
              <w:tab/>
              <w:t>Imple</w:t>
            </w:r>
            <w:r w:rsidRPr="004E6C9B">
              <w:t>ment strategies for controlling weeds in pastures based on Organic Standards and/or agro-ecological principles where applicable</w:t>
            </w:r>
          </w:p>
          <w:p w:rsidR="00000000" w:rsidP="004E6C9B">
            <w:pPr>
              <w:pStyle w:val="List"/>
              <w:rPr>
                <w:lang w:val="en-NZ"/>
              </w:rPr>
            </w:pPr>
            <w:r w:rsidRPr="004E6C9B">
              <w:t>3.9</w:t>
            </w:r>
            <w:r w:rsidRPr="004E6C9B">
              <w:tab/>
              <w:t xml:space="preserve">Keep grazing and feed records for enterprise management and to ensure compliance to Organic Standards where applicable </w:t>
            </w:r>
          </w:p>
        </w:tc>
      </w:tr>
      <w:tr w:rsidTr="00F43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List"/>
              <w:rPr>
                <w:lang w:val="en-NZ"/>
              </w:rPr>
            </w:pPr>
            <w:r w:rsidRPr="004E6C9B">
              <w:t>4.</w:t>
            </w:r>
            <w:r w:rsidRPr="004E6C9B">
              <w:tab/>
            </w:r>
            <w:r w:rsidRPr="004E6C9B">
              <w:t>Manage farm fertility for the livestock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List"/>
            </w:pPr>
            <w:r w:rsidRPr="004E6C9B">
              <w:t>4.1</w:t>
            </w:r>
            <w:r w:rsidRPr="004E6C9B">
              <w:tab/>
              <w:t>Estimate level of nutrients exported from farm</w:t>
            </w:r>
          </w:p>
          <w:p w:rsidR="00000000" w:rsidRPr="004E6C9B" w:rsidP="004E6C9B">
            <w:pPr>
              <w:pStyle w:val="List"/>
            </w:pPr>
            <w:r w:rsidRPr="004E6C9B">
              <w:t>4.2</w:t>
            </w:r>
            <w:r w:rsidRPr="004E6C9B">
              <w:tab/>
              <w:t>Implement a fertility monitoring program such as soil-testing, plant testing or observation of pasture species to monitor pasture and soil fertility</w:t>
            </w:r>
          </w:p>
          <w:p w:rsidR="00000000" w:rsidRPr="004E6C9B" w:rsidP="004E6C9B">
            <w:pPr>
              <w:pStyle w:val="List"/>
            </w:pPr>
            <w:r w:rsidRPr="004E6C9B">
              <w:t>4</w:t>
            </w:r>
            <w:r w:rsidRPr="004E6C9B">
              <w:t>.3</w:t>
            </w:r>
            <w:r w:rsidRPr="004E6C9B">
              <w:tab/>
              <w:t>Maintain soil nutrient levels and balance through recycling, optimising nutrient availability in soil and/or sourcing fertility inputs that meet Organic Standards and/or agro-ecological principles where applicable</w:t>
            </w:r>
          </w:p>
          <w:p w:rsidR="00000000" w:rsidRPr="004E6C9B" w:rsidP="004E6C9B">
            <w:pPr>
              <w:pStyle w:val="List"/>
            </w:pPr>
            <w:r w:rsidRPr="004E6C9B">
              <w:t>4.4</w:t>
            </w:r>
            <w:r w:rsidRPr="004E6C9B">
              <w:tab/>
              <w:t>Eliminate the risk of weed and chem</w:t>
            </w:r>
            <w:r w:rsidRPr="004E6C9B">
              <w:t xml:space="preserve">ical contamination to the farm by following Organic Standards and/or agro-ecological principles </w:t>
            </w:r>
          </w:p>
          <w:p w:rsidR="00000000" w:rsidRPr="004E6C9B" w:rsidP="004E6C9B">
            <w:pPr>
              <w:pStyle w:val="List"/>
            </w:pPr>
            <w:r w:rsidRPr="004E6C9B">
              <w:t>4.5</w:t>
            </w:r>
            <w:r w:rsidRPr="004E6C9B">
              <w:tab/>
              <w:t>Keep fertility input records for enterprise management and to ensure compliance to Organic Standards where applicable</w:t>
            </w:r>
          </w:p>
        </w:tc>
      </w:tr>
    </w:tbl>
    <w:p w:rsidR="00000000" w:rsidRPr="004E6C9B" w:rsidP="004E6C9B">
      <w:pPr>
        <w:pStyle w:val="BodyText"/>
      </w:pPr>
    </w:p>
    <w:p w:rsidR="00000000" w:rsidRPr="004E6C9B" w:rsidP="004E6C9B">
      <w:pPr>
        <w:pStyle w:val="AllowPageBreak"/>
      </w:pPr>
    </w:p>
    <w:p w:rsidR="00000000" w:rsidRPr="004E6C9B" w:rsidP="004E6C9B">
      <w:pPr>
        <w:pStyle w:val="Heading1"/>
      </w:pPr>
      <w:bookmarkStart w:id="6" w:name="O_863696"/>
      <w:bookmarkEnd w:id="6"/>
      <w:r w:rsidRPr="004E6C9B">
        <w:t>Foundation Skills</w:t>
      </w:r>
    </w:p>
    <w:p w:rsidR="00000000" w:rsidRPr="004E6C9B" w:rsidP="00F43AAC">
      <w:pPr>
        <w:pStyle w:val="BodyText"/>
      </w:pPr>
      <w:r w:rsidRPr="004E6C9B">
        <w:t>Foundation Skills essential to performance are explicit in the performance criteria of this unit of competency.</w:t>
      </w:r>
    </w:p>
    <w:p w:rsidR="00000000" w:rsidRPr="004E6C9B" w:rsidP="004E6C9B">
      <w:pPr>
        <w:pStyle w:val="Heading1"/>
      </w:pPr>
      <w:bookmarkStart w:id="7" w:name="O_863697"/>
      <w:bookmarkEnd w:id="7"/>
      <w:r w:rsidRPr="004E6C9B">
        <w:t>Range of Conditions</w:t>
      </w:r>
    </w:p>
    <w:p w:rsidR="00000000" w:rsidRPr="004E6C9B" w:rsidP="004E6C9B">
      <w:pPr>
        <w:pStyle w:val="Heading1"/>
      </w:pPr>
      <w:bookmarkStart w:id="8" w:name="O_863698"/>
      <w:bookmarkEnd w:id="8"/>
      <w:r w:rsidRPr="004E6C9B">
        <w:t>Unit Mapping Information</w:t>
      </w:r>
    </w:p>
    <w:p w:rsidR="00000000" w:rsidRPr="004E6C9B" w:rsidP="00F43AAC">
      <w:pPr>
        <w:pStyle w:val="BodyText"/>
      </w:pPr>
      <w:r w:rsidRPr="004E6C9B">
        <w:t>This unit is equivalent to AHCORG402A Manage organic livestock pro</w:t>
      </w:r>
      <w:r w:rsidRPr="004E6C9B">
        <w:t>duction</w:t>
      </w:r>
    </w:p>
    <w:p w:rsidR="00000000" w:rsidRPr="004E6C9B" w:rsidP="004E6C9B">
      <w:pPr>
        <w:pStyle w:val="Heading1"/>
      </w:pPr>
      <w:bookmarkStart w:id="9" w:name="O_863705"/>
      <w:bookmarkEnd w:id="9"/>
      <w:r w:rsidRPr="004E6C9B">
        <w:t>Links</w:t>
      </w:r>
    </w:p>
    <w:p w:rsidR="00000000" w:rsidRPr="004E6C9B" w:rsidP="00F43AAC">
      <w:pPr>
        <w:pStyle w:val="BodyText"/>
      </w:pPr>
      <w:r w:rsidRPr="004E6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24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6C9B" w:rsidP="00F43AAC">
      <w:pPr>
        <w:pStyle w:val="BodyText"/>
        <w:sectPr w:rsidSect="004E6C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C9B" w:rsidP="004E6C9B">
      <w:pPr>
        <w:pStyle w:val="SuperHeading"/>
      </w:pPr>
      <w:r w:rsidRPr="004E6C9B">
        <w:t>Assessment Requirements for AHCO</w:t>
      </w:r>
      <w:r w:rsidRPr="004E6C9B">
        <w:t>RG402 Manage organic livestock production</w:t>
      </w:r>
    </w:p>
    <w:p w:rsidR="00000000" w:rsidRPr="004E6C9B" w:rsidP="004E6C9B">
      <w:pPr>
        <w:pStyle w:val="Heading1"/>
      </w:pPr>
      <w:bookmarkStart w:id="10" w:name="O_863700"/>
      <w:bookmarkEnd w:id="10"/>
      <w:r w:rsidRPr="004E6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TableHeading"/>
              <w:rPr>
                <w:lang w:val="en-NZ"/>
              </w:rPr>
            </w:pPr>
            <w:r w:rsidRPr="004E6C9B">
              <w:t>Comment</w:t>
            </w:r>
          </w:p>
        </w:tc>
      </w:tr>
      <w:tr w:rsidTr="004E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C9B">
            <w:pPr>
              <w:pStyle w:val="BodyText"/>
              <w:rPr>
                <w:lang w:val="en-NZ"/>
              </w:rPr>
            </w:pPr>
            <w:r w:rsidRPr="004E6C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C9B" w:rsidP="004E6C9B">
            <w:pPr>
              <w:pStyle w:val="BodyText"/>
            </w:pPr>
            <w:r w:rsidRPr="004E6C9B">
              <w:t>Initial release</w:t>
            </w:r>
          </w:p>
        </w:tc>
      </w:tr>
    </w:tbl>
    <w:p w:rsidR="00000000" w:rsidRPr="004E6C9B" w:rsidP="004E6C9B">
      <w:pPr>
        <w:pStyle w:val="BodyText"/>
      </w:pPr>
    </w:p>
    <w:p w:rsidR="00000000" w:rsidRPr="004E6C9B" w:rsidP="004E6C9B">
      <w:pPr>
        <w:pStyle w:val="AllowPageBreak"/>
      </w:pPr>
    </w:p>
    <w:p w:rsidR="00000000" w:rsidRPr="004E6C9B" w:rsidP="004E6C9B">
      <w:pPr>
        <w:pStyle w:val="Heading1"/>
      </w:pPr>
      <w:bookmarkStart w:id="11" w:name="O_863701"/>
      <w:bookmarkEnd w:id="11"/>
      <w:r w:rsidRPr="004E6C9B">
        <w:t>Performance Evidence</w:t>
      </w:r>
    </w:p>
    <w:p w:rsidR="00000000" w:rsidRPr="004E6C9B" w:rsidP="00F43AAC">
      <w:pPr>
        <w:pStyle w:val="BodyText"/>
      </w:pPr>
      <w:r w:rsidRPr="004E6C9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E6C9B" w:rsidP="00F43AAC">
      <w:pPr>
        <w:pStyle w:val="BodyText"/>
      </w:pPr>
      <w:r w:rsidRPr="004E6C9B">
        <w:t>The candidate must provid</w:t>
      </w:r>
      <w:r w:rsidRPr="004E6C9B">
        <w:t xml:space="preserve">e evidence that they can: </w:t>
      </w:r>
    </w:p>
    <w:p w:rsidR="00000000" w:rsidRPr="004E6C9B" w:rsidP="004E6C9B">
      <w:pPr>
        <w:pStyle w:val="ListBullet"/>
      </w:pPr>
      <w:r w:rsidRPr="004E6C9B">
        <w:t>monitor and maintain animals in an organic production system</w:t>
      </w:r>
    </w:p>
    <w:p w:rsidR="00000000" w:rsidRPr="004E6C9B" w:rsidP="004E6C9B">
      <w:pPr>
        <w:pStyle w:val="ListBullet"/>
      </w:pPr>
      <w:r w:rsidRPr="004E6C9B">
        <w:t xml:space="preserve">provide a suitable diet and living environment for animals based on the National Organic Standards for Organic Livestock Production and/or agro-ecological principles </w:t>
      </w:r>
    </w:p>
    <w:p w:rsidR="00000000" w:rsidRPr="004E6C9B" w:rsidP="004E6C9B">
      <w:pPr>
        <w:pStyle w:val="ListBullet"/>
      </w:pPr>
      <w:r w:rsidRPr="004E6C9B">
        <w:t>integrate animals into an organic production system</w:t>
      </w:r>
    </w:p>
    <w:p w:rsidR="00000000" w:rsidRPr="004E6C9B" w:rsidP="004E6C9B">
      <w:pPr>
        <w:pStyle w:val="ListBullet"/>
      </w:pPr>
      <w:r w:rsidRPr="004E6C9B">
        <w:t>manage animal health and welfare using Organic Standards and/or agro-ecological principles</w:t>
      </w:r>
    </w:p>
    <w:p w:rsidR="00000000" w:rsidRPr="004E6C9B" w:rsidP="004E6C9B">
      <w:pPr>
        <w:pStyle w:val="ListBullet"/>
      </w:pPr>
      <w:r w:rsidRPr="004E6C9B">
        <w:t>manage grazing of animals and allowable inputs to enhance soil health and fertility</w:t>
      </w:r>
    </w:p>
    <w:p w:rsidR="00000000" w:rsidRPr="004E6C9B" w:rsidP="004E6C9B">
      <w:pPr>
        <w:pStyle w:val="ListBullet"/>
      </w:pPr>
      <w:r w:rsidRPr="004E6C9B">
        <w:t>apply enterprise  work health</w:t>
      </w:r>
      <w:r w:rsidRPr="004E6C9B">
        <w:t xml:space="preserve"> and safety policies and guidelines</w:t>
      </w:r>
    </w:p>
    <w:p w:rsidR="00000000" w:rsidRPr="004E6C9B" w:rsidP="004E6C9B">
      <w:pPr>
        <w:pStyle w:val="ListBullet"/>
      </w:pPr>
      <w:r w:rsidRPr="004E6C9B">
        <w:t>implement enterprise animal welfare policies</w:t>
      </w:r>
    </w:p>
    <w:p w:rsidR="00000000" w:rsidRPr="004E6C9B" w:rsidP="004E6C9B">
      <w:pPr>
        <w:pStyle w:val="ListBullet"/>
      </w:pPr>
      <w:r w:rsidRPr="004E6C9B">
        <w:t>implement enterprise environmental sustainability practices</w:t>
      </w:r>
    </w:p>
    <w:p w:rsidR="00000000" w:rsidRPr="004E6C9B" w:rsidP="004E6C9B">
      <w:pPr>
        <w:pStyle w:val="AllowPageBreak"/>
      </w:pPr>
    </w:p>
    <w:p w:rsidR="00000000" w:rsidRPr="004E6C9B" w:rsidP="004E6C9B">
      <w:pPr>
        <w:pStyle w:val="Heading1"/>
      </w:pPr>
      <w:bookmarkStart w:id="12" w:name="O_863702"/>
      <w:bookmarkEnd w:id="12"/>
      <w:r w:rsidRPr="004E6C9B">
        <w:t>Knowledge Evidence</w:t>
      </w:r>
    </w:p>
    <w:p w:rsidR="00000000" w:rsidRPr="004E6C9B" w:rsidP="00F43AAC">
      <w:pPr>
        <w:pStyle w:val="BodyText"/>
      </w:pPr>
      <w:r w:rsidRPr="004E6C9B">
        <w:t>The candidate must demonstrate knowledge of:</w:t>
      </w:r>
    </w:p>
    <w:p w:rsidR="00000000" w:rsidRPr="004E6C9B" w:rsidP="004E6C9B">
      <w:pPr>
        <w:pStyle w:val="ListBullet"/>
      </w:pPr>
      <w:r w:rsidRPr="004E6C9B">
        <w:t>relevant organic certification re</w:t>
      </w:r>
      <w:r w:rsidRPr="004E6C9B">
        <w:t>quirements</w:t>
      </w:r>
    </w:p>
    <w:p w:rsidR="00000000" w:rsidRPr="004E6C9B" w:rsidP="004E6C9B">
      <w:pPr>
        <w:pStyle w:val="ListBullet"/>
      </w:pPr>
      <w:r w:rsidRPr="004E6C9B">
        <w:t xml:space="preserve">organic agriculture and agro-ecological principles </w:t>
      </w:r>
    </w:p>
    <w:p w:rsidR="00000000" w:rsidRPr="004E6C9B" w:rsidP="004E6C9B">
      <w:pPr>
        <w:pStyle w:val="ListBullet"/>
      </w:pPr>
      <w:r w:rsidRPr="004E6C9B">
        <w:t>animal health, pests, parasites and diseases</w:t>
      </w:r>
    </w:p>
    <w:p w:rsidR="00000000" w:rsidRPr="004E6C9B" w:rsidP="004E6C9B">
      <w:pPr>
        <w:pStyle w:val="ListBullet"/>
      </w:pPr>
      <w:r w:rsidRPr="004E6C9B">
        <w:t>relevant animal welfare code of practice</w:t>
      </w:r>
    </w:p>
    <w:p w:rsidR="00000000" w:rsidRPr="004E6C9B" w:rsidP="004E6C9B">
      <w:pPr>
        <w:pStyle w:val="ListBullet"/>
      </w:pPr>
      <w:r w:rsidRPr="004E6C9B">
        <w:t>grazing management, including pasture identification and assessment, feed budgeting and planned grazing str</w:t>
      </w:r>
      <w:r w:rsidRPr="004E6C9B">
        <w:t>ategies</w:t>
      </w:r>
    </w:p>
    <w:p w:rsidR="00000000" w:rsidRPr="004E6C9B" w:rsidP="004E6C9B">
      <w:pPr>
        <w:pStyle w:val="ListBullet"/>
      </w:pPr>
      <w:r w:rsidRPr="004E6C9B">
        <w:t>carrying capacity and sustainable pasture utilisation</w:t>
      </w:r>
    </w:p>
    <w:p w:rsidR="00000000" w:rsidRPr="004E6C9B" w:rsidP="004E6C9B">
      <w:pPr>
        <w:pStyle w:val="ListBullet"/>
      </w:pPr>
      <w:r w:rsidRPr="004E6C9B">
        <w:t>pasture, land and soil condition and indicators</w:t>
      </w:r>
    </w:p>
    <w:p w:rsidR="00000000" w:rsidRPr="004E6C9B" w:rsidP="004E6C9B">
      <w:pPr>
        <w:pStyle w:val="ListBullet"/>
      </w:pPr>
      <w:r w:rsidRPr="004E6C9B">
        <w:t>management options for animal health based on an understanding of pest life cycles, genetic selection and acquired immunity</w:t>
      </w:r>
    </w:p>
    <w:p w:rsidR="00000000" w:rsidRPr="004E6C9B" w:rsidP="004E6C9B">
      <w:pPr>
        <w:pStyle w:val="ListBullet"/>
      </w:pPr>
      <w:r w:rsidRPr="004E6C9B">
        <w:t>permitted, restricted and prohibited inputs and activities as described in the National Organic Standards for Organic Livestock Production relationship between soil, plant and animal health</w:t>
      </w:r>
    </w:p>
    <w:p w:rsidR="00000000" w:rsidRPr="004E6C9B" w:rsidP="004E6C9B">
      <w:pPr>
        <w:pStyle w:val="ListBullet"/>
      </w:pPr>
      <w:r w:rsidRPr="004E6C9B">
        <w:t>work health and safety and animal welfare legislation and codes of</w:t>
      </w:r>
      <w:r w:rsidRPr="004E6C9B">
        <w:t xml:space="preserve"> practice.</w:t>
      </w:r>
    </w:p>
    <w:p w:rsidR="00000000" w:rsidRPr="004E6C9B" w:rsidP="004E6C9B">
      <w:pPr>
        <w:pStyle w:val="ListBullet"/>
      </w:pPr>
      <w:r w:rsidRPr="004E6C9B">
        <w:t>record keeping</w:t>
      </w:r>
    </w:p>
    <w:p w:rsidR="00000000" w:rsidRPr="004E6C9B" w:rsidP="004E6C9B">
      <w:pPr>
        <w:pStyle w:val="ListBullet"/>
      </w:pPr>
      <w:r w:rsidRPr="004E6C9B">
        <w:t>principles, practices and inputs allowable under the National Standard for Organic and Biodynamic Produce</w:t>
      </w:r>
    </w:p>
    <w:p w:rsidR="00000000" w:rsidRPr="004E6C9B" w:rsidP="004E6C9B">
      <w:pPr>
        <w:pStyle w:val="AllowPageBreak"/>
      </w:pPr>
    </w:p>
    <w:p w:rsidR="00000000" w:rsidRPr="004E6C9B" w:rsidP="004E6C9B">
      <w:pPr>
        <w:pStyle w:val="Heading1"/>
      </w:pPr>
      <w:bookmarkStart w:id="13" w:name="O_863703"/>
      <w:bookmarkEnd w:id="13"/>
      <w:r w:rsidRPr="004E6C9B">
        <w:t>Assessment Conditions</w:t>
      </w:r>
    </w:p>
    <w:p w:rsidR="00000000" w:rsidRPr="004E6C9B" w:rsidP="00F43AAC">
      <w:pPr>
        <w:pStyle w:val="BodyText"/>
      </w:pPr>
      <w:r w:rsidRPr="004E6C9B">
        <w:t>Competency is to be assessed in the workplace and/or a simulated environment that acc</w:t>
      </w:r>
      <w:r w:rsidRPr="004E6C9B">
        <w:t xml:space="preserve">urately reflects performance in a real workplace setting. </w:t>
      </w:r>
    </w:p>
    <w:p w:rsidR="00000000" w:rsidRPr="004E6C9B" w:rsidP="00F43AAC">
      <w:pPr>
        <w:pStyle w:val="BodyText"/>
      </w:pPr>
      <w:r w:rsidRPr="004E6C9B">
        <w:t>Assessors must satisfy current standards for RTOs.</w:t>
      </w:r>
    </w:p>
    <w:p w:rsidR="00000000" w:rsidRPr="004E6C9B" w:rsidP="004E6C9B">
      <w:pPr>
        <w:pStyle w:val="Heading1"/>
      </w:pPr>
      <w:bookmarkStart w:id="14" w:name="O_863706"/>
      <w:bookmarkEnd w:id="14"/>
      <w:r w:rsidRPr="004E6C9B">
        <w:t>Links</w:t>
      </w:r>
    </w:p>
    <w:p w:rsidR="00000000" w:rsidRPr="004E6C9B" w:rsidP="00F43AAC">
      <w:pPr>
        <w:pStyle w:val="BodyText"/>
      </w:pPr>
      <w:r w:rsidRPr="004E6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24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6C9B" w:rsidP="004E6C9B"/>
    <w:sectPr w:rsidSect="004E6C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 w:rsidRPr="00F43AAC" w:rsidP="00F43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AC" w:rsidP="004E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3AAC" w:rsidP="004E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3AAC" w:rsidP="004E6C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 w:rsidP="004E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AAC">
      <w:t>Approved</w:t>
    </w:r>
    <w:r w:rsidR="00F43A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A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AAC">
      <w:rPr>
        <w:noProof/>
      </w:rPr>
      <w:t>5</w:t>
    </w:r>
    <w:r>
      <w:rPr>
        <w:noProof/>
      </w:rPr>
      <w:fldChar w:fldCharType="end"/>
    </w:r>
  </w:p>
  <w:p w:rsidR="004E6C9B" w:rsidP="004E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A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AAC">
      <w:t>Skills Insight</w:t>
    </w:r>
    <w:r w:rsidR="00F43AAC">
      <w:fldChar w:fldCharType="end"/>
    </w:r>
  </w:p>
  <w:p w:rsidR="004E6C9B" w:rsidP="004E6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C9B" w:rsidRPr="00F43AAC" w:rsidP="00F43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AC" w:rsidRPr="002D2AF8" w:rsidP="004E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AHCORG402 Manage organic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AAC" w:rsidP="004E6C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9B" w:rsidRPr="002D2AF8" w:rsidP="004E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AAC">
      <w:t>AHCORG402 Manage organic livestock production</w:t>
    </w:r>
    <w:r w:rsidR="00F43A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AAC">
      <w:rPr>
        <w:noProof/>
      </w:rPr>
      <w:t>2 March 2025</w:t>
    </w:r>
    <w:r>
      <w:fldChar w:fldCharType="end"/>
    </w:r>
  </w:p>
  <w:p w:rsidR="004E6C9B" w:rsidP="004E6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729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0A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C9B"/>
  </w:style>
  <w:style w:type="character" w:customStyle="1" w:styleId="Heading1Char">
    <w:name w:val="Heading 1 Char"/>
    <w:basedOn w:val="DefaultParagraphFont"/>
    <w:link w:val="Heading1"/>
    <w:rsid w:val="004E6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6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C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6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6C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6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6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C9B"/>
    <w:rPr>
      <w:b/>
      <w:spacing w:val="0"/>
    </w:rPr>
  </w:style>
  <w:style w:type="paragraph" w:customStyle="1" w:styleId="SuperTitle">
    <w:name w:val="SuperTitle"/>
    <w:basedOn w:val="Title"/>
    <w:rsid w:val="004E6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C9B"/>
    <w:rPr>
      <w:i/>
    </w:rPr>
  </w:style>
  <w:style w:type="paragraph" w:styleId="Caption">
    <w:name w:val="caption"/>
    <w:basedOn w:val="BodyText"/>
    <w:next w:val="Normal"/>
    <w:qFormat/>
    <w:rsid w:val="004E6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C9B"/>
  </w:style>
  <w:style w:type="paragraph" w:styleId="TableofFigures">
    <w:name w:val="table of figures"/>
    <w:basedOn w:val="Normal"/>
    <w:next w:val="Normal"/>
    <w:semiHidden/>
    <w:rsid w:val="004E6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C9B"/>
    <w:rPr>
      <w:rFonts w:ascii="Wingdings" w:hAnsi="Wingdings"/>
    </w:rPr>
  </w:style>
  <w:style w:type="character" w:customStyle="1" w:styleId="HotSpot">
    <w:name w:val="HotSpot"/>
    <w:rsid w:val="004E6C9B"/>
    <w:rPr>
      <w:color w:val="0033CC"/>
      <w:u w:val="none"/>
    </w:rPr>
  </w:style>
  <w:style w:type="paragraph" w:customStyle="1" w:styleId="BodyTextRight">
    <w:name w:val="Body Text Right"/>
    <w:basedOn w:val="BodyText"/>
    <w:rsid w:val="004E6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C9B"/>
    <w:rPr>
      <w:sz w:val="32"/>
    </w:rPr>
  </w:style>
  <w:style w:type="paragraph" w:customStyle="1" w:styleId="HeadingProcedure">
    <w:name w:val="Heading Procedure"/>
    <w:basedOn w:val="HeadingBase"/>
    <w:next w:val="Normal"/>
    <w:rsid w:val="004E6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C9B"/>
    <w:pPr>
      <w:spacing w:before="60" w:after="60"/>
    </w:pPr>
  </w:style>
  <w:style w:type="paragraph" w:styleId="ListContinue">
    <w:name w:val="List Continue"/>
    <w:basedOn w:val="List"/>
    <w:rsid w:val="004E6C9B"/>
    <w:pPr>
      <w:ind w:firstLine="0"/>
    </w:pPr>
  </w:style>
  <w:style w:type="paragraph" w:customStyle="1" w:styleId="ListNote">
    <w:name w:val="List Note"/>
    <w:basedOn w:val="List"/>
    <w:rsid w:val="004E6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C9B"/>
    <w:rPr>
      <w:rFonts w:ascii="Courier New" w:hAnsi="Courier New"/>
    </w:rPr>
  </w:style>
  <w:style w:type="paragraph" w:customStyle="1" w:styleId="NoteBullet">
    <w:name w:val="Note Bullet"/>
    <w:basedOn w:val="Note"/>
    <w:rsid w:val="004E6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C9B"/>
    <w:rPr>
      <w:b/>
      <w:smallCaps/>
    </w:rPr>
  </w:style>
  <w:style w:type="paragraph" w:customStyle="1" w:styleId="TableListNumber">
    <w:name w:val="Table List Number"/>
    <w:basedOn w:val="ListNumber"/>
    <w:rsid w:val="004E6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C9B"/>
    <w:pPr>
      <w:numPr>
        <w:numId w:val="8"/>
      </w:numPr>
    </w:pPr>
  </w:style>
  <w:style w:type="paragraph" w:customStyle="1" w:styleId="ListAlpha2">
    <w:name w:val="List Alpha 2"/>
    <w:basedOn w:val="List2"/>
    <w:rsid w:val="004E6C9B"/>
    <w:pPr>
      <w:numPr>
        <w:numId w:val="7"/>
      </w:numPr>
    </w:pPr>
  </w:style>
  <w:style w:type="paragraph" w:styleId="List2">
    <w:name w:val="List 2"/>
    <w:basedOn w:val="BodyText"/>
    <w:rsid w:val="004E6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C9B"/>
    <w:pPr>
      <w:numPr>
        <w:numId w:val="3"/>
      </w:numPr>
    </w:pPr>
  </w:style>
  <w:style w:type="paragraph" w:styleId="ListContinue2">
    <w:name w:val="List Continue 2"/>
    <w:basedOn w:val="List2"/>
    <w:rsid w:val="004E6C9B"/>
    <w:pPr>
      <w:ind w:firstLine="0"/>
    </w:pPr>
  </w:style>
  <w:style w:type="paragraph" w:styleId="ListContinue3">
    <w:name w:val="List Continue 3"/>
    <w:basedOn w:val="List3"/>
    <w:rsid w:val="004E6C9B"/>
    <w:pPr>
      <w:ind w:left="1021" w:firstLine="0"/>
    </w:pPr>
  </w:style>
  <w:style w:type="paragraph" w:styleId="ListContinue4">
    <w:name w:val="List Continue 4"/>
    <w:basedOn w:val="List4"/>
    <w:rsid w:val="004E6C9B"/>
    <w:pPr>
      <w:ind w:firstLine="0"/>
    </w:pPr>
  </w:style>
  <w:style w:type="paragraph" w:styleId="ListContinue5">
    <w:name w:val="List Continue 5"/>
    <w:basedOn w:val="List5"/>
    <w:rsid w:val="004E6C9B"/>
    <w:pPr>
      <w:ind w:firstLine="0"/>
    </w:pPr>
  </w:style>
  <w:style w:type="paragraph" w:styleId="ListNumber3">
    <w:name w:val="List Number 3"/>
    <w:basedOn w:val="List3"/>
    <w:rsid w:val="004E6C9B"/>
    <w:pPr>
      <w:numPr>
        <w:numId w:val="4"/>
      </w:numPr>
    </w:pPr>
  </w:style>
  <w:style w:type="paragraph" w:styleId="ListNumber4">
    <w:name w:val="List Number 4"/>
    <w:basedOn w:val="List4"/>
    <w:rsid w:val="004E6C9B"/>
    <w:pPr>
      <w:numPr>
        <w:numId w:val="5"/>
      </w:numPr>
    </w:pPr>
  </w:style>
  <w:style w:type="paragraph" w:styleId="ListNumber5">
    <w:name w:val="List Number 5"/>
    <w:basedOn w:val="List5"/>
    <w:rsid w:val="004E6C9B"/>
    <w:pPr>
      <w:numPr>
        <w:numId w:val="6"/>
      </w:numPr>
    </w:pPr>
  </w:style>
  <w:style w:type="paragraph" w:styleId="BlockText">
    <w:name w:val="Block Text"/>
    <w:basedOn w:val="Normal"/>
    <w:rsid w:val="004E6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C9B"/>
    <w:rPr>
      <w:sz w:val="16"/>
      <w:vertAlign w:val="superscript"/>
    </w:rPr>
  </w:style>
  <w:style w:type="character" w:customStyle="1" w:styleId="Symbols">
    <w:name w:val="Symbols"/>
    <w:basedOn w:val="DefaultParagraphFont"/>
    <w:rsid w:val="004E6C9B"/>
    <w:rPr>
      <w:rFonts w:ascii="Symbol" w:hAnsi="Symbol"/>
    </w:rPr>
  </w:style>
  <w:style w:type="character" w:customStyle="1" w:styleId="MenuOptions">
    <w:name w:val="Menu Options"/>
    <w:basedOn w:val="DefaultParagraphFont"/>
    <w:rsid w:val="004E6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C9B"/>
    <w:rPr>
      <w:b/>
    </w:rPr>
  </w:style>
  <w:style w:type="character" w:customStyle="1" w:styleId="Underlined">
    <w:name w:val="Underlined"/>
    <w:basedOn w:val="DefaultParagraphFont"/>
    <w:rsid w:val="004E6C9B"/>
    <w:rPr>
      <w:u w:val="single"/>
    </w:rPr>
  </w:style>
  <w:style w:type="paragraph" w:customStyle="1" w:styleId="TableBodyTextRight">
    <w:name w:val="Table Body Text Right"/>
    <w:basedOn w:val="TableBodyText"/>
    <w:rsid w:val="004E6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C9B"/>
    <w:rPr>
      <w:sz w:val="18"/>
    </w:rPr>
  </w:style>
  <w:style w:type="paragraph" w:customStyle="1" w:styleId="BodySmallRight">
    <w:name w:val="Body Small Right"/>
    <w:basedOn w:val="BodyTextRight"/>
    <w:rsid w:val="004E6C9B"/>
    <w:rPr>
      <w:sz w:val="18"/>
      <w:szCs w:val="18"/>
    </w:rPr>
  </w:style>
  <w:style w:type="paragraph" w:customStyle="1" w:styleId="MarginEdition">
    <w:name w:val="Margin Edition"/>
    <w:basedOn w:val="MarginNote"/>
    <w:rsid w:val="004E6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C9B"/>
    <w:rPr>
      <w:sz w:val="2"/>
      <w:szCs w:val="2"/>
    </w:rPr>
  </w:style>
  <w:style w:type="character" w:customStyle="1" w:styleId="Small">
    <w:name w:val="Small"/>
    <w:basedOn w:val="DefaultParagraphFont"/>
    <w:rsid w:val="004E6C9B"/>
    <w:rPr>
      <w:sz w:val="16"/>
    </w:rPr>
  </w:style>
  <w:style w:type="paragraph" w:customStyle="1" w:styleId="WideTable">
    <w:name w:val="Wide Table"/>
    <w:basedOn w:val="Normal"/>
    <w:rsid w:val="004E6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C9B"/>
  </w:style>
  <w:style w:type="paragraph" w:styleId="Quote">
    <w:name w:val="Quote"/>
    <w:basedOn w:val="Heading1"/>
    <w:link w:val="QuoteChar"/>
    <w:qFormat/>
    <w:rsid w:val="004E6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C9B"/>
    <w:pPr>
      <w:pageBreakBefore/>
    </w:pPr>
  </w:style>
  <w:style w:type="paragraph" w:customStyle="1" w:styleId="Border">
    <w:name w:val="Border"/>
    <w:basedOn w:val="Normal"/>
    <w:qFormat/>
    <w:rsid w:val="004E6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C9B"/>
    <w:rPr>
      <w:u w:val="single"/>
    </w:rPr>
  </w:style>
  <w:style w:type="character" w:customStyle="1" w:styleId="BoldandItalics">
    <w:name w:val="Bold and Italics"/>
    <w:qFormat/>
    <w:rsid w:val="004E6C9B"/>
    <w:rPr>
      <w:b/>
      <w:i/>
      <w:u w:val="none"/>
    </w:rPr>
  </w:style>
  <w:style w:type="paragraph" w:styleId="BalloonText">
    <w:name w:val="Balloon Text"/>
    <w:basedOn w:val="Normal"/>
    <w:link w:val="BalloonTextChar"/>
    <w:rsid w:val="004E6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C9B"/>
    <w:pPr>
      <w:spacing w:before="0" w:after="0"/>
    </w:pPr>
  </w:style>
  <w:style w:type="paragraph" w:customStyle="1" w:styleId="BodyTextBold">
    <w:name w:val="Body Text Bold"/>
    <w:basedOn w:val="BodyText"/>
    <w:qFormat/>
    <w:rsid w:val="004E6C9B"/>
    <w:rPr>
      <w:b/>
    </w:rPr>
  </w:style>
  <w:style w:type="character" w:styleId="Hyperlink">
    <w:name w:val="Hyperlink"/>
    <w:basedOn w:val="DefaultParagraphFont"/>
    <w:uiPriority w:val="99"/>
    <w:unhideWhenUsed/>
    <w:rsid w:val="00F43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6840</Characters>
  <Application>Microsoft Office Word</Application>
  <DocSecurity>0</DocSecurity>
  <Lines>195</Lines>
  <Paragraphs>119</Paragraphs>
  <ScaleCrop>false</ScaleCrop>
  <Company>Author-it Software Corporation Ltd.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AHCORG402 Manage organic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