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803" w:rsidP="007A4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AHCORG402 Manage organic livestock production</w:t>
      </w:r>
      <w:r>
        <w:fldChar w:fldCharType="end"/>
      </w:r>
    </w:p>
    <w:p w:rsidR="007A4803" w:rsidP="007A4803">
      <w:pPr>
        <w:pStyle w:val="Version"/>
        <w:sectPr w:rsidSect="00DC02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2EE" w:rsidP="00DC02EE">
      <w:pPr>
        <w:pStyle w:val="SuperHeading"/>
      </w:pPr>
      <w:r w:rsidRPr="00DC02EE">
        <w:t>Assessment Requirements for AHCORG402 Manage organic livestock production</w:t>
      </w:r>
    </w:p>
    <w:p w:rsidR="00000000" w:rsidRPr="00DC02EE" w:rsidP="00DC02EE">
      <w:pPr>
        <w:pStyle w:val="Heading1"/>
      </w:pPr>
      <w:bookmarkStart w:id="1" w:name="O_863700"/>
      <w:bookmarkEnd w:id="1"/>
      <w:r w:rsidRPr="00DC02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C0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EE">
            <w:pPr>
              <w:pStyle w:val="TableHeading"/>
              <w:rPr>
                <w:lang w:val="en-NZ"/>
              </w:rPr>
            </w:pPr>
            <w:r w:rsidRPr="00DC02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EE">
            <w:pPr>
              <w:pStyle w:val="TableHeading"/>
              <w:rPr>
                <w:lang w:val="en-NZ"/>
              </w:rPr>
            </w:pPr>
            <w:r w:rsidRPr="00DC02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EE">
            <w:pPr>
              <w:pStyle w:val="TableHeading"/>
              <w:rPr>
                <w:lang w:val="en-NZ"/>
              </w:rPr>
            </w:pPr>
            <w:r w:rsidRPr="00DC02EE">
              <w:t>Comment</w:t>
            </w:r>
          </w:p>
        </w:tc>
      </w:tr>
      <w:tr w:rsidTr="00DC0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EE">
            <w:pPr>
              <w:pStyle w:val="BodyText"/>
              <w:rPr>
                <w:lang w:val="en-NZ"/>
              </w:rPr>
            </w:pPr>
            <w:r w:rsidRPr="00DC02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EE">
            <w:pPr>
              <w:pStyle w:val="BodyText"/>
              <w:rPr>
                <w:lang w:val="en-NZ"/>
              </w:rPr>
            </w:pPr>
            <w:r w:rsidRPr="00DC02E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EE" w:rsidP="00DC02EE">
            <w:pPr>
              <w:pStyle w:val="BodyText"/>
            </w:pPr>
            <w:r w:rsidRPr="00DC02EE">
              <w:t>Initial release</w:t>
            </w:r>
          </w:p>
        </w:tc>
      </w:tr>
    </w:tbl>
    <w:p w:rsidR="00000000" w:rsidRPr="00DC02EE" w:rsidP="00DC02EE">
      <w:pPr>
        <w:pStyle w:val="BodyText"/>
      </w:pPr>
    </w:p>
    <w:p w:rsidR="00000000" w:rsidRPr="00DC02EE" w:rsidP="00DC02EE">
      <w:pPr>
        <w:pStyle w:val="AllowPageBreak"/>
      </w:pPr>
    </w:p>
    <w:p w:rsidR="00000000" w:rsidRPr="00DC02EE" w:rsidP="00DC02EE">
      <w:pPr>
        <w:pStyle w:val="Heading1"/>
      </w:pPr>
      <w:bookmarkStart w:id="2" w:name="O_863701"/>
      <w:bookmarkEnd w:id="2"/>
      <w:r w:rsidRPr="00DC02EE">
        <w:t>Performance Evidence</w:t>
      </w:r>
    </w:p>
    <w:p w:rsidR="00000000" w:rsidRPr="00DC02EE" w:rsidP="007A4803">
      <w:pPr>
        <w:pStyle w:val="BodyText"/>
      </w:pPr>
      <w:r w:rsidRPr="00DC02E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C02EE" w:rsidP="007A4803">
      <w:pPr>
        <w:pStyle w:val="BodyText"/>
      </w:pPr>
      <w:r w:rsidRPr="00DC02EE">
        <w:t>The candidate must provid</w:t>
      </w:r>
      <w:r w:rsidRPr="00DC02EE">
        <w:t xml:space="preserve">e evidence that they can: </w:t>
      </w:r>
    </w:p>
    <w:p w:rsidR="00000000" w:rsidRPr="00DC02EE" w:rsidP="00DC02EE">
      <w:pPr>
        <w:pStyle w:val="ListBullet"/>
      </w:pPr>
      <w:r w:rsidRPr="00DC02EE">
        <w:t>monitor and maintain animals in an organic production system</w:t>
      </w:r>
    </w:p>
    <w:p w:rsidR="00000000" w:rsidRPr="00DC02EE" w:rsidP="00DC02EE">
      <w:pPr>
        <w:pStyle w:val="ListBullet"/>
      </w:pPr>
      <w:r w:rsidRPr="00DC02EE">
        <w:t xml:space="preserve">provide a suitable diet and living environment for animals based on the National Organic Standards for Organic Livestock Production and/or agro-ecological principles </w:t>
      </w:r>
    </w:p>
    <w:p w:rsidR="00000000" w:rsidRPr="00DC02EE" w:rsidP="00DC02EE">
      <w:pPr>
        <w:pStyle w:val="ListBullet"/>
      </w:pPr>
      <w:r w:rsidRPr="00DC02EE">
        <w:t>integrate animals into an organic production system</w:t>
      </w:r>
    </w:p>
    <w:p w:rsidR="00000000" w:rsidRPr="00DC02EE" w:rsidP="00DC02EE">
      <w:pPr>
        <w:pStyle w:val="ListBullet"/>
      </w:pPr>
      <w:r w:rsidRPr="00DC02EE">
        <w:t>manage animal health and welfare using Organic Standards and/or agro-ecological principles</w:t>
      </w:r>
    </w:p>
    <w:p w:rsidR="00000000" w:rsidRPr="00DC02EE" w:rsidP="00DC02EE">
      <w:pPr>
        <w:pStyle w:val="ListBullet"/>
      </w:pPr>
      <w:r w:rsidRPr="00DC02EE">
        <w:t>manage grazing of animals and allowable inputs to enhance soil health and fertility</w:t>
      </w:r>
    </w:p>
    <w:p w:rsidR="00000000" w:rsidRPr="00DC02EE" w:rsidP="00DC02EE">
      <w:pPr>
        <w:pStyle w:val="ListBullet"/>
      </w:pPr>
      <w:r w:rsidRPr="00DC02EE">
        <w:t>apply enterprise  work health</w:t>
      </w:r>
      <w:r w:rsidRPr="00DC02EE">
        <w:t xml:space="preserve"> and safety policies and guidelines</w:t>
      </w:r>
    </w:p>
    <w:p w:rsidR="00000000" w:rsidRPr="00DC02EE" w:rsidP="00DC02EE">
      <w:pPr>
        <w:pStyle w:val="ListBullet"/>
      </w:pPr>
      <w:r w:rsidRPr="00DC02EE">
        <w:t>implement enterprise animal welfare policies</w:t>
      </w:r>
    </w:p>
    <w:p w:rsidR="00000000" w:rsidRPr="00DC02EE" w:rsidP="00DC02EE">
      <w:pPr>
        <w:pStyle w:val="ListBullet"/>
      </w:pPr>
      <w:r w:rsidRPr="00DC02EE">
        <w:t>implement enterprise environmental sustainability practices</w:t>
      </w:r>
    </w:p>
    <w:p w:rsidR="00000000" w:rsidRPr="00DC02EE" w:rsidP="00DC02EE">
      <w:pPr>
        <w:pStyle w:val="AllowPageBreak"/>
      </w:pPr>
    </w:p>
    <w:p w:rsidR="00000000" w:rsidRPr="00DC02EE" w:rsidP="00DC02EE">
      <w:pPr>
        <w:pStyle w:val="Heading1"/>
      </w:pPr>
      <w:bookmarkStart w:id="3" w:name="O_863702"/>
      <w:bookmarkEnd w:id="3"/>
      <w:r w:rsidRPr="00DC02EE">
        <w:t>Knowledge Evidence</w:t>
      </w:r>
    </w:p>
    <w:p w:rsidR="00000000" w:rsidRPr="00DC02EE" w:rsidP="007A4803">
      <w:pPr>
        <w:pStyle w:val="BodyText"/>
      </w:pPr>
      <w:r w:rsidRPr="00DC02EE">
        <w:t>The candidate must demonstrate knowledge of:</w:t>
      </w:r>
    </w:p>
    <w:p w:rsidR="00000000" w:rsidRPr="00DC02EE" w:rsidP="00DC02EE">
      <w:pPr>
        <w:pStyle w:val="ListBullet"/>
      </w:pPr>
      <w:r w:rsidRPr="00DC02EE">
        <w:t>relevant organic certification re</w:t>
      </w:r>
      <w:r w:rsidRPr="00DC02EE">
        <w:t>quirements</w:t>
      </w:r>
    </w:p>
    <w:p w:rsidR="00000000" w:rsidRPr="00DC02EE" w:rsidP="00DC02EE">
      <w:pPr>
        <w:pStyle w:val="ListBullet"/>
      </w:pPr>
      <w:r w:rsidRPr="00DC02EE">
        <w:t xml:space="preserve">organic agriculture and agro-ecological principles </w:t>
      </w:r>
    </w:p>
    <w:p w:rsidR="00000000" w:rsidRPr="00DC02EE" w:rsidP="00DC02EE">
      <w:pPr>
        <w:pStyle w:val="ListBullet"/>
      </w:pPr>
      <w:r w:rsidRPr="00DC02EE">
        <w:t>animal health, pests, parasites and diseases</w:t>
      </w:r>
    </w:p>
    <w:p w:rsidR="00000000" w:rsidRPr="00DC02EE" w:rsidP="00DC02EE">
      <w:pPr>
        <w:pStyle w:val="ListBullet"/>
      </w:pPr>
      <w:r w:rsidRPr="00DC02EE">
        <w:t>relevant animal welfare code of practice</w:t>
      </w:r>
    </w:p>
    <w:p w:rsidR="00000000" w:rsidRPr="00DC02EE" w:rsidP="00DC02EE">
      <w:pPr>
        <w:pStyle w:val="ListBullet"/>
      </w:pPr>
      <w:r w:rsidRPr="00DC02EE">
        <w:t>grazing management, including pasture identification and assessment, feed budgeting and planned grazing str</w:t>
      </w:r>
      <w:r w:rsidRPr="00DC02EE">
        <w:t>ategies</w:t>
      </w:r>
    </w:p>
    <w:p w:rsidR="00000000" w:rsidRPr="00DC02EE" w:rsidP="00DC02EE">
      <w:pPr>
        <w:pStyle w:val="ListBullet"/>
      </w:pPr>
      <w:r w:rsidRPr="00DC02EE">
        <w:t>carrying capacity and sustainable pasture utilisation</w:t>
      </w:r>
    </w:p>
    <w:p w:rsidR="00000000" w:rsidRPr="00DC02EE" w:rsidP="00DC02EE">
      <w:pPr>
        <w:pStyle w:val="ListBullet"/>
      </w:pPr>
      <w:r w:rsidRPr="00DC02EE">
        <w:t>pasture, land and soil condition and indicators</w:t>
      </w:r>
    </w:p>
    <w:p w:rsidR="00000000" w:rsidRPr="00DC02EE" w:rsidP="00DC02EE">
      <w:pPr>
        <w:pStyle w:val="ListBullet"/>
      </w:pPr>
      <w:r w:rsidRPr="00DC02EE">
        <w:t>management options for animal health based on an understanding of pest life cycles, genetic selection and acquired immunity</w:t>
      </w:r>
    </w:p>
    <w:p w:rsidR="00000000" w:rsidRPr="00DC02EE" w:rsidP="00DC02EE">
      <w:pPr>
        <w:pStyle w:val="ListBullet"/>
      </w:pPr>
      <w:r w:rsidRPr="00DC02EE">
        <w:t>permitted, restricted and prohibited inputs and activities as described in the National Organic Standards for Organic Livestock Production relationship between soil, plant and animal health</w:t>
      </w:r>
    </w:p>
    <w:p w:rsidR="00000000" w:rsidRPr="00DC02EE" w:rsidP="00DC02EE">
      <w:pPr>
        <w:pStyle w:val="ListBullet"/>
      </w:pPr>
      <w:r w:rsidRPr="00DC02EE">
        <w:t>work health and safety and animal welfare legislation and codes of</w:t>
      </w:r>
      <w:r w:rsidRPr="00DC02EE">
        <w:t xml:space="preserve"> practice.</w:t>
      </w:r>
    </w:p>
    <w:p w:rsidR="00000000" w:rsidRPr="00DC02EE" w:rsidP="00DC02EE">
      <w:pPr>
        <w:pStyle w:val="ListBullet"/>
      </w:pPr>
      <w:r w:rsidRPr="00DC02EE">
        <w:t>record keeping</w:t>
      </w:r>
    </w:p>
    <w:p w:rsidR="00000000" w:rsidRPr="00DC02EE" w:rsidP="00DC02EE">
      <w:pPr>
        <w:pStyle w:val="ListBullet"/>
      </w:pPr>
      <w:r w:rsidRPr="00DC02EE">
        <w:t>principles, practices and inputs allowable under the National Standard for Organic and Biodynamic Produce</w:t>
      </w:r>
    </w:p>
    <w:p w:rsidR="00000000" w:rsidRPr="00DC02EE" w:rsidP="00DC02EE">
      <w:pPr>
        <w:pStyle w:val="AllowPageBreak"/>
      </w:pPr>
    </w:p>
    <w:p w:rsidR="00000000" w:rsidRPr="00DC02EE" w:rsidP="00DC02EE">
      <w:pPr>
        <w:pStyle w:val="Heading1"/>
      </w:pPr>
      <w:bookmarkStart w:id="4" w:name="O_863703"/>
      <w:bookmarkEnd w:id="4"/>
      <w:r w:rsidRPr="00DC02EE">
        <w:t>Assessment Conditions</w:t>
      </w:r>
    </w:p>
    <w:p w:rsidR="00000000" w:rsidRPr="00DC02EE" w:rsidP="007A4803">
      <w:pPr>
        <w:pStyle w:val="BodyText"/>
      </w:pPr>
      <w:r w:rsidRPr="00DC02EE">
        <w:t>Competency is to be assessed in the workplace and/or a simulated environment that acc</w:t>
      </w:r>
      <w:r w:rsidRPr="00DC02EE">
        <w:t xml:space="preserve">urately reflects performance in a real workplace setting. </w:t>
      </w:r>
    </w:p>
    <w:p w:rsidR="00000000" w:rsidRPr="00DC02EE" w:rsidP="007A4803">
      <w:pPr>
        <w:pStyle w:val="BodyText"/>
      </w:pPr>
      <w:r w:rsidRPr="00DC02EE">
        <w:t>Assessors must satisfy current standards for RTOs.</w:t>
      </w:r>
    </w:p>
    <w:p w:rsidR="00000000" w:rsidRPr="00DC02EE" w:rsidP="00DC02EE">
      <w:pPr>
        <w:pStyle w:val="Heading1"/>
      </w:pPr>
      <w:bookmarkStart w:id="5" w:name="O_863706"/>
      <w:bookmarkEnd w:id="5"/>
      <w:r w:rsidRPr="00DC02EE">
        <w:t>Links</w:t>
      </w:r>
    </w:p>
    <w:p w:rsidR="00000000" w:rsidRPr="00DC02EE" w:rsidP="007A4803">
      <w:pPr>
        <w:pStyle w:val="BodyText"/>
      </w:pPr>
      <w:r w:rsidRPr="00DC02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41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02EE" w:rsidP="00DC02EE"/>
    <w:sectPr w:rsidSect="00DC02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EE" w:rsidRPr="007A4803" w:rsidP="007A4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803" w:rsidP="00DC02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4803" w:rsidP="00DC02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4803" w:rsidP="00DC02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2EE" w:rsidRPr="007A4803" w:rsidP="007A4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803" w:rsidRPr="002D2AF8" w:rsidP="00DC02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AHCORG402 Manage organic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A4803" w:rsidP="00DC02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FED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3E9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2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2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2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2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2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2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2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2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2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2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2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2EE"/>
  </w:style>
  <w:style w:type="character" w:customStyle="1" w:styleId="Heading1Char">
    <w:name w:val="Heading 1 Char"/>
    <w:basedOn w:val="DefaultParagraphFont"/>
    <w:link w:val="Heading1"/>
    <w:rsid w:val="00DC02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2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2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2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C02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C02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C02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2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2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2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2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2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2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2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2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2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2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2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2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2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2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2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2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02EE"/>
    <w:rPr>
      <w:b/>
      <w:spacing w:val="0"/>
    </w:rPr>
  </w:style>
  <w:style w:type="paragraph" w:customStyle="1" w:styleId="SuperTitle">
    <w:name w:val="SuperTitle"/>
    <w:basedOn w:val="Title"/>
    <w:rsid w:val="00DC02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2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2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2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2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2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2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2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2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2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2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2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2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2EE"/>
    <w:rPr>
      <w:i/>
    </w:rPr>
  </w:style>
  <w:style w:type="paragraph" w:styleId="Caption">
    <w:name w:val="caption"/>
    <w:basedOn w:val="BodyText"/>
    <w:next w:val="Normal"/>
    <w:qFormat/>
    <w:rsid w:val="00DC02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2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2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2EE"/>
  </w:style>
  <w:style w:type="paragraph" w:styleId="TableofFigures">
    <w:name w:val="table of figures"/>
    <w:basedOn w:val="Normal"/>
    <w:next w:val="Normal"/>
    <w:semiHidden/>
    <w:rsid w:val="00DC02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2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02EE"/>
    <w:rPr>
      <w:rFonts w:ascii="Wingdings" w:hAnsi="Wingdings"/>
    </w:rPr>
  </w:style>
  <w:style w:type="character" w:customStyle="1" w:styleId="HotSpot">
    <w:name w:val="HotSpot"/>
    <w:rsid w:val="00DC02EE"/>
    <w:rPr>
      <w:color w:val="0033CC"/>
      <w:u w:val="none"/>
    </w:rPr>
  </w:style>
  <w:style w:type="paragraph" w:customStyle="1" w:styleId="BodyTextRight">
    <w:name w:val="Body Text Right"/>
    <w:basedOn w:val="BodyText"/>
    <w:rsid w:val="00DC02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2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2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2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2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2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2EE"/>
    <w:rPr>
      <w:sz w:val="32"/>
    </w:rPr>
  </w:style>
  <w:style w:type="paragraph" w:customStyle="1" w:styleId="HeadingProcedure">
    <w:name w:val="Heading Procedure"/>
    <w:basedOn w:val="HeadingBase"/>
    <w:next w:val="Normal"/>
    <w:rsid w:val="00DC02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2EE"/>
    <w:pPr>
      <w:spacing w:before="60" w:after="60"/>
    </w:pPr>
  </w:style>
  <w:style w:type="paragraph" w:styleId="ListContinue">
    <w:name w:val="List Continue"/>
    <w:basedOn w:val="List"/>
    <w:rsid w:val="00DC02EE"/>
    <w:pPr>
      <w:ind w:firstLine="0"/>
    </w:pPr>
  </w:style>
  <w:style w:type="paragraph" w:customStyle="1" w:styleId="ListNote">
    <w:name w:val="List Note"/>
    <w:basedOn w:val="List"/>
    <w:rsid w:val="00DC02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2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2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2EE"/>
    <w:rPr>
      <w:rFonts w:ascii="Courier New" w:hAnsi="Courier New"/>
    </w:rPr>
  </w:style>
  <w:style w:type="paragraph" w:customStyle="1" w:styleId="NoteBullet">
    <w:name w:val="Note Bullet"/>
    <w:basedOn w:val="Note"/>
    <w:rsid w:val="00DC02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2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2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2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2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02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2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2EE"/>
    <w:rPr>
      <w:b/>
      <w:smallCaps/>
    </w:rPr>
  </w:style>
  <w:style w:type="paragraph" w:customStyle="1" w:styleId="TableListNumber">
    <w:name w:val="Table List Number"/>
    <w:basedOn w:val="ListNumber"/>
    <w:rsid w:val="00DC02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2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2EE"/>
    <w:pPr>
      <w:numPr>
        <w:numId w:val="8"/>
      </w:numPr>
    </w:pPr>
  </w:style>
  <w:style w:type="paragraph" w:customStyle="1" w:styleId="ListAlpha2">
    <w:name w:val="List Alpha 2"/>
    <w:basedOn w:val="List2"/>
    <w:rsid w:val="00DC02EE"/>
    <w:pPr>
      <w:numPr>
        <w:numId w:val="7"/>
      </w:numPr>
    </w:pPr>
  </w:style>
  <w:style w:type="paragraph" w:styleId="List2">
    <w:name w:val="List 2"/>
    <w:basedOn w:val="BodyText"/>
    <w:rsid w:val="00DC02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2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2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2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2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2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02EE"/>
    <w:pPr>
      <w:numPr>
        <w:numId w:val="3"/>
      </w:numPr>
    </w:pPr>
  </w:style>
  <w:style w:type="paragraph" w:styleId="ListContinue2">
    <w:name w:val="List Continue 2"/>
    <w:basedOn w:val="List2"/>
    <w:rsid w:val="00DC02EE"/>
    <w:pPr>
      <w:ind w:firstLine="0"/>
    </w:pPr>
  </w:style>
  <w:style w:type="paragraph" w:styleId="ListContinue3">
    <w:name w:val="List Continue 3"/>
    <w:basedOn w:val="List3"/>
    <w:rsid w:val="00DC02EE"/>
    <w:pPr>
      <w:ind w:left="1021" w:firstLine="0"/>
    </w:pPr>
  </w:style>
  <w:style w:type="paragraph" w:styleId="ListContinue4">
    <w:name w:val="List Continue 4"/>
    <w:basedOn w:val="List4"/>
    <w:rsid w:val="00DC02EE"/>
    <w:pPr>
      <w:ind w:firstLine="0"/>
    </w:pPr>
  </w:style>
  <w:style w:type="paragraph" w:styleId="ListContinue5">
    <w:name w:val="List Continue 5"/>
    <w:basedOn w:val="List5"/>
    <w:rsid w:val="00DC02EE"/>
    <w:pPr>
      <w:ind w:firstLine="0"/>
    </w:pPr>
  </w:style>
  <w:style w:type="paragraph" w:styleId="ListNumber3">
    <w:name w:val="List Number 3"/>
    <w:basedOn w:val="List3"/>
    <w:rsid w:val="00DC02EE"/>
    <w:pPr>
      <w:numPr>
        <w:numId w:val="4"/>
      </w:numPr>
    </w:pPr>
  </w:style>
  <w:style w:type="paragraph" w:styleId="ListNumber4">
    <w:name w:val="List Number 4"/>
    <w:basedOn w:val="List4"/>
    <w:rsid w:val="00DC02EE"/>
    <w:pPr>
      <w:numPr>
        <w:numId w:val="5"/>
      </w:numPr>
    </w:pPr>
  </w:style>
  <w:style w:type="paragraph" w:styleId="ListNumber5">
    <w:name w:val="List Number 5"/>
    <w:basedOn w:val="List5"/>
    <w:rsid w:val="00DC02EE"/>
    <w:pPr>
      <w:numPr>
        <w:numId w:val="6"/>
      </w:numPr>
    </w:pPr>
  </w:style>
  <w:style w:type="paragraph" w:styleId="BlockText">
    <w:name w:val="Block Text"/>
    <w:basedOn w:val="Normal"/>
    <w:rsid w:val="00DC02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2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2EE"/>
    <w:rPr>
      <w:sz w:val="16"/>
      <w:vertAlign w:val="superscript"/>
    </w:rPr>
  </w:style>
  <w:style w:type="character" w:customStyle="1" w:styleId="Symbols">
    <w:name w:val="Symbols"/>
    <w:basedOn w:val="DefaultParagraphFont"/>
    <w:rsid w:val="00DC02EE"/>
    <w:rPr>
      <w:rFonts w:ascii="Symbol" w:hAnsi="Symbol"/>
    </w:rPr>
  </w:style>
  <w:style w:type="character" w:customStyle="1" w:styleId="MenuOptions">
    <w:name w:val="Menu Options"/>
    <w:basedOn w:val="DefaultParagraphFont"/>
    <w:rsid w:val="00DC02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2EE"/>
    <w:rPr>
      <w:b/>
    </w:rPr>
  </w:style>
  <w:style w:type="character" w:customStyle="1" w:styleId="Underlined">
    <w:name w:val="Underlined"/>
    <w:basedOn w:val="DefaultParagraphFont"/>
    <w:rsid w:val="00DC02EE"/>
    <w:rPr>
      <w:u w:val="single"/>
    </w:rPr>
  </w:style>
  <w:style w:type="paragraph" w:customStyle="1" w:styleId="TableBodyTextRight">
    <w:name w:val="Table Body Text Right"/>
    <w:basedOn w:val="TableBodyText"/>
    <w:rsid w:val="00DC02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2EE"/>
    <w:rPr>
      <w:sz w:val="18"/>
    </w:rPr>
  </w:style>
  <w:style w:type="paragraph" w:customStyle="1" w:styleId="BodySmallRight">
    <w:name w:val="Body Small Right"/>
    <w:basedOn w:val="BodyTextRight"/>
    <w:rsid w:val="00DC02EE"/>
    <w:rPr>
      <w:sz w:val="18"/>
      <w:szCs w:val="18"/>
    </w:rPr>
  </w:style>
  <w:style w:type="paragraph" w:customStyle="1" w:styleId="MarginEdition">
    <w:name w:val="Margin Edition"/>
    <w:basedOn w:val="MarginNote"/>
    <w:rsid w:val="00DC02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2EE"/>
    <w:rPr>
      <w:sz w:val="2"/>
      <w:szCs w:val="2"/>
    </w:rPr>
  </w:style>
  <w:style w:type="character" w:customStyle="1" w:styleId="Small">
    <w:name w:val="Small"/>
    <w:basedOn w:val="DefaultParagraphFont"/>
    <w:rsid w:val="00DC02EE"/>
    <w:rPr>
      <w:sz w:val="16"/>
    </w:rPr>
  </w:style>
  <w:style w:type="paragraph" w:customStyle="1" w:styleId="WideTable">
    <w:name w:val="Wide Table"/>
    <w:basedOn w:val="Normal"/>
    <w:rsid w:val="00DC02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2EE"/>
  </w:style>
  <w:style w:type="paragraph" w:styleId="Quote">
    <w:name w:val="Quote"/>
    <w:basedOn w:val="Heading1"/>
    <w:link w:val="QuoteChar"/>
    <w:qFormat/>
    <w:rsid w:val="00DC02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2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2EE"/>
    <w:pPr>
      <w:pageBreakBefore/>
    </w:pPr>
  </w:style>
  <w:style w:type="paragraph" w:customStyle="1" w:styleId="Border">
    <w:name w:val="Border"/>
    <w:basedOn w:val="Normal"/>
    <w:qFormat/>
    <w:rsid w:val="00DC02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2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2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2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2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2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2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2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2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2EE"/>
    <w:rPr>
      <w:u w:val="single"/>
    </w:rPr>
  </w:style>
  <w:style w:type="character" w:customStyle="1" w:styleId="BoldandItalics">
    <w:name w:val="Bold and Italics"/>
    <w:qFormat/>
    <w:rsid w:val="00DC02EE"/>
    <w:rPr>
      <w:b/>
      <w:i/>
      <w:u w:val="none"/>
    </w:rPr>
  </w:style>
  <w:style w:type="paragraph" w:styleId="BalloonText">
    <w:name w:val="Balloon Text"/>
    <w:basedOn w:val="Normal"/>
    <w:link w:val="BalloonTextChar"/>
    <w:rsid w:val="00DC02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2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2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2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2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2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2EE"/>
    <w:pPr>
      <w:spacing w:before="0" w:after="0"/>
    </w:pPr>
  </w:style>
  <w:style w:type="paragraph" w:customStyle="1" w:styleId="BodyTextBold">
    <w:name w:val="Body Text Bold"/>
    <w:basedOn w:val="BodyText"/>
    <w:qFormat/>
    <w:rsid w:val="00DC02EE"/>
    <w:rPr>
      <w:b/>
    </w:rPr>
  </w:style>
  <w:style w:type="character" w:styleId="Hyperlink">
    <w:name w:val="Hyperlink"/>
    <w:basedOn w:val="DefaultParagraphFont"/>
    <w:uiPriority w:val="99"/>
    <w:unhideWhenUsed/>
    <w:rsid w:val="007A4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2340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AHCORG402 Manage organic livestock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2022-07-31T14:46:00Z</dcterms:created>
  <dcterms:modified xsi:type="dcterms:W3CDTF">2022-07-31T14:46:00Z</dcterms:modified>
</cp:coreProperties>
</file>