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753D" w:rsidP="004775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AHCORG102 Support organic production</w:t>
      </w:r>
      <w:r>
        <w:fldChar w:fldCharType="end"/>
      </w:r>
    </w:p>
    <w:p w:rsidR="0047753D" w:rsidP="0047753D">
      <w:pPr>
        <w:pStyle w:val="Version"/>
        <w:sectPr w:rsidSect="00061B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1B17" w:rsidP="00061B17">
      <w:pPr>
        <w:pStyle w:val="SuperHeading"/>
      </w:pPr>
      <w:r w:rsidRPr="00061B17">
        <w:t>Assessment Requirements for AHCORG102 Support organic production</w:t>
      </w:r>
    </w:p>
    <w:p w:rsidR="00000000" w:rsidRPr="00061B17" w:rsidP="00061B17">
      <w:pPr>
        <w:pStyle w:val="Heading1"/>
      </w:pPr>
      <w:bookmarkStart w:id="1" w:name="O_1272895"/>
      <w:bookmarkEnd w:id="1"/>
      <w:r w:rsidRPr="00061B1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61B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B17">
            <w:pPr>
              <w:pStyle w:val="BodyTextBold"/>
              <w:rPr>
                <w:lang w:val="en-NZ"/>
              </w:rPr>
            </w:pPr>
            <w:r w:rsidRPr="00061B1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B17">
            <w:pPr>
              <w:pStyle w:val="BodyTextBold"/>
              <w:rPr>
                <w:lang w:val="en-NZ"/>
              </w:rPr>
            </w:pPr>
            <w:r w:rsidRPr="00061B17">
              <w:t>Comments</w:t>
            </w:r>
          </w:p>
        </w:tc>
      </w:tr>
      <w:tr w:rsidTr="00061B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B17">
            <w:pPr>
              <w:pStyle w:val="BodyText"/>
              <w:rPr>
                <w:lang w:val="en-NZ"/>
              </w:rPr>
            </w:pPr>
            <w:r w:rsidRPr="00061B1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B17" w:rsidP="00061B17">
            <w:pPr>
              <w:pStyle w:val="BodyText"/>
            </w:pPr>
            <w:r w:rsidRPr="00061B17">
              <w:t>This version released with AHC Agriculture, Horticulture and Conservation and Land Management Training Package Version 9.0.</w:t>
            </w:r>
          </w:p>
        </w:tc>
      </w:tr>
    </w:tbl>
    <w:p w:rsidR="00000000" w:rsidRPr="00061B17" w:rsidP="00061B17">
      <w:pPr>
        <w:pStyle w:val="BodyText"/>
      </w:pPr>
    </w:p>
    <w:p w:rsidR="00000000" w:rsidRPr="00061B17" w:rsidP="00061B17">
      <w:pPr>
        <w:pStyle w:val="AllowPageBreak"/>
      </w:pPr>
    </w:p>
    <w:p w:rsidR="00000000" w:rsidRPr="00061B17" w:rsidP="00061B17">
      <w:pPr>
        <w:pStyle w:val="Heading1"/>
      </w:pPr>
      <w:bookmarkStart w:id="2" w:name="O_1272896"/>
      <w:bookmarkEnd w:id="2"/>
      <w:r w:rsidRPr="00061B17">
        <w:t>Performance Evidence</w:t>
      </w:r>
    </w:p>
    <w:p w:rsidR="00000000" w:rsidRPr="00061B17" w:rsidP="0047753D">
      <w:pPr>
        <w:pStyle w:val="BodyText"/>
      </w:pPr>
      <w:r w:rsidRPr="00061B17">
        <w:t>An individual demonstrating competency must satisfy all of the elements and performance criteria in this unit.</w:t>
      </w:r>
    </w:p>
    <w:p w:rsidR="00000000" w:rsidRPr="00061B17" w:rsidP="0047753D">
      <w:pPr>
        <w:pStyle w:val="BodyText"/>
      </w:pPr>
      <w:r w:rsidRPr="00061B17">
        <w:t>There must be evidence that the individual has on at least one daily work routine supported organic pr</w:t>
      </w:r>
      <w:r w:rsidRPr="00061B17">
        <w:t>oduction and has:</w:t>
      </w:r>
    </w:p>
    <w:p w:rsidR="00000000" w:rsidRPr="00061B17" w:rsidP="00061B17">
      <w:pPr>
        <w:pStyle w:val="ListBullet"/>
      </w:pPr>
      <w:r w:rsidRPr="00061B17">
        <w:t>applied principles of organic agriculture to work activities as directed</w:t>
      </w:r>
    </w:p>
    <w:p w:rsidR="00000000" w:rsidRPr="00061B17" w:rsidP="00061B17">
      <w:pPr>
        <w:pStyle w:val="ListBullet"/>
      </w:pPr>
      <w:r w:rsidRPr="00061B17">
        <w:t>interpreted and followed supervisor instructions</w:t>
      </w:r>
    </w:p>
    <w:p w:rsidR="00000000" w:rsidRPr="00061B17" w:rsidP="00061B17">
      <w:pPr>
        <w:pStyle w:val="ListBullet"/>
      </w:pPr>
      <w:r w:rsidRPr="00061B17">
        <w:t>followed work health and safety procedures</w:t>
      </w:r>
    </w:p>
    <w:p w:rsidR="00000000" w:rsidRPr="00061B17" w:rsidP="00061B17">
      <w:pPr>
        <w:pStyle w:val="ListBullet"/>
      </w:pPr>
      <w:r w:rsidRPr="00061B17">
        <w:t>reported variations from required standards or procedures to supervisor</w:t>
      </w:r>
    </w:p>
    <w:p w:rsidR="00000000" w:rsidRPr="00061B17" w:rsidP="00061B17">
      <w:pPr>
        <w:pStyle w:val="ListBullet"/>
      </w:pPr>
      <w:r w:rsidRPr="00061B17">
        <w:t>conducted organic production work according to workplace biosecurity protocols.</w:t>
      </w:r>
    </w:p>
    <w:p w:rsidR="00000000" w:rsidRPr="00061B17" w:rsidP="00061B17">
      <w:pPr>
        <w:pStyle w:val="AllowPageBreak"/>
      </w:pPr>
    </w:p>
    <w:p w:rsidR="00000000" w:rsidRPr="00061B17" w:rsidP="00061B17">
      <w:pPr>
        <w:pStyle w:val="Heading1"/>
      </w:pPr>
      <w:bookmarkStart w:id="3" w:name="O_1272897"/>
      <w:bookmarkEnd w:id="3"/>
      <w:r w:rsidRPr="00061B17">
        <w:t>Knowledge Evidence</w:t>
      </w:r>
    </w:p>
    <w:p w:rsidR="00000000" w:rsidRPr="00061B17" w:rsidP="0047753D">
      <w:pPr>
        <w:pStyle w:val="BodyText"/>
      </w:pPr>
      <w:r w:rsidRPr="00061B17">
        <w:t>An individual must be able to demonstrate the knowledge required to perform the tasks outlined in the elements and performance criteria of</w:t>
      </w:r>
      <w:r w:rsidRPr="00061B17">
        <w:t xml:space="preserve"> this unit. This includes knowledge of:</w:t>
      </w:r>
    </w:p>
    <w:p w:rsidR="00000000" w:rsidRPr="00061B17" w:rsidP="00061B17">
      <w:pPr>
        <w:pStyle w:val="ListBullet"/>
      </w:pPr>
      <w:r w:rsidRPr="00061B17">
        <w:t>principles of organic production, including:</w:t>
      </w:r>
    </w:p>
    <w:p w:rsidR="00000000" w:rsidRPr="00061B17" w:rsidP="00061B17">
      <w:pPr>
        <w:pStyle w:val="ListBullet2"/>
      </w:pPr>
      <w:r w:rsidRPr="00061B17">
        <w:t>organic procedures and recording requirements</w:t>
      </w:r>
    </w:p>
    <w:p w:rsidR="00000000" w:rsidRPr="00061B17" w:rsidP="00061B17">
      <w:pPr>
        <w:pStyle w:val="ListBullet"/>
      </w:pPr>
      <w:r w:rsidRPr="00061B17">
        <w:t>biosecurity protocols, including:</w:t>
      </w:r>
    </w:p>
    <w:p w:rsidR="00000000" w:rsidRPr="00061B17" w:rsidP="00061B17">
      <w:pPr>
        <w:pStyle w:val="ListBullet2"/>
      </w:pPr>
      <w:r w:rsidRPr="00061B17">
        <w:t>quarantine</w:t>
      </w:r>
    </w:p>
    <w:p w:rsidR="00000000" w:rsidRPr="00061B17" w:rsidP="00061B17">
      <w:pPr>
        <w:pStyle w:val="ListBullet2"/>
      </w:pPr>
      <w:r w:rsidRPr="00061B17">
        <w:t>workplace hygiene practices</w:t>
      </w:r>
    </w:p>
    <w:p w:rsidR="00000000" w:rsidRPr="00061B17" w:rsidP="00061B17">
      <w:pPr>
        <w:pStyle w:val="ListBullet2"/>
      </w:pPr>
      <w:r w:rsidRPr="00061B17">
        <w:t>movement of materials</w:t>
      </w:r>
    </w:p>
    <w:p w:rsidR="00000000" w:rsidRPr="00061B17" w:rsidP="00061B17">
      <w:pPr>
        <w:pStyle w:val="ListBullet"/>
      </w:pPr>
      <w:r w:rsidRPr="00061B17">
        <w:t>code of conduct, including:</w:t>
      </w:r>
    </w:p>
    <w:p w:rsidR="00000000" w:rsidRPr="00061B17" w:rsidP="00061B17">
      <w:pPr>
        <w:pStyle w:val="ListBullet2"/>
      </w:pPr>
      <w:r w:rsidRPr="00061B17">
        <w:t>respect</w:t>
      </w:r>
    </w:p>
    <w:p w:rsidR="00000000" w:rsidRPr="00061B17" w:rsidP="00061B17">
      <w:pPr>
        <w:pStyle w:val="ListBullet2"/>
      </w:pPr>
      <w:r w:rsidRPr="00061B17">
        <w:t>harassment and discrimination</w:t>
      </w:r>
    </w:p>
    <w:p w:rsidR="00000000" w:rsidRPr="00061B17" w:rsidP="00061B17">
      <w:pPr>
        <w:pStyle w:val="ListBullet2"/>
      </w:pPr>
      <w:r w:rsidRPr="00061B17">
        <w:t>positive and productive attitude</w:t>
      </w:r>
    </w:p>
    <w:p w:rsidR="00000000" w:rsidRPr="00061B17" w:rsidP="00061B17">
      <w:pPr>
        <w:pStyle w:val="ListBullet"/>
      </w:pPr>
      <w:r w:rsidRPr="00061B17">
        <w:t>safe work practices relevant to the tasks being undertaken, including:</w:t>
      </w:r>
    </w:p>
    <w:p w:rsidR="00000000" w:rsidRPr="00061B17" w:rsidP="00061B17">
      <w:pPr>
        <w:pStyle w:val="ListBullet2"/>
      </w:pPr>
      <w:r w:rsidRPr="00061B17">
        <w:t>safe use of tools and equipment</w:t>
      </w:r>
    </w:p>
    <w:p w:rsidR="00000000" w:rsidRPr="00061B17" w:rsidP="00061B17">
      <w:pPr>
        <w:pStyle w:val="ListBullet2"/>
      </w:pPr>
      <w:r w:rsidRPr="00061B17">
        <w:t xml:space="preserve">food safety requirements </w:t>
      </w:r>
    </w:p>
    <w:p w:rsidR="00000000" w:rsidRPr="00061B17" w:rsidP="00061B17">
      <w:pPr>
        <w:pStyle w:val="ListBullet"/>
      </w:pPr>
      <w:r w:rsidRPr="00061B17">
        <w:t>work health and safety a</w:t>
      </w:r>
      <w:r w:rsidRPr="00061B17">
        <w:t>nd environmental protection procedures.</w:t>
      </w:r>
    </w:p>
    <w:p w:rsidR="00000000" w:rsidRPr="00061B17" w:rsidP="00061B17">
      <w:pPr>
        <w:pStyle w:val="AllowPageBreak"/>
      </w:pPr>
    </w:p>
    <w:p w:rsidR="00000000" w:rsidRPr="00061B17" w:rsidP="00061B17">
      <w:pPr>
        <w:pStyle w:val="Heading1"/>
      </w:pPr>
      <w:bookmarkStart w:id="4" w:name="O_1272898"/>
      <w:bookmarkEnd w:id="4"/>
      <w:r w:rsidRPr="00061B17">
        <w:t>Assessment Conditions</w:t>
      </w:r>
    </w:p>
    <w:p w:rsidR="00000000" w:rsidRPr="00061B17" w:rsidP="0047753D">
      <w:pPr>
        <w:pStyle w:val="BodyText"/>
      </w:pPr>
      <w:r w:rsidRPr="00061B17">
        <w:t xml:space="preserve">Assessment of the skills in this unit of competency must take place under the following conditions: </w:t>
      </w:r>
    </w:p>
    <w:p w:rsidR="00000000" w:rsidRPr="00061B17" w:rsidP="00061B17">
      <w:pPr>
        <w:pStyle w:val="ListBullet"/>
      </w:pPr>
      <w:r w:rsidRPr="00061B17">
        <w:t>physical conditions:</w:t>
      </w:r>
    </w:p>
    <w:p w:rsidR="00000000" w:rsidRPr="00061B17" w:rsidP="00061B17">
      <w:pPr>
        <w:pStyle w:val="ListBullet2"/>
      </w:pPr>
      <w:r w:rsidRPr="00061B17">
        <w:t>skills must be demonstrated on a property producing organic products or an environment that accurately represents workplace conditions</w:t>
      </w:r>
    </w:p>
    <w:p w:rsidR="00000000" w:rsidRPr="00061B17" w:rsidP="00061B17">
      <w:pPr>
        <w:pStyle w:val="ListBullet"/>
      </w:pPr>
      <w:r w:rsidRPr="00061B17">
        <w:t>resources, equipment and materials:</w:t>
      </w:r>
    </w:p>
    <w:p w:rsidR="00000000" w:rsidRPr="00061B17" w:rsidP="00061B17">
      <w:pPr>
        <w:pStyle w:val="ListBullet2"/>
      </w:pPr>
      <w:r w:rsidRPr="00061B17">
        <w:t>tools and equipment used for organic production</w:t>
      </w:r>
    </w:p>
    <w:p w:rsidR="00000000" w:rsidRPr="00061B17" w:rsidP="00061B17">
      <w:pPr>
        <w:pStyle w:val="ListBullet2"/>
      </w:pPr>
      <w:r w:rsidRPr="00061B17">
        <w:t>personal protective equipment</w:t>
      </w:r>
    </w:p>
    <w:p w:rsidR="00000000" w:rsidRPr="00061B17" w:rsidP="00061B17">
      <w:pPr>
        <w:pStyle w:val="ListBullet2"/>
      </w:pPr>
      <w:r w:rsidRPr="00061B17">
        <w:t>consu</w:t>
      </w:r>
      <w:r w:rsidRPr="00061B17">
        <w:t>mables and materials</w:t>
      </w:r>
    </w:p>
    <w:p w:rsidR="00000000" w:rsidRPr="00061B17" w:rsidP="00061B17">
      <w:pPr>
        <w:pStyle w:val="ListBullet2"/>
      </w:pPr>
      <w:r w:rsidRPr="00061B17">
        <w:t>hygiene and cleaning resources</w:t>
      </w:r>
    </w:p>
    <w:p w:rsidR="00000000" w:rsidRPr="00061B17" w:rsidP="00061B17">
      <w:pPr>
        <w:pStyle w:val="ListBullet"/>
      </w:pPr>
      <w:r w:rsidRPr="00061B17">
        <w:t>specifications:</w:t>
      </w:r>
    </w:p>
    <w:p w:rsidR="00000000" w:rsidRPr="00061B17" w:rsidP="00061B17">
      <w:pPr>
        <w:pStyle w:val="ListBullet2"/>
      </w:pPr>
      <w:r w:rsidRPr="00061B17">
        <w:t>workplace procedures and processes</w:t>
      </w:r>
    </w:p>
    <w:p w:rsidR="00000000" w:rsidRPr="00061B17" w:rsidP="00061B17">
      <w:pPr>
        <w:pStyle w:val="ListBullet2"/>
      </w:pPr>
      <w:r w:rsidRPr="00061B17">
        <w:t>workplace instructions</w:t>
      </w:r>
    </w:p>
    <w:p w:rsidR="00000000" w:rsidRPr="00061B17" w:rsidP="00061B17">
      <w:pPr>
        <w:pStyle w:val="ListBullet"/>
      </w:pPr>
      <w:r w:rsidRPr="00061B17">
        <w:t>relationships:</w:t>
      </w:r>
    </w:p>
    <w:p w:rsidR="00000000" w:rsidRPr="00061B17" w:rsidP="00061B17">
      <w:pPr>
        <w:pStyle w:val="ListBullet2"/>
      </w:pPr>
      <w:r w:rsidRPr="00061B17">
        <w:t>team members</w:t>
      </w:r>
    </w:p>
    <w:p w:rsidR="00000000" w:rsidRPr="00061B17" w:rsidP="00061B17">
      <w:pPr>
        <w:pStyle w:val="ListBullet2"/>
      </w:pPr>
      <w:r w:rsidRPr="00061B17">
        <w:t>supervisor</w:t>
      </w:r>
    </w:p>
    <w:p w:rsidR="00000000" w:rsidRPr="00061B17" w:rsidP="00061B17">
      <w:pPr>
        <w:pStyle w:val="ListBullet2"/>
      </w:pPr>
      <w:r w:rsidRPr="00061B17">
        <w:t>customers</w:t>
      </w:r>
    </w:p>
    <w:p w:rsidR="00000000" w:rsidRPr="00061B17" w:rsidP="00061B17">
      <w:pPr>
        <w:pStyle w:val="ListBullet"/>
      </w:pPr>
      <w:r w:rsidRPr="00061B17">
        <w:t xml:space="preserve">timeframes: </w:t>
      </w:r>
    </w:p>
    <w:p w:rsidR="00000000" w:rsidRPr="00061B17" w:rsidP="00061B17">
      <w:pPr>
        <w:pStyle w:val="ListBullet2"/>
      </w:pPr>
      <w:r w:rsidRPr="00061B17">
        <w:t>according to time specified in instructions.</w:t>
      </w:r>
    </w:p>
    <w:p w:rsidR="00000000" w:rsidRPr="00061B17" w:rsidP="0047753D">
      <w:pPr>
        <w:pStyle w:val="BodyText"/>
      </w:pPr>
      <w:r w:rsidRPr="00061B17">
        <w:t>Assessors of this unit must satisfy the requirements for assessors in applicable vocational education and training legislation, frameworks and/or standards.</w:t>
      </w:r>
    </w:p>
    <w:p w:rsidR="00000000" w:rsidRPr="00061B17" w:rsidP="00061B17">
      <w:pPr>
        <w:pStyle w:val="Heading1"/>
      </w:pPr>
      <w:bookmarkStart w:id="5" w:name="O_1272901"/>
      <w:bookmarkEnd w:id="5"/>
      <w:r w:rsidRPr="00061B17">
        <w:t>Links</w:t>
      </w:r>
    </w:p>
    <w:p w:rsidR="00000000" w:rsidRPr="00061B17" w:rsidP="0047753D">
      <w:pPr>
        <w:pStyle w:val="BodyText"/>
      </w:pPr>
      <w:r w:rsidRPr="00061B17">
        <w:t>Companion Volumes, including Implementation Guides, are available at VETNe</w:t>
      </w:r>
      <w:r w:rsidRPr="00061B17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9530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61B17" w:rsidP="00061B17"/>
    <w:sectPr w:rsidSect="00061B1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B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B17" w:rsidRPr="0047753D" w:rsidP="004775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B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53D" w:rsidP="00061B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7753D" w:rsidP="00061B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7753D" w:rsidP="00061B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B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5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1B17" w:rsidRPr="0047753D" w:rsidP="004775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B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53D" w:rsidRPr="002D2AF8" w:rsidP="00061B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AHCORG102 Support organic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47753D" w:rsidP="00061B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678A5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0A893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69691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1B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1B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1B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1B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1B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1B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1B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1B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1B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1B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1B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1B17"/>
  </w:style>
  <w:style w:type="character" w:customStyle="1" w:styleId="Heading1Char">
    <w:name w:val="Heading 1 Char"/>
    <w:basedOn w:val="DefaultParagraphFont"/>
    <w:link w:val="Heading1"/>
    <w:rsid w:val="00061B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1B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1B1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61B1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61B1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61B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1B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61B17"/>
    <w:rPr>
      <w:b/>
    </w:rPr>
  </w:style>
  <w:style w:type="character" w:customStyle="1" w:styleId="Heading2Char">
    <w:name w:val="Heading 2 Char"/>
    <w:basedOn w:val="DefaultParagraphFont"/>
    <w:link w:val="Heading2"/>
    <w:rsid w:val="00061B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1B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1B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1B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1B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1B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1B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1B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1B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1B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1B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1B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1B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1B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1B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1B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1B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1B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61B1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61B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61B17"/>
    <w:rPr>
      <w:b/>
      <w:spacing w:val="0"/>
    </w:rPr>
  </w:style>
  <w:style w:type="paragraph" w:customStyle="1" w:styleId="SuperTitle">
    <w:name w:val="SuperTitle"/>
    <w:basedOn w:val="Title"/>
    <w:rsid w:val="00061B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1B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1B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61B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1B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1B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1B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1B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1B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1B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1B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1B1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61B17"/>
    <w:rPr>
      <w:i/>
    </w:rPr>
  </w:style>
  <w:style w:type="paragraph" w:styleId="Caption">
    <w:name w:val="caption"/>
    <w:basedOn w:val="BodyText"/>
    <w:next w:val="Normal"/>
    <w:qFormat/>
    <w:rsid w:val="00061B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1B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1B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1B17"/>
  </w:style>
  <w:style w:type="paragraph" w:styleId="TableofFigures">
    <w:name w:val="table of figures"/>
    <w:basedOn w:val="Normal"/>
    <w:next w:val="Normal"/>
    <w:semiHidden/>
    <w:rsid w:val="00061B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1B1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61B17"/>
    <w:rPr>
      <w:rFonts w:ascii="Wingdings" w:hAnsi="Wingdings"/>
    </w:rPr>
  </w:style>
  <w:style w:type="paragraph" w:customStyle="1" w:styleId="TableHeading">
    <w:name w:val="Table Heading"/>
    <w:basedOn w:val="HeadingBase"/>
    <w:rsid w:val="00061B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1B17"/>
    <w:rPr>
      <w:color w:val="0033CC"/>
      <w:u w:val="none"/>
    </w:rPr>
  </w:style>
  <w:style w:type="paragraph" w:customStyle="1" w:styleId="BodyTextRight">
    <w:name w:val="Body Text Right"/>
    <w:basedOn w:val="BodyText"/>
    <w:rsid w:val="00061B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1B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1B1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1B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1B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1B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1B17"/>
    <w:rPr>
      <w:sz w:val="32"/>
    </w:rPr>
  </w:style>
  <w:style w:type="paragraph" w:customStyle="1" w:styleId="HeadingProcedure">
    <w:name w:val="Heading Procedure"/>
    <w:basedOn w:val="HeadingBase"/>
    <w:next w:val="Normal"/>
    <w:rsid w:val="00061B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1B17"/>
    <w:pPr>
      <w:spacing w:before="60" w:after="60"/>
    </w:pPr>
  </w:style>
  <w:style w:type="paragraph" w:styleId="ListContinue">
    <w:name w:val="List Continue"/>
    <w:basedOn w:val="List"/>
    <w:rsid w:val="00061B17"/>
    <w:pPr>
      <w:ind w:firstLine="0"/>
    </w:pPr>
  </w:style>
  <w:style w:type="paragraph" w:customStyle="1" w:styleId="ListNote">
    <w:name w:val="List Note"/>
    <w:basedOn w:val="List"/>
    <w:rsid w:val="00061B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1B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1B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1B17"/>
    <w:rPr>
      <w:rFonts w:ascii="Courier New" w:hAnsi="Courier New"/>
    </w:rPr>
  </w:style>
  <w:style w:type="paragraph" w:customStyle="1" w:styleId="NoteBullet">
    <w:name w:val="Note Bullet"/>
    <w:basedOn w:val="Note"/>
    <w:rsid w:val="00061B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1B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1B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1B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1B1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61B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1B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1B17"/>
    <w:rPr>
      <w:b/>
      <w:smallCaps/>
    </w:rPr>
  </w:style>
  <w:style w:type="paragraph" w:customStyle="1" w:styleId="TableListNumber">
    <w:name w:val="Table List Number"/>
    <w:basedOn w:val="ListNumber"/>
    <w:rsid w:val="00061B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1B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1B17"/>
    <w:pPr>
      <w:numPr>
        <w:numId w:val="9"/>
      </w:numPr>
    </w:pPr>
  </w:style>
  <w:style w:type="paragraph" w:customStyle="1" w:styleId="ListAlpha2">
    <w:name w:val="List Alpha 2"/>
    <w:basedOn w:val="List2"/>
    <w:rsid w:val="00061B17"/>
    <w:pPr>
      <w:numPr>
        <w:numId w:val="8"/>
      </w:numPr>
    </w:pPr>
  </w:style>
  <w:style w:type="paragraph" w:styleId="List2">
    <w:name w:val="List 2"/>
    <w:basedOn w:val="BodyText"/>
    <w:rsid w:val="00061B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1B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1B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1B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1B1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1B1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61B17"/>
    <w:pPr>
      <w:numPr>
        <w:numId w:val="4"/>
      </w:numPr>
    </w:pPr>
  </w:style>
  <w:style w:type="paragraph" w:styleId="ListContinue2">
    <w:name w:val="List Continue 2"/>
    <w:basedOn w:val="List2"/>
    <w:rsid w:val="00061B17"/>
    <w:pPr>
      <w:ind w:firstLine="0"/>
    </w:pPr>
  </w:style>
  <w:style w:type="paragraph" w:styleId="ListContinue3">
    <w:name w:val="List Continue 3"/>
    <w:basedOn w:val="List3"/>
    <w:rsid w:val="00061B17"/>
    <w:pPr>
      <w:ind w:left="1021" w:firstLine="0"/>
    </w:pPr>
  </w:style>
  <w:style w:type="paragraph" w:styleId="ListContinue4">
    <w:name w:val="List Continue 4"/>
    <w:basedOn w:val="List4"/>
    <w:rsid w:val="00061B17"/>
    <w:pPr>
      <w:ind w:firstLine="0"/>
    </w:pPr>
  </w:style>
  <w:style w:type="paragraph" w:styleId="ListContinue5">
    <w:name w:val="List Continue 5"/>
    <w:basedOn w:val="List5"/>
    <w:rsid w:val="00061B17"/>
    <w:pPr>
      <w:ind w:firstLine="0"/>
    </w:pPr>
  </w:style>
  <w:style w:type="paragraph" w:styleId="ListNumber3">
    <w:name w:val="List Number 3"/>
    <w:basedOn w:val="List3"/>
    <w:rsid w:val="00061B17"/>
    <w:pPr>
      <w:numPr>
        <w:numId w:val="5"/>
      </w:numPr>
    </w:pPr>
  </w:style>
  <w:style w:type="paragraph" w:styleId="ListNumber4">
    <w:name w:val="List Number 4"/>
    <w:basedOn w:val="List4"/>
    <w:rsid w:val="00061B17"/>
    <w:pPr>
      <w:numPr>
        <w:numId w:val="6"/>
      </w:numPr>
    </w:pPr>
  </w:style>
  <w:style w:type="paragraph" w:styleId="ListNumber5">
    <w:name w:val="List Number 5"/>
    <w:basedOn w:val="List5"/>
    <w:rsid w:val="00061B17"/>
    <w:pPr>
      <w:numPr>
        <w:numId w:val="7"/>
      </w:numPr>
    </w:pPr>
  </w:style>
  <w:style w:type="paragraph" w:styleId="BlockText">
    <w:name w:val="Block Text"/>
    <w:basedOn w:val="Normal"/>
    <w:rsid w:val="00061B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1B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1B17"/>
    <w:rPr>
      <w:sz w:val="16"/>
      <w:vertAlign w:val="superscript"/>
    </w:rPr>
  </w:style>
  <w:style w:type="character" w:customStyle="1" w:styleId="Symbols">
    <w:name w:val="Symbols"/>
    <w:basedOn w:val="DefaultParagraphFont"/>
    <w:rsid w:val="00061B17"/>
    <w:rPr>
      <w:rFonts w:ascii="Symbol" w:hAnsi="Symbol"/>
    </w:rPr>
  </w:style>
  <w:style w:type="character" w:customStyle="1" w:styleId="MenuOptions">
    <w:name w:val="Menu Options"/>
    <w:basedOn w:val="DefaultParagraphFont"/>
    <w:rsid w:val="00061B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1B17"/>
    <w:rPr>
      <w:b/>
    </w:rPr>
  </w:style>
  <w:style w:type="character" w:customStyle="1" w:styleId="Underlined">
    <w:name w:val="Underlined"/>
    <w:basedOn w:val="DefaultParagraphFont"/>
    <w:rsid w:val="00061B17"/>
    <w:rPr>
      <w:u w:val="single"/>
    </w:rPr>
  </w:style>
  <w:style w:type="paragraph" w:customStyle="1" w:styleId="TableBodyTextRight">
    <w:name w:val="Table Body Text Right"/>
    <w:basedOn w:val="TableBodyText"/>
    <w:rsid w:val="00061B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1B17"/>
    <w:rPr>
      <w:sz w:val="18"/>
    </w:rPr>
  </w:style>
  <w:style w:type="paragraph" w:customStyle="1" w:styleId="BodySmallRight">
    <w:name w:val="Body Small Right"/>
    <w:basedOn w:val="BodyTextRight"/>
    <w:rsid w:val="00061B17"/>
    <w:rPr>
      <w:sz w:val="18"/>
      <w:szCs w:val="18"/>
    </w:rPr>
  </w:style>
  <w:style w:type="paragraph" w:customStyle="1" w:styleId="MarginEdition">
    <w:name w:val="Margin Edition"/>
    <w:basedOn w:val="MarginNote"/>
    <w:rsid w:val="00061B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1B17"/>
    <w:rPr>
      <w:sz w:val="2"/>
      <w:szCs w:val="2"/>
    </w:rPr>
  </w:style>
  <w:style w:type="character" w:customStyle="1" w:styleId="Small">
    <w:name w:val="Small"/>
    <w:basedOn w:val="DefaultParagraphFont"/>
    <w:rsid w:val="00061B17"/>
    <w:rPr>
      <w:sz w:val="16"/>
    </w:rPr>
  </w:style>
  <w:style w:type="paragraph" w:customStyle="1" w:styleId="WideTable">
    <w:name w:val="Wide Table"/>
    <w:basedOn w:val="Normal"/>
    <w:rsid w:val="00061B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1B17"/>
  </w:style>
  <w:style w:type="paragraph" w:styleId="Quote">
    <w:name w:val="Quote"/>
    <w:basedOn w:val="Heading1"/>
    <w:link w:val="QuoteChar"/>
    <w:qFormat/>
    <w:rsid w:val="00061B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1B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1B17"/>
    <w:pPr>
      <w:pageBreakBefore/>
    </w:pPr>
  </w:style>
  <w:style w:type="paragraph" w:customStyle="1" w:styleId="Border">
    <w:name w:val="Border"/>
    <w:basedOn w:val="Normal"/>
    <w:qFormat/>
    <w:rsid w:val="00061B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1B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1B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1B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1B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1B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1B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1B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1B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1B17"/>
    <w:rPr>
      <w:u w:val="single"/>
    </w:rPr>
  </w:style>
  <w:style w:type="character" w:customStyle="1" w:styleId="BoldandItalics">
    <w:name w:val="Bold and Italics"/>
    <w:qFormat/>
    <w:rsid w:val="00061B17"/>
    <w:rPr>
      <w:b/>
      <w:i/>
      <w:u w:val="none"/>
    </w:rPr>
  </w:style>
  <w:style w:type="paragraph" w:styleId="BalloonText">
    <w:name w:val="Balloon Text"/>
    <w:basedOn w:val="Normal"/>
    <w:link w:val="BalloonTextChar"/>
    <w:rsid w:val="00061B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1B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1B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1B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1B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1B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1B1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775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331</Words>
  <Characters>2361</Characters>
  <Application>Microsoft Office Word</Application>
  <DocSecurity>0</DocSecurity>
  <Lines>73</Lines>
  <Paragraphs>62</Paragraphs>
  <ScaleCrop>false</ScaleCrop>
  <Company>Author-it Software Corporation Ltd.</Company>
  <LinksUpToDate>false</LinksUpToDate>
  <CharactersWithSpaces>2630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AHCORG102 Support organic production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2025-02-11T06:50:00Z</dcterms:created>
  <dcterms:modified xsi:type="dcterms:W3CDTF">2025-02-11T06:50:00Z</dcterms:modified>
</cp:coreProperties>
</file>