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FB" w:rsidP="00D13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AHCOCM505 Map relationship of business organisation to culture and Country</w:t>
      </w:r>
      <w:r>
        <w:fldChar w:fldCharType="end"/>
      </w:r>
    </w:p>
    <w:p w:rsidR="00D137FB" w:rsidP="00D137FB">
      <w:pPr>
        <w:pStyle w:val="Version"/>
        <w:sectPr w:rsidSect="00195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699" w:rsidP="00195699">
      <w:pPr>
        <w:pStyle w:val="SuperHeading"/>
      </w:pPr>
      <w:r w:rsidRPr="00195699">
        <w:t>AHCOCM505 Map relationship of business organisation to culture and Country</w:t>
      </w:r>
    </w:p>
    <w:p w:rsidR="00000000" w:rsidRPr="00195699" w:rsidP="00195699">
      <w:pPr>
        <w:pStyle w:val="Heading1"/>
      </w:pPr>
      <w:bookmarkStart w:id="1" w:name="O_1272657"/>
      <w:bookmarkEnd w:id="1"/>
      <w:r w:rsidRPr="001956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Comments</w:t>
            </w:r>
          </w:p>
        </w:tc>
      </w:tr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This version released with Agriculture, Horticulture and Conservation and Land Management Training Package Version 9.0.</w:t>
            </w:r>
          </w:p>
        </w:tc>
      </w:tr>
    </w:tbl>
    <w:p w:rsidR="00000000" w:rsidRPr="00195699" w:rsidP="00195699">
      <w:pPr>
        <w:pStyle w:val="BodyText"/>
      </w:pPr>
    </w:p>
    <w:p w:rsidR="00000000" w:rsidRPr="00195699" w:rsidP="00195699">
      <w:pPr>
        <w:pStyle w:val="AllowPageBreak"/>
      </w:pPr>
    </w:p>
    <w:p w:rsidR="00000000" w:rsidRPr="00195699" w:rsidP="00195699">
      <w:pPr>
        <w:pStyle w:val="Heading1"/>
      </w:pPr>
      <w:bookmarkStart w:id="2" w:name="O_1272658"/>
      <w:bookmarkEnd w:id="2"/>
      <w:r w:rsidRPr="00195699">
        <w:t>Application</w:t>
      </w:r>
    </w:p>
    <w:p w:rsidR="00000000" w:rsidRPr="00195699" w:rsidP="00D137FB">
      <w:pPr>
        <w:pStyle w:val="BodyText"/>
      </w:pPr>
      <w:r w:rsidRPr="00195699">
        <w:t>This unit of competency describes the skills and knowledge required to map the relationship of a busine</w:t>
      </w:r>
      <w:r w:rsidRPr="00195699">
        <w:t>ss organisation to culture and Country from Aboriginal and/or Torres Strait Islander perspectives. The unit requires an understanding of Aboriginal and/or Torres Strait Islander cultural protocols, cultural customs and cultural practices that the Aborigina</w:t>
      </w:r>
      <w:r w:rsidRPr="00195699">
        <w:t>l and/or Torres Strait Islander worker is likely to encounter in a business organisation.</w:t>
      </w:r>
    </w:p>
    <w:p w:rsidR="00000000" w:rsidRPr="00195699" w:rsidP="00D137FB">
      <w:pPr>
        <w:pStyle w:val="BodyText"/>
      </w:pPr>
      <w:r w:rsidRPr="00195699">
        <w:t xml:space="preserve">This unit applies to Aboriginal and/or Torres Strait Islander worldviews and beliefs as they impact and affect Aboriginal and/or Torres Strait Islander organisations </w:t>
      </w:r>
      <w:r w:rsidRPr="00195699">
        <w:t>on Country. The unit applies to working either autonomously or under the supervision and Cultural Authority of Traditional Owners or Elders for specific Country.</w:t>
      </w:r>
    </w:p>
    <w:p w:rsidR="00000000" w:rsidRPr="00195699" w:rsidP="00D137FB">
      <w:pPr>
        <w:pStyle w:val="BodyText"/>
      </w:pPr>
      <w:r w:rsidRPr="00195699">
        <w:t>No licensing, legislative or certification requirements apply to this unit at the time of publ</w:t>
      </w:r>
      <w:r w:rsidRPr="00195699">
        <w:t>ication.</w:t>
      </w:r>
    </w:p>
    <w:p w:rsidR="00000000" w:rsidRPr="00195699" w:rsidP="00195699">
      <w:pPr>
        <w:pStyle w:val="Heading1"/>
      </w:pPr>
      <w:bookmarkStart w:id="3" w:name="O_1272659"/>
      <w:bookmarkEnd w:id="3"/>
      <w:r w:rsidRPr="00195699">
        <w:t>Pre-requisite Unit</w:t>
      </w:r>
    </w:p>
    <w:p w:rsidR="00000000" w:rsidRPr="00195699" w:rsidP="00D137FB">
      <w:pPr>
        <w:pStyle w:val="BodyText"/>
      </w:pPr>
      <w:r w:rsidRPr="00195699">
        <w:t>Nil</w:t>
      </w:r>
    </w:p>
    <w:p w:rsidR="00000000" w:rsidRPr="00195699" w:rsidP="00195699">
      <w:pPr>
        <w:pStyle w:val="Heading1"/>
      </w:pPr>
      <w:bookmarkStart w:id="4" w:name="O_1272661"/>
      <w:bookmarkEnd w:id="4"/>
      <w:r w:rsidRPr="00195699">
        <w:t>Unit Sector</w:t>
      </w:r>
    </w:p>
    <w:p w:rsidR="00000000" w:rsidRPr="00195699" w:rsidP="00D137FB">
      <w:pPr>
        <w:pStyle w:val="BodyText"/>
      </w:pPr>
      <w:r w:rsidRPr="00195699">
        <w:t>On Country Management (OCM)</w:t>
      </w:r>
    </w:p>
    <w:p w:rsidR="00000000" w:rsidRPr="00195699" w:rsidP="00195699">
      <w:pPr>
        <w:pStyle w:val="Heading1"/>
      </w:pPr>
      <w:bookmarkStart w:id="5" w:name="O_1272662"/>
      <w:bookmarkEnd w:id="5"/>
      <w:r w:rsidRPr="001956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Performance Criteria</w:t>
            </w:r>
          </w:p>
        </w:tc>
      </w:tr>
      <w:tr w:rsidTr="00D13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 xml:space="preserve">1. Establish reasons for entering or establishing </w:t>
            </w:r>
            <w:r w:rsidRPr="00195699">
              <w:t>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1.1 Describe and communicate the reasons and goals for entering or establishing business</w:t>
            </w:r>
          </w:p>
          <w:p w:rsidR="00000000" w:rsidRPr="00195699" w:rsidP="00195699">
            <w:pPr>
              <w:pStyle w:val="BodyText"/>
            </w:pPr>
            <w:r w:rsidRPr="00195699">
              <w:t>1.2 Map the</w:t>
            </w:r>
            <w:r w:rsidRPr="00195699">
              <w:t xml:space="preserve"> relationship between culture and the reasons for entering or establishing business</w:t>
            </w:r>
          </w:p>
          <w:p w:rsidR="00000000" w:rsidRPr="00195699" w:rsidP="00195699">
            <w:pPr>
              <w:pStyle w:val="BodyText"/>
            </w:pPr>
            <w:r w:rsidRPr="00195699">
              <w:t>1.3 Explain the business activity as it relates to the structure of local Aboriginal and/or Torres Strait Islander Community or family grouping to management</w:t>
            </w:r>
          </w:p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1.4 Explain th</w:t>
            </w:r>
            <w:r w:rsidRPr="00195699">
              <w:t>e business activity as it relates to Country to management</w:t>
            </w:r>
          </w:p>
        </w:tc>
      </w:tr>
      <w:tr w:rsidTr="00D13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2. Interpret the legal parameters of the business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2.1 Define and document the organisational structure</w:t>
            </w:r>
          </w:p>
          <w:p w:rsidR="00000000" w:rsidRPr="00195699" w:rsidP="00195699">
            <w:pPr>
              <w:pStyle w:val="BodyText"/>
            </w:pPr>
            <w:r w:rsidRPr="00195699">
              <w:t>2.2 Identify the legal basis and appropriate documentation for the structure</w:t>
            </w:r>
          </w:p>
          <w:p w:rsidR="00000000" w:rsidRPr="00195699" w:rsidP="00195699">
            <w:pPr>
              <w:pStyle w:val="BodyText"/>
            </w:pPr>
            <w:r w:rsidRPr="00195699">
              <w:t>2.3 Review the documentation</w:t>
            </w:r>
          </w:p>
          <w:p w:rsidR="00000000" w:rsidRPr="00195699" w:rsidP="00195699">
            <w:pPr>
              <w:pStyle w:val="BodyText"/>
            </w:pPr>
            <w:r w:rsidRPr="00195699">
              <w:t>2.4 Analyse the powers and authorities of the business and report to management</w:t>
            </w:r>
          </w:p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2.5 Describe the legal limitations and requirements</w:t>
            </w:r>
          </w:p>
        </w:tc>
      </w:tr>
      <w:tr w:rsidTr="00D13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3. Investigate the roles of key positions in the organisation and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3.1 Identify and l</w:t>
            </w:r>
            <w:r w:rsidRPr="00195699">
              <w:t>ist titles of key positions in the organisation and Community</w:t>
            </w:r>
          </w:p>
          <w:p w:rsidR="00000000" w:rsidRPr="00195699" w:rsidP="00195699">
            <w:pPr>
              <w:pStyle w:val="BodyText"/>
            </w:pPr>
            <w:r w:rsidRPr="00195699">
              <w:t>3.2 Summarise the duties of these positions</w:t>
            </w:r>
          </w:p>
          <w:p w:rsidR="00000000" w:rsidRPr="00195699" w:rsidP="00195699">
            <w:pPr>
              <w:pStyle w:val="BodyText"/>
            </w:pPr>
            <w:r w:rsidRPr="00195699">
              <w:t>3.3 Outline the source of power or responsibility for these positions</w:t>
            </w:r>
          </w:p>
          <w:p w:rsidR="00000000" w:rsidRPr="00195699" w:rsidP="00195699">
            <w:pPr>
              <w:pStyle w:val="BodyText"/>
            </w:pPr>
            <w:r w:rsidRPr="00195699">
              <w:t>3.4 Describe the limitations of the duties and decisions that may be made by the</w:t>
            </w:r>
            <w:r w:rsidRPr="00195699">
              <w:t>se positions</w:t>
            </w:r>
          </w:p>
          <w:p w:rsidR="00000000" w:rsidRPr="00195699" w:rsidP="00195699">
            <w:pPr>
              <w:pStyle w:val="BodyText"/>
            </w:pPr>
            <w:r w:rsidRPr="00195699">
              <w:t>3.5 Analyse the role of these positions in terms of the structure of the Aboriginal and/or Torres Strait Islander Community or family grouping</w:t>
            </w:r>
          </w:p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3.6 Analyse the role of these positions in the relationship to Country</w:t>
            </w:r>
          </w:p>
        </w:tc>
      </w:tr>
      <w:tr w:rsidTr="00D137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4. Evaluate the decision-mak</w:t>
            </w:r>
            <w:r w:rsidRPr="00195699">
              <w:t>ing process as it relates to the organisation and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4.1 Describe the decision-making process required to be followed in the organisation and Community</w:t>
            </w:r>
          </w:p>
          <w:p w:rsidR="00000000" w:rsidRPr="00195699" w:rsidP="00195699">
            <w:pPr>
              <w:pStyle w:val="BodyText"/>
            </w:pPr>
            <w:r w:rsidRPr="00195699">
              <w:t>4.2 Identify and document the responsibilities of each position in this decision-making process</w:t>
            </w:r>
          </w:p>
          <w:p w:rsidR="00000000" w:rsidRPr="00195699" w:rsidP="00195699">
            <w:pPr>
              <w:pStyle w:val="BodyText"/>
            </w:pPr>
            <w:r w:rsidRPr="00195699">
              <w:t>4</w:t>
            </w:r>
            <w:r w:rsidRPr="00195699">
              <w:t>.3 Describe decisions that have been made using this process</w:t>
            </w:r>
          </w:p>
          <w:p w:rsidR="00000000" w:rsidRPr="00195699" w:rsidP="00195699">
            <w:pPr>
              <w:pStyle w:val="BodyText"/>
            </w:pPr>
            <w:r w:rsidRPr="00195699">
              <w:t>4.4 Evaluate the effectiveness of the decision-making process and report to management</w:t>
            </w:r>
          </w:p>
          <w:p w:rsidR="00000000" w:rsidRPr="00195699" w:rsidP="00195699">
            <w:pPr>
              <w:pStyle w:val="BodyText"/>
            </w:pPr>
            <w:r w:rsidRPr="00195699">
              <w:t>4.5 Explain the dynamics of the processes in making these decisions to management</w:t>
            </w:r>
          </w:p>
          <w:p w:rsidR="00000000" w:rsidRPr="00195699" w:rsidP="00195699">
            <w:pPr>
              <w:pStyle w:val="BodyText"/>
            </w:pPr>
            <w:r w:rsidRPr="00195699">
              <w:t>4.6 Make recommendations a</w:t>
            </w:r>
            <w:r w:rsidRPr="00195699">
              <w:t>s to how this process can be improved</w:t>
            </w:r>
          </w:p>
        </w:tc>
      </w:tr>
    </w:tbl>
    <w:p w:rsidR="00000000" w:rsidRPr="00195699" w:rsidP="00195699">
      <w:pPr>
        <w:pStyle w:val="BodyText"/>
      </w:pPr>
    </w:p>
    <w:p w:rsidR="00000000" w:rsidRPr="00195699" w:rsidP="00195699">
      <w:pPr>
        <w:pStyle w:val="AllowPageBreak"/>
      </w:pPr>
    </w:p>
    <w:p w:rsidR="00000000" w:rsidRPr="00195699" w:rsidP="00195699">
      <w:pPr>
        <w:pStyle w:val="Heading1"/>
      </w:pPr>
      <w:bookmarkStart w:id="6" w:name="O_1272663"/>
      <w:bookmarkEnd w:id="6"/>
      <w:r w:rsidRPr="00195699">
        <w:t>Foundation Skills</w:t>
      </w:r>
    </w:p>
    <w:p w:rsidR="00000000" w:rsidRPr="00D137FB" w:rsidP="00D137FB">
      <w:pPr>
        <w:pStyle w:val="BodyText"/>
        <w:rPr>
          <w:i/>
        </w:rPr>
      </w:pPr>
      <w:r w:rsidRPr="00D137F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D137F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Description</w:t>
            </w:r>
          </w:p>
        </w:tc>
      </w:tr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ListBullet"/>
              <w:rPr>
                <w:lang w:val="en-NZ"/>
              </w:rPr>
            </w:pPr>
            <w:r w:rsidRPr="00195699">
              <w:t>Interpret, analyse and extract information from a range of sources, including legal documents, policies and procedures</w:t>
            </w:r>
          </w:p>
        </w:tc>
      </w:tr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ListBullet"/>
            </w:pPr>
            <w:r w:rsidRPr="00195699">
              <w:t xml:space="preserve">Use culturally appropriate verbal and non-verbal communication </w:t>
            </w:r>
          </w:p>
        </w:tc>
      </w:tr>
    </w:tbl>
    <w:p w:rsidR="00000000" w:rsidRPr="00195699" w:rsidP="00195699">
      <w:pPr>
        <w:pStyle w:val="BodyText"/>
      </w:pPr>
    </w:p>
    <w:p w:rsidR="00000000" w:rsidRPr="00195699" w:rsidP="00195699">
      <w:pPr>
        <w:pStyle w:val="AllowPageBreak"/>
      </w:pPr>
    </w:p>
    <w:p w:rsidR="00000000" w:rsidRPr="00195699" w:rsidP="00195699">
      <w:pPr>
        <w:pStyle w:val="Heading1"/>
      </w:pPr>
      <w:bookmarkStart w:id="7" w:name="O_1272665"/>
      <w:bookmarkEnd w:id="7"/>
      <w:r w:rsidRPr="001956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Bold"/>
              <w:rPr>
                <w:lang w:val="en-NZ"/>
              </w:rPr>
            </w:pPr>
            <w:r w:rsidRPr="00195699">
              <w:t>Equivalence status</w:t>
            </w:r>
          </w:p>
        </w:tc>
      </w:tr>
      <w:tr w:rsidTr="00195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AHCOCM505 Map relationship of business organisation to culture and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AHCILM505 Map relationship of business enterprise to culture and Country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Title updated</w:t>
            </w:r>
          </w:p>
          <w:p w:rsidR="00000000" w:rsidRPr="00195699" w:rsidP="00195699">
            <w:pPr>
              <w:pStyle w:val="BodyText"/>
            </w:pPr>
            <w:r w:rsidRPr="00195699">
              <w:t>Application updated</w:t>
            </w:r>
          </w:p>
          <w:p w:rsidR="00000000" w:rsidRPr="00195699" w:rsidP="00195699">
            <w:pPr>
              <w:pStyle w:val="BodyText"/>
            </w:pPr>
            <w:r w:rsidRPr="00195699">
              <w:t>Elements and Performance Criteria revised for clarity</w:t>
            </w:r>
          </w:p>
          <w:p w:rsidR="00000000" w:rsidRPr="00195699" w:rsidP="00195699">
            <w:pPr>
              <w:pStyle w:val="BodyText"/>
            </w:pPr>
            <w:r w:rsidRPr="00195699">
              <w:t>Foundation Skills ad</w:t>
            </w:r>
            <w:r w:rsidRPr="00195699">
              <w:t>ded</w:t>
            </w:r>
          </w:p>
          <w:p w:rsidR="00000000" w:rsidP="00195699">
            <w:pPr>
              <w:pStyle w:val="BodyText"/>
              <w:rPr>
                <w:lang w:val="en-NZ"/>
              </w:rPr>
            </w:pPr>
            <w:r w:rsidRPr="00195699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99" w:rsidP="00195699">
            <w:pPr>
              <w:pStyle w:val="BodyText"/>
            </w:pPr>
            <w:r w:rsidRPr="00195699">
              <w:t>Not equivalent</w:t>
            </w:r>
          </w:p>
        </w:tc>
      </w:tr>
    </w:tbl>
    <w:p w:rsidR="00000000" w:rsidRPr="00195699" w:rsidP="00195699">
      <w:pPr>
        <w:pStyle w:val="BodyText"/>
      </w:pPr>
    </w:p>
    <w:p w:rsidR="00000000" w:rsidRPr="00195699" w:rsidP="00195699">
      <w:pPr>
        <w:pStyle w:val="AllowPageBreak"/>
      </w:pPr>
    </w:p>
    <w:p w:rsidR="00000000" w:rsidRPr="00195699" w:rsidP="00195699">
      <w:pPr>
        <w:pStyle w:val="Heading1"/>
      </w:pPr>
      <w:bookmarkStart w:id="8" w:name="O_1272672"/>
      <w:bookmarkEnd w:id="8"/>
      <w:r w:rsidRPr="00195699">
        <w:t>Links</w:t>
      </w:r>
    </w:p>
    <w:p w:rsidR="00000000" w:rsidRPr="00195699" w:rsidP="00D137FB">
      <w:pPr>
        <w:pStyle w:val="BodyText"/>
      </w:pPr>
      <w:r w:rsidRPr="001956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6B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5699" w:rsidP="00195699"/>
    <w:sectPr w:rsidSect="001956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99" w:rsidRPr="00D137FB" w:rsidP="00D13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B" w:rsidP="00195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7FB" w:rsidP="00195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7FB" w:rsidP="00195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699" w:rsidRPr="00D137FB" w:rsidP="00D13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B" w:rsidRPr="002D2AF8" w:rsidP="00195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AHCOCM505 Map relationship of business organisation to culture and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37FB" w:rsidP="00195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C6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6F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699"/>
  </w:style>
  <w:style w:type="character" w:customStyle="1" w:styleId="Heading1Char">
    <w:name w:val="Heading 1 Char"/>
    <w:basedOn w:val="DefaultParagraphFont"/>
    <w:link w:val="Heading1"/>
    <w:rsid w:val="00195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6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95699"/>
    <w:rPr>
      <w:i/>
    </w:rPr>
  </w:style>
  <w:style w:type="paragraph" w:customStyle="1" w:styleId="SuperHeading">
    <w:name w:val="SuperHeading"/>
    <w:basedOn w:val="Normal"/>
    <w:rsid w:val="00195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5699"/>
    <w:rPr>
      <w:b/>
    </w:rPr>
  </w:style>
  <w:style w:type="character" w:customStyle="1" w:styleId="Heading2Char">
    <w:name w:val="Heading 2 Char"/>
    <w:basedOn w:val="DefaultParagraphFont"/>
    <w:link w:val="Heading2"/>
    <w:rsid w:val="00195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699"/>
    <w:rPr>
      <w:b/>
      <w:spacing w:val="0"/>
    </w:rPr>
  </w:style>
  <w:style w:type="paragraph" w:customStyle="1" w:styleId="SuperTitle">
    <w:name w:val="SuperTitle"/>
    <w:basedOn w:val="Title"/>
    <w:rsid w:val="00195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6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6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699"/>
  </w:style>
  <w:style w:type="paragraph" w:styleId="TableofFigures">
    <w:name w:val="table of figures"/>
    <w:basedOn w:val="Normal"/>
    <w:next w:val="Normal"/>
    <w:semiHidden/>
    <w:rsid w:val="00195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6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699"/>
    <w:rPr>
      <w:rFonts w:ascii="Wingdings" w:hAnsi="Wingdings"/>
    </w:rPr>
  </w:style>
  <w:style w:type="paragraph" w:customStyle="1" w:styleId="TableHeading">
    <w:name w:val="Table Heading"/>
    <w:basedOn w:val="HeadingBase"/>
    <w:rsid w:val="00195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699"/>
    <w:rPr>
      <w:color w:val="0033CC"/>
      <w:u w:val="none"/>
    </w:rPr>
  </w:style>
  <w:style w:type="paragraph" w:customStyle="1" w:styleId="BodyTextRight">
    <w:name w:val="Body Text Right"/>
    <w:basedOn w:val="BodyText"/>
    <w:rsid w:val="00195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6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699"/>
    <w:rPr>
      <w:sz w:val="32"/>
    </w:rPr>
  </w:style>
  <w:style w:type="paragraph" w:customStyle="1" w:styleId="HeadingProcedure">
    <w:name w:val="Heading Procedure"/>
    <w:basedOn w:val="HeadingBase"/>
    <w:next w:val="Normal"/>
    <w:rsid w:val="00195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699"/>
    <w:pPr>
      <w:spacing w:before="60" w:after="60"/>
    </w:pPr>
  </w:style>
  <w:style w:type="paragraph" w:styleId="ListContinue">
    <w:name w:val="List Continue"/>
    <w:basedOn w:val="List"/>
    <w:rsid w:val="00195699"/>
    <w:pPr>
      <w:ind w:firstLine="0"/>
    </w:pPr>
  </w:style>
  <w:style w:type="paragraph" w:customStyle="1" w:styleId="ListNote">
    <w:name w:val="List Note"/>
    <w:basedOn w:val="List"/>
    <w:rsid w:val="00195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699"/>
    <w:rPr>
      <w:rFonts w:ascii="Courier New" w:hAnsi="Courier New"/>
    </w:rPr>
  </w:style>
  <w:style w:type="paragraph" w:customStyle="1" w:styleId="NoteBullet">
    <w:name w:val="Note Bullet"/>
    <w:basedOn w:val="Note"/>
    <w:rsid w:val="00195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6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699"/>
    <w:rPr>
      <w:b/>
      <w:smallCaps/>
    </w:rPr>
  </w:style>
  <w:style w:type="paragraph" w:customStyle="1" w:styleId="TableListNumber">
    <w:name w:val="Table List Number"/>
    <w:basedOn w:val="ListNumber"/>
    <w:rsid w:val="00195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699"/>
    <w:pPr>
      <w:numPr>
        <w:numId w:val="8"/>
      </w:numPr>
    </w:pPr>
  </w:style>
  <w:style w:type="paragraph" w:customStyle="1" w:styleId="ListAlpha2">
    <w:name w:val="List Alpha 2"/>
    <w:basedOn w:val="List2"/>
    <w:rsid w:val="00195699"/>
    <w:pPr>
      <w:numPr>
        <w:numId w:val="7"/>
      </w:numPr>
    </w:pPr>
  </w:style>
  <w:style w:type="paragraph" w:styleId="List2">
    <w:name w:val="List 2"/>
    <w:basedOn w:val="BodyText"/>
    <w:rsid w:val="00195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6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6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699"/>
    <w:pPr>
      <w:numPr>
        <w:numId w:val="3"/>
      </w:numPr>
    </w:pPr>
  </w:style>
  <w:style w:type="paragraph" w:styleId="ListContinue2">
    <w:name w:val="List Continue 2"/>
    <w:basedOn w:val="List2"/>
    <w:rsid w:val="00195699"/>
    <w:pPr>
      <w:ind w:firstLine="0"/>
    </w:pPr>
  </w:style>
  <w:style w:type="paragraph" w:styleId="ListContinue3">
    <w:name w:val="List Continue 3"/>
    <w:basedOn w:val="List3"/>
    <w:rsid w:val="00195699"/>
    <w:pPr>
      <w:ind w:left="1021" w:firstLine="0"/>
    </w:pPr>
  </w:style>
  <w:style w:type="paragraph" w:styleId="ListContinue4">
    <w:name w:val="List Continue 4"/>
    <w:basedOn w:val="List4"/>
    <w:rsid w:val="00195699"/>
    <w:pPr>
      <w:ind w:firstLine="0"/>
    </w:pPr>
  </w:style>
  <w:style w:type="paragraph" w:styleId="ListContinue5">
    <w:name w:val="List Continue 5"/>
    <w:basedOn w:val="List5"/>
    <w:rsid w:val="00195699"/>
    <w:pPr>
      <w:ind w:firstLine="0"/>
    </w:pPr>
  </w:style>
  <w:style w:type="paragraph" w:styleId="ListNumber3">
    <w:name w:val="List Number 3"/>
    <w:basedOn w:val="List3"/>
    <w:rsid w:val="00195699"/>
    <w:pPr>
      <w:numPr>
        <w:numId w:val="4"/>
      </w:numPr>
    </w:pPr>
  </w:style>
  <w:style w:type="paragraph" w:styleId="ListNumber4">
    <w:name w:val="List Number 4"/>
    <w:basedOn w:val="List4"/>
    <w:rsid w:val="00195699"/>
    <w:pPr>
      <w:numPr>
        <w:numId w:val="5"/>
      </w:numPr>
    </w:pPr>
  </w:style>
  <w:style w:type="paragraph" w:styleId="ListNumber5">
    <w:name w:val="List Number 5"/>
    <w:basedOn w:val="List5"/>
    <w:rsid w:val="00195699"/>
    <w:pPr>
      <w:numPr>
        <w:numId w:val="6"/>
      </w:numPr>
    </w:pPr>
  </w:style>
  <w:style w:type="paragraph" w:styleId="BlockText">
    <w:name w:val="Block Text"/>
    <w:basedOn w:val="Normal"/>
    <w:rsid w:val="00195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699"/>
    <w:rPr>
      <w:sz w:val="16"/>
      <w:vertAlign w:val="superscript"/>
    </w:rPr>
  </w:style>
  <w:style w:type="character" w:customStyle="1" w:styleId="Symbols">
    <w:name w:val="Symbols"/>
    <w:basedOn w:val="DefaultParagraphFont"/>
    <w:rsid w:val="00195699"/>
    <w:rPr>
      <w:rFonts w:ascii="Symbol" w:hAnsi="Symbol"/>
    </w:rPr>
  </w:style>
  <w:style w:type="character" w:customStyle="1" w:styleId="MenuOptions">
    <w:name w:val="Menu Options"/>
    <w:basedOn w:val="DefaultParagraphFont"/>
    <w:rsid w:val="00195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699"/>
    <w:rPr>
      <w:b/>
    </w:rPr>
  </w:style>
  <w:style w:type="character" w:customStyle="1" w:styleId="Underlined">
    <w:name w:val="Underlined"/>
    <w:basedOn w:val="DefaultParagraphFont"/>
    <w:rsid w:val="00195699"/>
    <w:rPr>
      <w:u w:val="single"/>
    </w:rPr>
  </w:style>
  <w:style w:type="paragraph" w:customStyle="1" w:styleId="TableBodyTextRight">
    <w:name w:val="Table Body Text Right"/>
    <w:basedOn w:val="TableBodyText"/>
    <w:rsid w:val="00195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699"/>
    <w:rPr>
      <w:sz w:val="18"/>
    </w:rPr>
  </w:style>
  <w:style w:type="paragraph" w:customStyle="1" w:styleId="BodySmallRight">
    <w:name w:val="Body Small Right"/>
    <w:basedOn w:val="BodyTextRight"/>
    <w:rsid w:val="00195699"/>
    <w:rPr>
      <w:sz w:val="18"/>
      <w:szCs w:val="18"/>
    </w:rPr>
  </w:style>
  <w:style w:type="paragraph" w:customStyle="1" w:styleId="MarginEdition">
    <w:name w:val="Margin Edition"/>
    <w:basedOn w:val="MarginNote"/>
    <w:rsid w:val="00195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699"/>
    <w:rPr>
      <w:sz w:val="2"/>
      <w:szCs w:val="2"/>
    </w:rPr>
  </w:style>
  <w:style w:type="character" w:customStyle="1" w:styleId="Small">
    <w:name w:val="Small"/>
    <w:basedOn w:val="DefaultParagraphFont"/>
    <w:rsid w:val="00195699"/>
    <w:rPr>
      <w:sz w:val="16"/>
    </w:rPr>
  </w:style>
  <w:style w:type="paragraph" w:customStyle="1" w:styleId="WideTable">
    <w:name w:val="Wide Table"/>
    <w:basedOn w:val="Normal"/>
    <w:rsid w:val="00195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699"/>
  </w:style>
  <w:style w:type="paragraph" w:styleId="Quote">
    <w:name w:val="Quote"/>
    <w:basedOn w:val="Heading1"/>
    <w:link w:val="QuoteChar"/>
    <w:qFormat/>
    <w:rsid w:val="00195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699"/>
    <w:pPr>
      <w:pageBreakBefore/>
    </w:pPr>
  </w:style>
  <w:style w:type="paragraph" w:customStyle="1" w:styleId="Border">
    <w:name w:val="Border"/>
    <w:basedOn w:val="Normal"/>
    <w:qFormat/>
    <w:rsid w:val="00195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699"/>
    <w:rPr>
      <w:u w:val="single"/>
    </w:rPr>
  </w:style>
  <w:style w:type="character" w:customStyle="1" w:styleId="BoldandItalics">
    <w:name w:val="Bold and Italics"/>
    <w:qFormat/>
    <w:rsid w:val="00195699"/>
    <w:rPr>
      <w:b/>
      <w:i/>
      <w:u w:val="none"/>
    </w:rPr>
  </w:style>
  <w:style w:type="paragraph" w:styleId="BalloonText">
    <w:name w:val="Balloon Text"/>
    <w:basedOn w:val="Normal"/>
    <w:link w:val="BalloonTextChar"/>
    <w:rsid w:val="00195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6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3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4074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AHCOCM505 Map relationship of business organisation to culture and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