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790E" w:rsidP="002F79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AHCOCM504 Develop strategies for on Country management</w:t>
      </w:r>
      <w:r>
        <w:fldChar w:fldCharType="end"/>
      </w:r>
    </w:p>
    <w:p w:rsidR="002F790E" w:rsidP="002F790E">
      <w:pPr>
        <w:pStyle w:val="Version"/>
        <w:sectPr w:rsidSect="00827A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7AC3" w:rsidP="00827AC3">
      <w:pPr>
        <w:pStyle w:val="SuperHeading"/>
      </w:pPr>
      <w:r w:rsidRPr="00827AC3">
        <w:t>AHCOCM504 Develop strategies for on Country management</w:t>
      </w:r>
    </w:p>
    <w:p w:rsidR="00000000" w:rsidRPr="00827AC3" w:rsidP="00827AC3">
      <w:pPr>
        <w:pStyle w:val="Heading1"/>
      </w:pPr>
      <w:bookmarkStart w:id="1" w:name="O_1272638"/>
      <w:bookmarkEnd w:id="1"/>
      <w:r w:rsidRPr="00827AC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27A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C3">
            <w:pPr>
              <w:pStyle w:val="BodyTextBold"/>
              <w:rPr>
                <w:lang w:val="en-NZ"/>
              </w:rPr>
            </w:pPr>
            <w:r w:rsidRPr="00827AC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C3">
            <w:pPr>
              <w:pStyle w:val="BodyTextBold"/>
              <w:rPr>
                <w:lang w:val="en-NZ"/>
              </w:rPr>
            </w:pPr>
            <w:r w:rsidRPr="00827AC3">
              <w:t>Comments</w:t>
            </w:r>
          </w:p>
        </w:tc>
      </w:tr>
      <w:tr w:rsidTr="00827A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C3">
            <w:pPr>
              <w:pStyle w:val="BodyText"/>
              <w:rPr>
                <w:lang w:val="en-NZ"/>
              </w:rPr>
            </w:pPr>
            <w:r w:rsidRPr="00827AC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AC3" w:rsidP="00827AC3">
            <w:pPr>
              <w:pStyle w:val="BodyText"/>
            </w:pPr>
            <w:r w:rsidRPr="00827AC3">
              <w:t>This version released with Agriculture, Horticulture and Conservation and Land Management Training Package Version 9.0.</w:t>
            </w:r>
          </w:p>
        </w:tc>
      </w:tr>
    </w:tbl>
    <w:p w:rsidR="00000000" w:rsidRPr="00827AC3" w:rsidP="00827AC3">
      <w:pPr>
        <w:pStyle w:val="BodyText"/>
      </w:pPr>
    </w:p>
    <w:p w:rsidR="00000000" w:rsidRPr="00827AC3" w:rsidP="00827AC3">
      <w:pPr>
        <w:pStyle w:val="AllowPageBreak"/>
      </w:pPr>
    </w:p>
    <w:p w:rsidR="00000000" w:rsidRPr="00827AC3" w:rsidP="00827AC3">
      <w:pPr>
        <w:pStyle w:val="Heading1"/>
      </w:pPr>
      <w:bookmarkStart w:id="2" w:name="O_1272639"/>
      <w:bookmarkEnd w:id="2"/>
      <w:r w:rsidRPr="00827AC3">
        <w:t>Application</w:t>
      </w:r>
    </w:p>
    <w:p w:rsidR="00000000" w:rsidRPr="00827AC3" w:rsidP="002F790E">
      <w:pPr>
        <w:pStyle w:val="BodyText"/>
      </w:pPr>
      <w:r w:rsidRPr="00827AC3">
        <w:t>This unit of competency describes th</w:t>
      </w:r>
      <w:r w:rsidRPr="00827AC3">
        <w:t>e skills and knowledge required to develop strategies for on Country management from an Aboriginal and/or Torres Strait Islander perspective. On Country refers to the land, waterways and the sea.</w:t>
      </w:r>
    </w:p>
    <w:p w:rsidR="00000000" w:rsidRPr="00827AC3" w:rsidP="002F790E">
      <w:pPr>
        <w:pStyle w:val="BodyText"/>
      </w:pPr>
      <w:r w:rsidRPr="00827AC3">
        <w:t>This unit applies to Aboriginal and/or Torres Strait Islande</w:t>
      </w:r>
      <w:r w:rsidRPr="00827AC3">
        <w:t>r worldviews and beliefs as they impact and affect Aboriginal and/or Torres Strait Islander sites work on Country. The unit applies to working either as an autonomous worker or under the supervision and Cultural Authority of Traditional Owners or Elders fo</w:t>
      </w:r>
      <w:r w:rsidRPr="00827AC3">
        <w:t>r specific Country.</w:t>
      </w:r>
    </w:p>
    <w:p w:rsidR="00000000" w:rsidRPr="00827AC3" w:rsidP="002F790E">
      <w:pPr>
        <w:pStyle w:val="BodyText"/>
      </w:pPr>
      <w:r w:rsidRPr="00827AC3">
        <w:t>All work is undertaken according to local Community guidelines and cultural protocols.</w:t>
      </w:r>
    </w:p>
    <w:p w:rsidR="00000000" w:rsidRPr="00827AC3" w:rsidP="002F790E">
      <w:pPr>
        <w:pStyle w:val="BodyText"/>
      </w:pPr>
      <w:r w:rsidRPr="00827AC3">
        <w:t>No licensing, legislative or certification requirements apply to this unit at the time of publication.</w:t>
      </w:r>
    </w:p>
    <w:p w:rsidR="00000000" w:rsidRPr="00827AC3" w:rsidP="00827AC3">
      <w:pPr>
        <w:pStyle w:val="Heading1"/>
      </w:pPr>
      <w:bookmarkStart w:id="3" w:name="O_1272640"/>
      <w:bookmarkEnd w:id="3"/>
      <w:r w:rsidRPr="00827AC3">
        <w:t>Pre-requisite Unit</w:t>
      </w:r>
    </w:p>
    <w:p w:rsidR="00000000" w:rsidRPr="00827AC3" w:rsidP="002F790E">
      <w:pPr>
        <w:pStyle w:val="BodyText"/>
      </w:pPr>
      <w:r w:rsidRPr="00827AC3">
        <w:t>Nil</w:t>
      </w:r>
    </w:p>
    <w:p w:rsidR="00000000" w:rsidRPr="00827AC3" w:rsidP="00827AC3">
      <w:pPr>
        <w:pStyle w:val="Heading1"/>
      </w:pPr>
      <w:bookmarkStart w:id="4" w:name="O_1272642"/>
      <w:bookmarkEnd w:id="4"/>
      <w:r w:rsidRPr="00827AC3">
        <w:t>Unit Sector</w:t>
      </w:r>
    </w:p>
    <w:p w:rsidR="00000000" w:rsidRPr="00827AC3" w:rsidP="002F790E">
      <w:pPr>
        <w:pStyle w:val="BodyText"/>
      </w:pPr>
      <w:r w:rsidRPr="00827AC3">
        <w:t>On Country Management (OCM)</w:t>
      </w:r>
    </w:p>
    <w:p w:rsidR="00000000" w:rsidRPr="00827AC3" w:rsidP="00827AC3">
      <w:pPr>
        <w:pStyle w:val="Heading1"/>
      </w:pPr>
      <w:bookmarkStart w:id="5" w:name="O_1272643"/>
      <w:bookmarkEnd w:id="5"/>
      <w:r w:rsidRPr="00827AC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F79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C3">
            <w:pPr>
              <w:pStyle w:val="BodyTextBold"/>
              <w:rPr>
                <w:lang w:val="en-NZ"/>
              </w:rPr>
            </w:pPr>
            <w:r w:rsidRPr="00827AC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C3">
            <w:pPr>
              <w:pStyle w:val="BodyTextBold"/>
              <w:rPr>
                <w:lang w:val="en-NZ"/>
              </w:rPr>
            </w:pPr>
            <w:r w:rsidRPr="00827AC3">
              <w:t>Performance Criteria</w:t>
            </w:r>
          </w:p>
        </w:tc>
      </w:tr>
      <w:tr w:rsidTr="002F79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AC3" w:rsidP="00827AC3">
            <w:pPr>
              <w:pStyle w:val="BodyText"/>
            </w:pPr>
            <w:r w:rsidRPr="00827AC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C3">
            <w:pPr>
              <w:pStyle w:val="BodyText"/>
              <w:rPr>
                <w:lang w:val="en-NZ"/>
              </w:rPr>
            </w:pPr>
            <w:r w:rsidRPr="00827A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F79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C3">
            <w:pPr>
              <w:pStyle w:val="BodyText"/>
              <w:rPr>
                <w:lang w:val="en-NZ"/>
              </w:rPr>
            </w:pPr>
            <w:r w:rsidRPr="00827AC3">
              <w:t xml:space="preserve">1. Research contemporary Aboriginal and/or Torres Strait Islander on Country </w:t>
            </w:r>
            <w:r w:rsidRPr="00827AC3">
              <w:t>management 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AC3" w:rsidP="00827AC3">
            <w:pPr>
              <w:pStyle w:val="BodyText"/>
            </w:pPr>
            <w:r w:rsidRPr="00827AC3">
              <w:t>1.1 Investigate relevant contemporary Aboriginal and/or Torre</w:t>
            </w:r>
            <w:r w:rsidRPr="00827AC3">
              <w:t>s Strait Islander on Country management practices</w:t>
            </w:r>
          </w:p>
          <w:p w:rsidR="00000000" w:rsidRPr="00827AC3" w:rsidP="00827AC3">
            <w:pPr>
              <w:pStyle w:val="BodyText"/>
            </w:pPr>
            <w:r w:rsidRPr="00827AC3">
              <w:t xml:space="preserve">1.2 Consult with appropriate people, including local Community </w:t>
            </w:r>
            <w:r w:rsidRPr="00827AC3">
              <w:t>members and Cultural Authorities</w:t>
            </w:r>
          </w:p>
          <w:p w:rsidR="00000000" w:rsidP="00827AC3">
            <w:pPr>
              <w:pStyle w:val="BodyText"/>
              <w:rPr>
                <w:lang w:val="en-NZ"/>
              </w:rPr>
            </w:pPr>
            <w:r w:rsidRPr="00827AC3">
              <w:t xml:space="preserve">1.3 Document details of consultation and research </w:t>
            </w:r>
          </w:p>
        </w:tc>
      </w:tr>
      <w:tr w:rsidTr="002F79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C3">
            <w:pPr>
              <w:pStyle w:val="BodyText"/>
              <w:rPr>
                <w:lang w:val="en-NZ"/>
              </w:rPr>
            </w:pPr>
            <w:r w:rsidRPr="00827AC3">
              <w:t>2. Develop management strategies for a specified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AC3" w:rsidP="00827AC3">
            <w:pPr>
              <w:pStyle w:val="BodyText"/>
            </w:pPr>
            <w:r w:rsidRPr="00827AC3">
              <w:t xml:space="preserve">2.1 Determine strategies based on contemporary Aboriginal and/or Torres Strait Islander on Country management practices </w:t>
            </w:r>
          </w:p>
          <w:p w:rsidR="00000000" w:rsidRPr="00827AC3" w:rsidP="00827AC3">
            <w:pPr>
              <w:pStyle w:val="BodyText"/>
            </w:pPr>
            <w:r w:rsidRPr="00827AC3">
              <w:t>2.2 Incorporate biosecurity measures, and environmentally sustainable practices</w:t>
            </w:r>
          </w:p>
          <w:p w:rsidR="00000000" w:rsidRPr="00827AC3" w:rsidP="00827AC3">
            <w:pPr>
              <w:pStyle w:val="BodyText"/>
            </w:pPr>
            <w:r w:rsidRPr="00827AC3">
              <w:t>2.3 Identify priorities for management according to lev</w:t>
            </w:r>
            <w:r w:rsidRPr="00827AC3">
              <w:t>el of importance or threats to area</w:t>
            </w:r>
          </w:p>
          <w:p w:rsidR="00000000" w:rsidRPr="00827AC3" w:rsidP="00827AC3">
            <w:pPr>
              <w:pStyle w:val="BodyText"/>
            </w:pPr>
            <w:r w:rsidRPr="00827AC3">
              <w:t>2.4 Develop new approaches to address priorities within the context of legislation, cultural protocols and local Community needs</w:t>
            </w:r>
          </w:p>
          <w:p w:rsidR="00000000" w:rsidRPr="00827AC3" w:rsidP="00827AC3">
            <w:pPr>
              <w:pStyle w:val="BodyText"/>
            </w:pPr>
            <w:r w:rsidRPr="00827AC3">
              <w:t>2.5 Develop timelines and steps for implementation of strategies</w:t>
            </w:r>
          </w:p>
          <w:p w:rsidR="00000000" w:rsidRPr="00827AC3" w:rsidP="00827AC3">
            <w:pPr>
              <w:pStyle w:val="BodyText"/>
            </w:pPr>
            <w:r w:rsidRPr="00827AC3">
              <w:t>2.6 Define costs of resour</w:t>
            </w:r>
            <w:r w:rsidRPr="00827AC3">
              <w:t xml:space="preserve">ces, labour and materials required </w:t>
            </w:r>
          </w:p>
          <w:p w:rsidR="00000000" w:rsidRPr="00827AC3" w:rsidP="00827AC3">
            <w:pPr>
              <w:pStyle w:val="BodyText"/>
            </w:pPr>
            <w:r w:rsidRPr="00827AC3">
              <w:t>2.7 Complete preliminary project design to identify project steps and funding requirements</w:t>
            </w:r>
          </w:p>
          <w:p w:rsidR="00000000" w:rsidP="00827AC3">
            <w:pPr>
              <w:pStyle w:val="BodyText"/>
              <w:rPr>
                <w:lang w:val="en-NZ"/>
              </w:rPr>
            </w:pPr>
            <w:r w:rsidRPr="00827AC3">
              <w:t>2.8 Make arrangements for project implementation to organisational requirements and legislation</w:t>
            </w:r>
          </w:p>
        </w:tc>
      </w:tr>
      <w:tr w:rsidTr="002F79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C3">
            <w:pPr>
              <w:pStyle w:val="BodyText"/>
              <w:rPr>
                <w:lang w:val="en-NZ"/>
              </w:rPr>
            </w:pPr>
            <w:r w:rsidRPr="00827AC3">
              <w:t>3. Source and apply for funds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AC3" w:rsidP="00827AC3">
            <w:pPr>
              <w:pStyle w:val="BodyText"/>
            </w:pPr>
            <w:r w:rsidRPr="00827AC3">
              <w:t>3.</w:t>
            </w:r>
            <w:r w:rsidRPr="00827AC3">
              <w:t>1 Identify and record appropriate funding sources</w:t>
            </w:r>
          </w:p>
          <w:p w:rsidR="00000000" w:rsidRPr="00827AC3" w:rsidP="00827AC3">
            <w:pPr>
              <w:pStyle w:val="BodyText"/>
            </w:pPr>
            <w:r w:rsidRPr="00827AC3">
              <w:t>3.2 Make applications for funds according to legislative, Community and organisation requirements</w:t>
            </w:r>
          </w:p>
          <w:p w:rsidR="00000000" w:rsidP="00827AC3">
            <w:pPr>
              <w:pStyle w:val="BodyText"/>
              <w:rPr>
                <w:lang w:val="en-NZ"/>
              </w:rPr>
            </w:pPr>
            <w:r w:rsidRPr="00827AC3">
              <w:t>3.3 Ensure applications are endorsed by appropriate stakeholders before submission</w:t>
            </w:r>
          </w:p>
        </w:tc>
      </w:tr>
      <w:tr w:rsidTr="002F79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C3">
            <w:pPr>
              <w:pStyle w:val="BodyText"/>
              <w:rPr>
                <w:lang w:val="en-NZ"/>
              </w:rPr>
            </w:pPr>
            <w:r w:rsidRPr="00827AC3">
              <w:t>4. Consult with others o</w:t>
            </w:r>
            <w:r w:rsidRPr="00827AC3">
              <w:t>n strategies, priorities and project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AC3" w:rsidP="00827AC3">
            <w:pPr>
              <w:pStyle w:val="BodyText"/>
            </w:pPr>
            <w:r w:rsidRPr="00827AC3">
              <w:t>4.1 Brief stakeholders on the strategies, priorities and actions planned</w:t>
            </w:r>
          </w:p>
          <w:p w:rsidR="00000000" w:rsidRPr="00827AC3" w:rsidP="00827AC3">
            <w:pPr>
              <w:pStyle w:val="BodyText"/>
            </w:pPr>
            <w:r w:rsidRPr="00827AC3">
              <w:t>4.2 Train staff in new procedures developed to address strategies</w:t>
            </w:r>
          </w:p>
          <w:p w:rsidR="00000000" w:rsidRPr="00827AC3" w:rsidP="00827AC3">
            <w:pPr>
              <w:pStyle w:val="BodyText"/>
            </w:pPr>
            <w:r w:rsidRPr="00827AC3">
              <w:t xml:space="preserve">4.3 Implement work health and safety policies and procedures </w:t>
            </w:r>
          </w:p>
          <w:p w:rsidR="00000000" w:rsidRPr="00827AC3" w:rsidP="00827AC3">
            <w:pPr>
              <w:pStyle w:val="BodyText"/>
            </w:pPr>
            <w:r w:rsidRPr="00827AC3">
              <w:t>4.4 Develop p</w:t>
            </w:r>
            <w:r w:rsidRPr="00827AC3">
              <w:t>roject implementation plan in consultation with staff, and local Aboriginal and/or Torres Strait Islander Cultural Authorities and Communities</w:t>
            </w:r>
          </w:p>
          <w:p w:rsidR="00000000" w:rsidRPr="00827AC3" w:rsidP="00827AC3">
            <w:pPr>
              <w:pStyle w:val="BodyText"/>
            </w:pPr>
            <w:r w:rsidRPr="00827AC3">
              <w:t>4.5 Obtain endorsement from appropriate stakeholders, groups and Communities, and relevant government stakeholder</w:t>
            </w:r>
            <w:r w:rsidRPr="00827AC3">
              <w:t>s before works start</w:t>
            </w:r>
          </w:p>
        </w:tc>
      </w:tr>
    </w:tbl>
    <w:p w:rsidR="00000000" w:rsidRPr="00827AC3" w:rsidP="00827AC3">
      <w:pPr>
        <w:pStyle w:val="BodyText"/>
      </w:pPr>
    </w:p>
    <w:p w:rsidR="00000000" w:rsidRPr="00827AC3" w:rsidP="00827AC3">
      <w:pPr>
        <w:pStyle w:val="AllowPageBreak"/>
      </w:pPr>
    </w:p>
    <w:p w:rsidR="00000000" w:rsidRPr="00827AC3" w:rsidP="00827AC3">
      <w:pPr>
        <w:pStyle w:val="Heading1"/>
      </w:pPr>
      <w:bookmarkStart w:id="6" w:name="O_1272644"/>
      <w:bookmarkEnd w:id="6"/>
      <w:r w:rsidRPr="00827AC3">
        <w:t>Foundation Skills</w:t>
      </w:r>
    </w:p>
    <w:p w:rsidR="00000000" w:rsidRPr="002F790E" w:rsidP="002F790E">
      <w:pPr>
        <w:pStyle w:val="BodyText"/>
        <w:rPr>
          <w:i/>
        </w:rPr>
      </w:pPr>
      <w:r w:rsidRPr="002F790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27A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C3">
            <w:pPr>
              <w:pStyle w:val="BodyTextBold"/>
              <w:rPr>
                <w:lang w:val="en-NZ"/>
              </w:rPr>
            </w:pPr>
            <w:r w:rsidRPr="00827AC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C3">
            <w:pPr>
              <w:pStyle w:val="BodyTextBold"/>
              <w:rPr>
                <w:lang w:val="en-NZ"/>
              </w:rPr>
            </w:pPr>
            <w:r w:rsidRPr="00827AC3">
              <w:t>Description</w:t>
            </w:r>
          </w:p>
        </w:tc>
      </w:tr>
      <w:tr w:rsidTr="00827A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C3">
            <w:pPr>
              <w:pStyle w:val="BodyText"/>
              <w:rPr>
                <w:lang w:val="en-NZ"/>
              </w:rPr>
            </w:pPr>
            <w:r w:rsidRPr="00827AC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C3">
            <w:pPr>
              <w:pStyle w:val="ListBullet"/>
              <w:rPr>
                <w:lang w:val="en-NZ"/>
              </w:rPr>
            </w:pPr>
            <w:r w:rsidRPr="00827AC3">
              <w:t>Interpret, analyse and extract information from a range of sources, including legal documents, policies and procedures</w:t>
            </w:r>
          </w:p>
        </w:tc>
      </w:tr>
      <w:tr w:rsidTr="00827A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C3">
            <w:pPr>
              <w:pStyle w:val="BodyText"/>
              <w:rPr>
                <w:lang w:val="en-NZ"/>
              </w:rPr>
            </w:pPr>
            <w:r w:rsidRPr="00827AC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AC3" w:rsidP="00827AC3">
            <w:pPr>
              <w:pStyle w:val="ListBullet"/>
            </w:pPr>
            <w:r w:rsidRPr="00827AC3">
              <w:t xml:space="preserve">Use culturally appropriate verbal and non-verbal communication </w:t>
            </w:r>
          </w:p>
        </w:tc>
      </w:tr>
    </w:tbl>
    <w:p w:rsidR="00000000" w:rsidRPr="00827AC3" w:rsidP="00827AC3">
      <w:pPr>
        <w:pStyle w:val="BodyText"/>
      </w:pPr>
    </w:p>
    <w:p w:rsidR="00000000" w:rsidRPr="00827AC3" w:rsidP="00827AC3">
      <w:pPr>
        <w:pStyle w:val="AllowPageBreak"/>
      </w:pPr>
    </w:p>
    <w:p w:rsidR="00000000" w:rsidRPr="00827AC3" w:rsidP="00827AC3">
      <w:pPr>
        <w:pStyle w:val="Heading1"/>
      </w:pPr>
      <w:bookmarkStart w:id="7" w:name="O_1272646"/>
      <w:bookmarkEnd w:id="7"/>
      <w:r w:rsidRPr="00827AC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27A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C3">
            <w:pPr>
              <w:pStyle w:val="BodyTextBold"/>
              <w:rPr>
                <w:lang w:val="en-NZ"/>
              </w:rPr>
            </w:pPr>
            <w:r w:rsidRPr="00827AC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C3">
            <w:pPr>
              <w:pStyle w:val="BodyTextBold"/>
              <w:rPr>
                <w:lang w:val="en-NZ"/>
              </w:rPr>
            </w:pPr>
            <w:r w:rsidRPr="00827AC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C3">
            <w:pPr>
              <w:pStyle w:val="BodyTextBold"/>
              <w:rPr>
                <w:lang w:val="en-NZ"/>
              </w:rPr>
            </w:pPr>
            <w:r w:rsidRPr="00827AC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C3">
            <w:pPr>
              <w:pStyle w:val="BodyTextBold"/>
              <w:rPr>
                <w:lang w:val="en-NZ"/>
              </w:rPr>
            </w:pPr>
            <w:r w:rsidRPr="00827AC3">
              <w:t>Equivalence status</w:t>
            </w:r>
          </w:p>
        </w:tc>
      </w:tr>
      <w:tr w:rsidTr="00827A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C3">
            <w:pPr>
              <w:pStyle w:val="BodyText"/>
              <w:rPr>
                <w:lang w:val="en-NZ"/>
              </w:rPr>
            </w:pPr>
            <w:r w:rsidRPr="00827AC3">
              <w:t>AHCOCM504 Develop strategies for on Country management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AC3">
            <w:pPr>
              <w:pStyle w:val="BodyText"/>
              <w:rPr>
                <w:lang w:val="en-NZ"/>
              </w:rPr>
            </w:pPr>
            <w:r w:rsidRPr="00827AC3">
              <w:t>AHCILM504 Develop strategies for Indigenous land or sea management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AC3" w:rsidP="00827AC3">
            <w:pPr>
              <w:pStyle w:val="BodyText"/>
            </w:pPr>
            <w:r w:rsidRPr="00827AC3">
              <w:t>Title updated</w:t>
            </w:r>
          </w:p>
          <w:p w:rsidR="00000000" w:rsidRPr="00827AC3" w:rsidP="00827AC3">
            <w:pPr>
              <w:pStyle w:val="BodyText"/>
            </w:pPr>
            <w:r w:rsidRPr="00827AC3">
              <w:t>Application updated</w:t>
            </w:r>
          </w:p>
          <w:p w:rsidR="00000000" w:rsidRPr="00827AC3" w:rsidP="00827AC3">
            <w:pPr>
              <w:pStyle w:val="BodyText"/>
            </w:pPr>
            <w:r w:rsidRPr="00827AC3">
              <w:t>Elements and Performance Criteria revised for clarity</w:t>
            </w:r>
          </w:p>
          <w:p w:rsidR="00000000" w:rsidRPr="00827AC3" w:rsidP="00827AC3">
            <w:pPr>
              <w:pStyle w:val="BodyText"/>
            </w:pPr>
            <w:r w:rsidRPr="00827AC3">
              <w:t>Foundation Skills added</w:t>
            </w:r>
          </w:p>
          <w:p w:rsidR="00000000" w:rsidP="00827AC3">
            <w:pPr>
              <w:pStyle w:val="BodyText"/>
              <w:rPr>
                <w:lang w:val="en-NZ"/>
              </w:rPr>
            </w:pPr>
            <w:r w:rsidRPr="00827AC3">
              <w:t>Performance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AC3" w:rsidP="00827AC3">
            <w:pPr>
              <w:pStyle w:val="BodyText"/>
            </w:pPr>
            <w:r w:rsidRPr="00827AC3">
              <w:t xml:space="preserve">Not equivalent </w:t>
            </w:r>
          </w:p>
        </w:tc>
      </w:tr>
    </w:tbl>
    <w:p w:rsidR="00000000" w:rsidRPr="00827AC3" w:rsidP="00827AC3">
      <w:pPr>
        <w:pStyle w:val="BodyText"/>
      </w:pPr>
    </w:p>
    <w:p w:rsidR="00000000" w:rsidRPr="00827AC3" w:rsidP="00827AC3">
      <w:pPr>
        <w:pStyle w:val="AllowPageBreak"/>
      </w:pPr>
    </w:p>
    <w:p w:rsidR="00000000" w:rsidRPr="00827AC3" w:rsidP="00827AC3">
      <w:pPr>
        <w:pStyle w:val="Heading1"/>
      </w:pPr>
      <w:bookmarkStart w:id="8" w:name="O_1272653"/>
      <w:bookmarkEnd w:id="8"/>
      <w:r w:rsidRPr="00827AC3">
        <w:t>Links</w:t>
      </w:r>
    </w:p>
    <w:p w:rsidR="00000000" w:rsidRPr="00827AC3" w:rsidP="002F790E">
      <w:pPr>
        <w:pStyle w:val="BodyText"/>
      </w:pP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F35D1">
        <w:rPr>
          <w:rStyle w:val="Hyperlink"/>
        </w:rPr>
        <w:t>https://vetnet.gov.au/Pages/TrainingDocs.aspx?q=c6399549-9c62-4a5e-bf1a-524b2322cf72</w:t>
      </w:r>
      <w:r>
        <w:fldChar w:fldCharType="end"/>
      </w:r>
      <w:r w:rsidRPr="00827AC3">
        <w:t xml:space="preserve">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F35D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27AC3" w:rsidP="00827AC3"/>
    <w:sectPr w:rsidSect="00827A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A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AC3" w:rsidRPr="002F790E" w:rsidP="002F79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A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90E" w:rsidP="00827A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790E" w:rsidP="00827A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F790E" w:rsidP="00827A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A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9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7AC3" w:rsidRPr="002F790E" w:rsidP="002F79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A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90E" w:rsidRPr="002D2AF8" w:rsidP="00827A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AHCOCM504 Develop strategies for on Country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F790E" w:rsidP="00827A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D2E7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D87E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A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7A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7A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7A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7A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7A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7A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7A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7A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7A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7A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7AC3"/>
  </w:style>
  <w:style w:type="character" w:customStyle="1" w:styleId="Heading1Char">
    <w:name w:val="Heading 1 Char"/>
    <w:basedOn w:val="DefaultParagraphFont"/>
    <w:link w:val="Heading1"/>
    <w:rsid w:val="00827A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7A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7A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7AC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27AC3"/>
    <w:rPr>
      <w:i/>
    </w:rPr>
  </w:style>
  <w:style w:type="paragraph" w:customStyle="1" w:styleId="SuperHeading">
    <w:name w:val="SuperHeading"/>
    <w:basedOn w:val="Normal"/>
    <w:rsid w:val="00827A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7A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27AC3"/>
    <w:rPr>
      <w:b/>
    </w:rPr>
  </w:style>
  <w:style w:type="character" w:customStyle="1" w:styleId="Heading2Char">
    <w:name w:val="Heading 2 Char"/>
    <w:basedOn w:val="DefaultParagraphFont"/>
    <w:link w:val="Heading2"/>
    <w:rsid w:val="00827A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7A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7A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7A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7A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7A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7A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7A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7A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7A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7A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7A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7A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7A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7A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7A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7A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7A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7A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7A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7AC3"/>
    <w:rPr>
      <w:b/>
      <w:spacing w:val="0"/>
    </w:rPr>
  </w:style>
  <w:style w:type="paragraph" w:customStyle="1" w:styleId="SuperTitle">
    <w:name w:val="SuperTitle"/>
    <w:basedOn w:val="Title"/>
    <w:rsid w:val="00827A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7A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7A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7A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7A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7A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7A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7A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7A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7A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7A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7A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7A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7A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7A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7A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7AC3"/>
  </w:style>
  <w:style w:type="paragraph" w:styleId="TableofFigures">
    <w:name w:val="table of figures"/>
    <w:basedOn w:val="Normal"/>
    <w:next w:val="Normal"/>
    <w:semiHidden/>
    <w:rsid w:val="00827A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7A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7AC3"/>
    <w:rPr>
      <w:rFonts w:ascii="Wingdings" w:hAnsi="Wingdings"/>
    </w:rPr>
  </w:style>
  <w:style w:type="paragraph" w:customStyle="1" w:styleId="TableHeading">
    <w:name w:val="Table Heading"/>
    <w:basedOn w:val="HeadingBase"/>
    <w:rsid w:val="00827A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7AC3"/>
    <w:rPr>
      <w:color w:val="0033CC"/>
      <w:u w:val="none"/>
    </w:rPr>
  </w:style>
  <w:style w:type="paragraph" w:customStyle="1" w:styleId="BodyTextRight">
    <w:name w:val="Body Text Right"/>
    <w:basedOn w:val="BodyText"/>
    <w:rsid w:val="00827A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7A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7A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7A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7A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7A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7AC3"/>
    <w:rPr>
      <w:sz w:val="32"/>
    </w:rPr>
  </w:style>
  <w:style w:type="paragraph" w:customStyle="1" w:styleId="HeadingProcedure">
    <w:name w:val="Heading Procedure"/>
    <w:basedOn w:val="HeadingBase"/>
    <w:next w:val="Normal"/>
    <w:rsid w:val="00827A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7AC3"/>
    <w:pPr>
      <w:spacing w:before="60" w:after="60"/>
    </w:pPr>
  </w:style>
  <w:style w:type="paragraph" w:styleId="ListContinue">
    <w:name w:val="List Continue"/>
    <w:basedOn w:val="List"/>
    <w:rsid w:val="00827AC3"/>
    <w:pPr>
      <w:ind w:firstLine="0"/>
    </w:pPr>
  </w:style>
  <w:style w:type="paragraph" w:customStyle="1" w:styleId="ListNote">
    <w:name w:val="List Note"/>
    <w:basedOn w:val="List"/>
    <w:rsid w:val="00827A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7A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7A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7AC3"/>
    <w:rPr>
      <w:rFonts w:ascii="Courier New" w:hAnsi="Courier New"/>
    </w:rPr>
  </w:style>
  <w:style w:type="paragraph" w:customStyle="1" w:styleId="NoteBullet">
    <w:name w:val="Note Bullet"/>
    <w:basedOn w:val="Note"/>
    <w:rsid w:val="00827A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7A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7A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7A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7A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7A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7A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7AC3"/>
    <w:rPr>
      <w:b/>
      <w:smallCaps/>
    </w:rPr>
  </w:style>
  <w:style w:type="paragraph" w:customStyle="1" w:styleId="TableListNumber">
    <w:name w:val="Table List Number"/>
    <w:basedOn w:val="ListNumber"/>
    <w:rsid w:val="00827A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7A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7AC3"/>
    <w:pPr>
      <w:numPr>
        <w:numId w:val="8"/>
      </w:numPr>
    </w:pPr>
  </w:style>
  <w:style w:type="paragraph" w:customStyle="1" w:styleId="ListAlpha2">
    <w:name w:val="List Alpha 2"/>
    <w:basedOn w:val="List2"/>
    <w:rsid w:val="00827AC3"/>
    <w:pPr>
      <w:numPr>
        <w:numId w:val="7"/>
      </w:numPr>
    </w:pPr>
  </w:style>
  <w:style w:type="paragraph" w:styleId="List2">
    <w:name w:val="List 2"/>
    <w:basedOn w:val="BodyText"/>
    <w:rsid w:val="00827A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7A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7A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7A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7A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7A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7AC3"/>
    <w:pPr>
      <w:numPr>
        <w:numId w:val="3"/>
      </w:numPr>
    </w:pPr>
  </w:style>
  <w:style w:type="paragraph" w:styleId="ListContinue2">
    <w:name w:val="List Continue 2"/>
    <w:basedOn w:val="List2"/>
    <w:rsid w:val="00827AC3"/>
    <w:pPr>
      <w:ind w:firstLine="0"/>
    </w:pPr>
  </w:style>
  <w:style w:type="paragraph" w:styleId="ListContinue3">
    <w:name w:val="List Continue 3"/>
    <w:basedOn w:val="List3"/>
    <w:rsid w:val="00827AC3"/>
    <w:pPr>
      <w:ind w:left="1021" w:firstLine="0"/>
    </w:pPr>
  </w:style>
  <w:style w:type="paragraph" w:styleId="ListContinue4">
    <w:name w:val="List Continue 4"/>
    <w:basedOn w:val="List4"/>
    <w:rsid w:val="00827AC3"/>
    <w:pPr>
      <w:ind w:firstLine="0"/>
    </w:pPr>
  </w:style>
  <w:style w:type="paragraph" w:styleId="ListContinue5">
    <w:name w:val="List Continue 5"/>
    <w:basedOn w:val="List5"/>
    <w:rsid w:val="00827AC3"/>
    <w:pPr>
      <w:ind w:firstLine="0"/>
    </w:pPr>
  </w:style>
  <w:style w:type="paragraph" w:styleId="ListNumber3">
    <w:name w:val="List Number 3"/>
    <w:basedOn w:val="List3"/>
    <w:rsid w:val="00827AC3"/>
    <w:pPr>
      <w:numPr>
        <w:numId w:val="4"/>
      </w:numPr>
    </w:pPr>
  </w:style>
  <w:style w:type="paragraph" w:styleId="ListNumber4">
    <w:name w:val="List Number 4"/>
    <w:basedOn w:val="List4"/>
    <w:rsid w:val="00827AC3"/>
    <w:pPr>
      <w:numPr>
        <w:numId w:val="5"/>
      </w:numPr>
    </w:pPr>
  </w:style>
  <w:style w:type="paragraph" w:styleId="ListNumber5">
    <w:name w:val="List Number 5"/>
    <w:basedOn w:val="List5"/>
    <w:rsid w:val="00827AC3"/>
    <w:pPr>
      <w:numPr>
        <w:numId w:val="6"/>
      </w:numPr>
    </w:pPr>
  </w:style>
  <w:style w:type="paragraph" w:styleId="BlockText">
    <w:name w:val="Block Text"/>
    <w:basedOn w:val="Normal"/>
    <w:rsid w:val="00827A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7A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7AC3"/>
    <w:rPr>
      <w:sz w:val="16"/>
      <w:vertAlign w:val="superscript"/>
    </w:rPr>
  </w:style>
  <w:style w:type="character" w:customStyle="1" w:styleId="Symbols">
    <w:name w:val="Symbols"/>
    <w:basedOn w:val="DefaultParagraphFont"/>
    <w:rsid w:val="00827AC3"/>
    <w:rPr>
      <w:rFonts w:ascii="Symbol" w:hAnsi="Symbol"/>
    </w:rPr>
  </w:style>
  <w:style w:type="character" w:customStyle="1" w:styleId="MenuOptions">
    <w:name w:val="Menu Options"/>
    <w:basedOn w:val="DefaultParagraphFont"/>
    <w:rsid w:val="00827A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7AC3"/>
    <w:rPr>
      <w:b/>
    </w:rPr>
  </w:style>
  <w:style w:type="character" w:customStyle="1" w:styleId="Underlined">
    <w:name w:val="Underlined"/>
    <w:basedOn w:val="DefaultParagraphFont"/>
    <w:rsid w:val="00827AC3"/>
    <w:rPr>
      <w:u w:val="single"/>
    </w:rPr>
  </w:style>
  <w:style w:type="paragraph" w:customStyle="1" w:styleId="TableBodyTextRight">
    <w:name w:val="Table Body Text Right"/>
    <w:basedOn w:val="TableBodyText"/>
    <w:rsid w:val="00827A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7AC3"/>
    <w:rPr>
      <w:sz w:val="18"/>
    </w:rPr>
  </w:style>
  <w:style w:type="paragraph" w:customStyle="1" w:styleId="BodySmallRight">
    <w:name w:val="Body Small Right"/>
    <w:basedOn w:val="BodyTextRight"/>
    <w:rsid w:val="00827AC3"/>
    <w:rPr>
      <w:sz w:val="18"/>
      <w:szCs w:val="18"/>
    </w:rPr>
  </w:style>
  <w:style w:type="paragraph" w:customStyle="1" w:styleId="MarginEdition">
    <w:name w:val="Margin Edition"/>
    <w:basedOn w:val="MarginNote"/>
    <w:rsid w:val="00827A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7AC3"/>
    <w:rPr>
      <w:sz w:val="2"/>
      <w:szCs w:val="2"/>
    </w:rPr>
  </w:style>
  <w:style w:type="character" w:customStyle="1" w:styleId="Small">
    <w:name w:val="Small"/>
    <w:basedOn w:val="DefaultParagraphFont"/>
    <w:rsid w:val="00827AC3"/>
    <w:rPr>
      <w:sz w:val="16"/>
    </w:rPr>
  </w:style>
  <w:style w:type="paragraph" w:customStyle="1" w:styleId="WideTable">
    <w:name w:val="Wide Table"/>
    <w:basedOn w:val="Normal"/>
    <w:rsid w:val="00827A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7AC3"/>
  </w:style>
  <w:style w:type="paragraph" w:styleId="Quote">
    <w:name w:val="Quote"/>
    <w:basedOn w:val="Heading1"/>
    <w:link w:val="QuoteChar"/>
    <w:qFormat/>
    <w:rsid w:val="00827A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7A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7AC3"/>
    <w:pPr>
      <w:pageBreakBefore/>
    </w:pPr>
  </w:style>
  <w:style w:type="paragraph" w:customStyle="1" w:styleId="Border">
    <w:name w:val="Border"/>
    <w:basedOn w:val="Normal"/>
    <w:qFormat/>
    <w:rsid w:val="00827A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7A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A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A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7A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7A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7A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7A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7A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7AC3"/>
    <w:rPr>
      <w:u w:val="single"/>
    </w:rPr>
  </w:style>
  <w:style w:type="character" w:customStyle="1" w:styleId="BoldandItalics">
    <w:name w:val="Bold and Italics"/>
    <w:qFormat/>
    <w:rsid w:val="00827AC3"/>
    <w:rPr>
      <w:b/>
      <w:i/>
      <w:u w:val="none"/>
    </w:rPr>
  </w:style>
  <w:style w:type="paragraph" w:styleId="BalloonText">
    <w:name w:val="Balloon Text"/>
    <w:basedOn w:val="Normal"/>
    <w:link w:val="BalloonTextChar"/>
    <w:rsid w:val="00827A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7A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7A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7A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7A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7A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7AC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F79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598</Words>
  <Characters>4041</Characters>
  <Application>Microsoft Office Word</Application>
  <DocSecurity>0</DocSecurity>
  <Lines>139</Lines>
  <Paragraphs>82</Paragraphs>
  <ScaleCrop>false</ScaleCrop>
  <Company>Author-it Software Corporation Ltd.</Company>
  <LinksUpToDate>false</LinksUpToDate>
  <CharactersWithSpaces>4557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AHCOCM504 Develop strategies for on Country management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2025-02-11T05:53:00Z</dcterms:created>
  <dcterms:modified xsi:type="dcterms:W3CDTF">2025-02-11T05:53:00Z</dcterms:modified>
</cp:coreProperties>
</file>