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E2A" w:rsidP="00C47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AHCOCM304 Implement cultural burning practices on Country</w:t>
      </w:r>
      <w:r>
        <w:fldChar w:fldCharType="end"/>
      </w:r>
    </w:p>
    <w:p w:rsidR="00C47E2A" w:rsidP="00C47E2A">
      <w:pPr>
        <w:pStyle w:val="Version"/>
        <w:sectPr w:rsidSect="009F7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130" w:rsidP="009F7130">
      <w:pPr>
        <w:pStyle w:val="SuperHeading"/>
      </w:pPr>
      <w:r w:rsidRPr="009F7130">
        <w:t>AHCOCM304 Implement cultural burning practices on Country</w:t>
      </w:r>
    </w:p>
    <w:p w:rsidR="00000000" w:rsidRPr="009F7130" w:rsidP="009F7130">
      <w:pPr>
        <w:pStyle w:val="Heading1"/>
      </w:pPr>
      <w:bookmarkStart w:id="1" w:name="O_1272448"/>
      <w:bookmarkEnd w:id="1"/>
      <w:r w:rsidRPr="009F71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7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Comments</w:t>
            </w:r>
          </w:p>
        </w:tc>
      </w:tr>
      <w:tr w:rsidTr="009F7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BodyText"/>
            </w:pPr>
            <w:r w:rsidRPr="009F7130">
              <w:t>This version released with Agriculture, Horticulture and Conservation and Land Management Training Package Version 9.0.</w:t>
            </w:r>
          </w:p>
        </w:tc>
      </w:tr>
    </w:tbl>
    <w:p w:rsidR="00000000" w:rsidRPr="009F7130" w:rsidP="009F7130">
      <w:pPr>
        <w:pStyle w:val="BodyText"/>
      </w:pPr>
    </w:p>
    <w:p w:rsidR="00000000" w:rsidRPr="009F7130" w:rsidP="009F7130">
      <w:pPr>
        <w:pStyle w:val="AllowPageBreak"/>
      </w:pPr>
    </w:p>
    <w:p w:rsidR="00000000" w:rsidRPr="009F7130" w:rsidP="009F7130">
      <w:pPr>
        <w:pStyle w:val="Heading1"/>
      </w:pPr>
      <w:bookmarkStart w:id="2" w:name="O_1272449"/>
      <w:bookmarkEnd w:id="2"/>
      <w:r w:rsidRPr="009F7130">
        <w:t>Application</w:t>
      </w:r>
    </w:p>
    <w:p w:rsidR="00000000" w:rsidRPr="009F7130" w:rsidP="00C47E2A">
      <w:pPr>
        <w:pStyle w:val="BodyText"/>
      </w:pPr>
      <w:r w:rsidRPr="009F7130">
        <w:t>This unit of competency describes th</w:t>
      </w:r>
      <w:r w:rsidRPr="009F7130">
        <w:t>e skills and knowledge required to use cultural burning practices on Country to manage natural and cultural resources.</w:t>
      </w:r>
    </w:p>
    <w:p w:rsidR="00000000" w:rsidRPr="009F7130" w:rsidP="00C47E2A">
      <w:pPr>
        <w:pStyle w:val="BodyText"/>
      </w:pPr>
      <w:r w:rsidRPr="009F7130">
        <w:t xml:space="preserve">This unit applies to cultural sites workers and land managers who carry out burns on Country as part of their job role. </w:t>
      </w:r>
    </w:p>
    <w:p w:rsidR="00000000" w:rsidRPr="009F7130" w:rsidP="00C47E2A">
      <w:pPr>
        <w:pStyle w:val="BodyText"/>
      </w:pPr>
      <w:r w:rsidRPr="009F7130">
        <w:t>The unit involve</w:t>
      </w:r>
      <w:r w:rsidRPr="009F7130">
        <w:t xml:space="preserve">s and requires a high level of awareness and experience working with local cultures and Communities, and it is expected that this work will be undertaken as part of a team working under supervision in most cases. </w:t>
      </w:r>
    </w:p>
    <w:p w:rsidR="00000000" w:rsidRPr="009F7130" w:rsidP="00C47E2A">
      <w:pPr>
        <w:pStyle w:val="BodyText"/>
      </w:pPr>
      <w:r w:rsidRPr="009F7130">
        <w:t>No licensing, legislative or certification</w:t>
      </w:r>
      <w:r w:rsidRPr="009F7130">
        <w:t xml:space="preserve"> requirements apply to this unit at the time of publication. </w:t>
      </w:r>
    </w:p>
    <w:p w:rsidR="00000000" w:rsidRPr="009F7130" w:rsidP="009F7130">
      <w:pPr>
        <w:pStyle w:val="Heading1"/>
      </w:pPr>
      <w:bookmarkStart w:id="3" w:name="O_1272450"/>
      <w:bookmarkEnd w:id="3"/>
      <w:r w:rsidRPr="009F7130">
        <w:t>Pre-requisite Unit</w:t>
      </w:r>
    </w:p>
    <w:p w:rsidR="00000000" w:rsidRPr="009F7130" w:rsidP="00C47E2A">
      <w:pPr>
        <w:pStyle w:val="BodyText"/>
      </w:pPr>
      <w:r w:rsidRPr="009F7130">
        <w:t>AHCOCM303 Follow Aboriginal and/or Torres Strait Islander cultural protocols</w:t>
      </w:r>
    </w:p>
    <w:p w:rsidR="00000000" w:rsidRPr="009F7130" w:rsidP="009F7130">
      <w:pPr>
        <w:pStyle w:val="Heading1"/>
      </w:pPr>
      <w:bookmarkStart w:id="4" w:name="O_1272452"/>
      <w:bookmarkEnd w:id="4"/>
      <w:r w:rsidRPr="009F7130">
        <w:t>Unit Sector</w:t>
      </w:r>
    </w:p>
    <w:p w:rsidR="00000000" w:rsidRPr="009F7130" w:rsidP="00C47E2A">
      <w:pPr>
        <w:pStyle w:val="BodyText"/>
      </w:pPr>
      <w:r w:rsidRPr="009F7130">
        <w:t>On Country Management (OCM)</w:t>
      </w:r>
    </w:p>
    <w:p w:rsidR="00000000" w:rsidRPr="009F7130" w:rsidP="009F7130">
      <w:pPr>
        <w:pStyle w:val="Heading1"/>
      </w:pPr>
      <w:bookmarkStart w:id="5" w:name="O_1272453"/>
      <w:bookmarkEnd w:id="5"/>
      <w:r w:rsidRPr="009F71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Performance Criteria</w:t>
            </w:r>
          </w:p>
        </w:tc>
      </w:tr>
      <w:tr w:rsidTr="00C4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BodyText"/>
            </w:pPr>
            <w:r w:rsidRPr="009F713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1. Plan burn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BodyText"/>
            </w:pPr>
            <w:r w:rsidRPr="009F7130">
              <w:t>1.1 Develop working relation</w:t>
            </w:r>
            <w:r w:rsidRPr="009F7130">
              <w:t xml:space="preserve">ships with local Community to support the planning and implementation of traditional cultural burning </w:t>
            </w:r>
          </w:p>
          <w:p w:rsidR="00000000" w:rsidRPr="009F7130" w:rsidP="009F7130">
            <w:pPr>
              <w:pStyle w:val="BodyText"/>
            </w:pPr>
            <w:r w:rsidRPr="009F7130">
              <w:t>1.2 Identify and consult appropriate Cultural Authorities and obtain approval to be on Country</w:t>
            </w:r>
          </w:p>
          <w:p w:rsidR="00000000" w:rsidRPr="009F7130" w:rsidP="009F7130">
            <w:pPr>
              <w:pStyle w:val="BodyText"/>
            </w:pPr>
            <w:r w:rsidRPr="009F7130">
              <w:t>1.3 Obtain and record cultural knowledge through the appro</w:t>
            </w:r>
            <w:r w:rsidRPr="009F7130">
              <w:t>priate Knowledge Holder or local Community members</w:t>
            </w:r>
          </w:p>
          <w:p w:rsidR="00000000" w:rsidRPr="009F7130" w:rsidP="009F7130">
            <w:pPr>
              <w:pStyle w:val="BodyText"/>
            </w:pPr>
            <w:r w:rsidRPr="009F7130">
              <w:t>1.4 Identify and record ceremonial requirements for fire practices necessary for inclusion in burn plan</w:t>
            </w:r>
          </w:p>
          <w:p w:rsidR="00000000" w:rsidRPr="009F7130" w:rsidP="009F7130">
            <w:pPr>
              <w:pStyle w:val="BodyText"/>
            </w:pPr>
            <w:r w:rsidRPr="009F7130">
              <w:t>1.5 Develop a burning plan and schedule for the target area</w:t>
            </w:r>
          </w:p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1.6 Advise local fire services and agencies of proposed burn plan</w:t>
            </w:r>
          </w:p>
        </w:tc>
      </w:tr>
      <w:tr w:rsidTr="00C4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2. Protect life and property and conserve fauna and flora species in burn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BodyText"/>
            </w:pPr>
            <w:r w:rsidRPr="009F7130">
              <w:t>2.1 Implement burn according to cultural burning techniques consistent with the burn plan and schedule</w:t>
            </w:r>
          </w:p>
          <w:p w:rsidR="00000000" w:rsidRPr="009F7130" w:rsidP="009F7130">
            <w:pPr>
              <w:pStyle w:val="BodyText"/>
            </w:pPr>
            <w:r w:rsidRPr="009F7130">
              <w:t>2.2 Exc</w:t>
            </w:r>
            <w:r w:rsidRPr="009F7130">
              <w:t>lude visitors from target areas, entertainment areas and areas possibly affected by smoke or risk from escaping fire</w:t>
            </w:r>
          </w:p>
          <w:p w:rsidR="00000000" w:rsidRPr="009F7130" w:rsidP="009F7130">
            <w:pPr>
              <w:pStyle w:val="BodyText"/>
            </w:pPr>
            <w:r w:rsidRPr="009F7130">
              <w:t xml:space="preserve">2.3 Advise neighbours and agencies of the intention to burn </w:t>
            </w:r>
          </w:p>
          <w:p w:rsidR="00000000" w:rsidRPr="009F7130" w:rsidP="009F7130">
            <w:pPr>
              <w:pStyle w:val="BodyText"/>
            </w:pPr>
            <w:r w:rsidRPr="009F7130">
              <w:t>2.4 Protect cultural sites, assets and entertainment areas according to cultur</w:t>
            </w:r>
            <w:r w:rsidRPr="009F7130">
              <w:t>al protocols and fire industry practices</w:t>
            </w:r>
          </w:p>
          <w:p w:rsidR="00000000" w:rsidRPr="009F7130" w:rsidP="009F7130">
            <w:pPr>
              <w:pStyle w:val="BodyText"/>
            </w:pPr>
            <w:r w:rsidRPr="009F7130">
              <w:t>2.5 Apply fire breaks to the area to maintain control of the fire and burn intensity</w:t>
            </w:r>
          </w:p>
          <w:p w:rsidR="00000000" w:rsidRPr="009F7130" w:rsidP="009F7130">
            <w:pPr>
              <w:pStyle w:val="BodyText"/>
            </w:pPr>
            <w:r w:rsidRPr="009F7130">
              <w:t>2.6 Remove animals in danger in the burn area before starting the controlled cultural burn, where possible</w:t>
            </w:r>
          </w:p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2.7 Assess flora for im</w:t>
            </w:r>
            <w:r w:rsidRPr="009F7130">
              <w:t>pact on fire-sensitive communities and species</w:t>
            </w:r>
          </w:p>
        </w:tc>
      </w:tr>
      <w:tr w:rsidTr="00C4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3. Burn defined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BodyText"/>
            </w:pPr>
            <w:r w:rsidRPr="009F7130">
              <w:t xml:space="preserve">3.1 Assess weather forecasts and current weather conditions to determine appropriate conditions and timing for burn </w:t>
            </w:r>
          </w:p>
          <w:p w:rsidR="00000000" w:rsidRPr="009F7130" w:rsidP="009F7130">
            <w:pPr>
              <w:pStyle w:val="BodyText"/>
            </w:pPr>
            <w:r w:rsidRPr="009F7130">
              <w:t>3.2 Use appropriate personal protective equipment and follow work hea</w:t>
            </w:r>
            <w:r w:rsidRPr="009F7130">
              <w:t>lth and safety policies and procedures during the burn</w:t>
            </w:r>
          </w:p>
          <w:p w:rsidR="00000000" w:rsidRPr="009F7130" w:rsidP="009F7130">
            <w:pPr>
              <w:pStyle w:val="BodyText"/>
            </w:pPr>
            <w:r w:rsidRPr="009F7130">
              <w:t xml:space="preserve">3.3 Use appropriate ignition techniques, patterns, fire control and safety procedures to conduct the burn </w:t>
            </w:r>
          </w:p>
          <w:p w:rsidR="00000000" w:rsidRPr="009F7130" w:rsidP="009F7130">
            <w:pPr>
              <w:pStyle w:val="BodyText"/>
            </w:pPr>
            <w:r w:rsidRPr="009F7130">
              <w:t>3.4 Identify targeted areas defined by burn specification or limiting factors and confirm with</w:t>
            </w:r>
            <w:r w:rsidRPr="009F7130">
              <w:t xml:space="preserve"> supervisor </w:t>
            </w:r>
          </w:p>
          <w:p w:rsidR="00000000" w:rsidRPr="009F7130" w:rsidP="009F7130">
            <w:pPr>
              <w:pStyle w:val="BodyText"/>
            </w:pPr>
            <w:r w:rsidRPr="009F7130">
              <w:t>3.5 Apply fire to targeted areas according to cultural burning techniques, traditional frequency and organisation requirements</w:t>
            </w:r>
          </w:p>
          <w:p w:rsidR="00000000" w:rsidRPr="009F7130" w:rsidP="009F7130">
            <w:pPr>
              <w:pStyle w:val="BodyText"/>
            </w:pPr>
            <w:r w:rsidRPr="009F7130">
              <w:t>3.6 Maintain radio communication with other workers in the area throughout the burn</w:t>
            </w:r>
          </w:p>
          <w:p w:rsidR="00000000" w:rsidRPr="009F7130" w:rsidP="009F7130">
            <w:pPr>
              <w:pStyle w:val="BodyText"/>
            </w:pPr>
            <w:r w:rsidRPr="009F7130">
              <w:t>3.7 Check area to ensure all sec</w:t>
            </w:r>
            <w:r w:rsidRPr="009F7130">
              <w:t>tions have received required burn in accordance with the burning plan</w:t>
            </w:r>
          </w:p>
          <w:p w:rsidR="00000000" w:rsidRPr="009F7130" w:rsidP="009F7130">
            <w:pPr>
              <w:pStyle w:val="BodyText"/>
            </w:pPr>
            <w:r w:rsidRPr="009F7130">
              <w:t>3.8 Complete and record assessment of burn</w:t>
            </w:r>
          </w:p>
          <w:p w:rsidR="00000000" w:rsidRPr="009F7130" w:rsidP="009F7130">
            <w:pPr>
              <w:pStyle w:val="BodyText"/>
            </w:pPr>
            <w:r w:rsidRPr="009F7130">
              <w:t>3.9 Monitor burning area to avoid wildfire outbreaks</w:t>
            </w:r>
          </w:p>
          <w:p w:rsidR="00000000" w:rsidRPr="009F7130" w:rsidP="009F7130">
            <w:pPr>
              <w:pStyle w:val="BodyText"/>
            </w:pPr>
            <w:r w:rsidRPr="009F7130">
              <w:t>3.10 Assess seasonal conditions and life cycles of flora and fauna for the end of fire practices</w:t>
            </w:r>
          </w:p>
        </w:tc>
      </w:tr>
    </w:tbl>
    <w:p w:rsidR="00000000" w:rsidRPr="009F7130" w:rsidP="009F7130">
      <w:pPr>
        <w:pStyle w:val="BodyText"/>
      </w:pPr>
    </w:p>
    <w:p w:rsidR="00000000" w:rsidRPr="009F7130" w:rsidP="009F7130">
      <w:pPr>
        <w:pStyle w:val="AllowPageBreak"/>
      </w:pPr>
    </w:p>
    <w:p w:rsidR="00000000" w:rsidRPr="009F7130" w:rsidP="009F7130">
      <w:pPr>
        <w:pStyle w:val="Heading1"/>
      </w:pPr>
      <w:bookmarkStart w:id="6" w:name="O_1272454"/>
      <w:bookmarkEnd w:id="6"/>
      <w:r w:rsidRPr="009F7130">
        <w:t>Foundation Skills</w:t>
      </w:r>
    </w:p>
    <w:p w:rsidR="00000000" w:rsidRPr="00C47E2A" w:rsidP="00C47E2A">
      <w:pPr>
        <w:pStyle w:val="BodyText"/>
        <w:rPr>
          <w:i/>
        </w:rPr>
      </w:pPr>
      <w:r w:rsidRPr="00C47E2A">
        <w:rPr>
          <w:rStyle w:val="Emphasis"/>
        </w:rPr>
        <w:t>This section describes those language, literacy, numeracy and employment skills that are essential for performance in th</w:t>
      </w:r>
      <w:r w:rsidRPr="00C47E2A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7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Description</w:t>
            </w:r>
          </w:p>
        </w:tc>
      </w:tr>
      <w:tr w:rsidTr="009F7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ListBullet"/>
              <w:rPr>
                <w:lang w:val="en-NZ"/>
              </w:rPr>
            </w:pPr>
            <w:r w:rsidRPr="009F7130">
              <w:t>Interpret and extract information from a range of sources</w:t>
            </w:r>
          </w:p>
        </w:tc>
      </w:tr>
      <w:tr w:rsidTr="009F7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ListBullet"/>
            </w:pPr>
            <w:r w:rsidRPr="009F7130">
              <w:t xml:space="preserve">Use culturally appropriate verbal and non-verbal communication </w:t>
            </w:r>
          </w:p>
        </w:tc>
      </w:tr>
    </w:tbl>
    <w:p w:rsidR="00000000" w:rsidRPr="009F7130" w:rsidP="009F7130">
      <w:pPr>
        <w:pStyle w:val="BodyText"/>
      </w:pPr>
    </w:p>
    <w:p w:rsidR="00000000" w:rsidRPr="009F7130" w:rsidP="009F7130">
      <w:pPr>
        <w:pStyle w:val="AllowPageBreak"/>
      </w:pPr>
    </w:p>
    <w:p w:rsidR="00000000" w:rsidRPr="009F7130" w:rsidP="009F7130">
      <w:pPr>
        <w:pStyle w:val="Heading1"/>
      </w:pPr>
      <w:bookmarkStart w:id="7" w:name="O_1272456"/>
      <w:bookmarkEnd w:id="7"/>
      <w:r w:rsidRPr="009F71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F7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Bold"/>
              <w:rPr>
                <w:lang w:val="en-NZ"/>
              </w:rPr>
            </w:pPr>
            <w:r w:rsidRPr="009F7130">
              <w:t>Equivalence status</w:t>
            </w:r>
          </w:p>
        </w:tc>
      </w:tr>
      <w:tr w:rsidTr="009F7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AHCOCM304 Implement cultural burning practices on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AHCILM307 Implement Aboriginal cultural burning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BodyText"/>
            </w:pPr>
            <w:r w:rsidRPr="009F7130">
              <w:t>Title updated</w:t>
            </w:r>
          </w:p>
          <w:p w:rsidR="00000000" w:rsidRPr="009F7130" w:rsidP="009F7130">
            <w:pPr>
              <w:pStyle w:val="BodyText"/>
            </w:pPr>
            <w:r w:rsidRPr="009F7130">
              <w:t>Application updated</w:t>
            </w:r>
          </w:p>
          <w:p w:rsidR="00000000" w:rsidRPr="009F7130" w:rsidP="009F7130">
            <w:pPr>
              <w:pStyle w:val="BodyText"/>
            </w:pPr>
            <w:r w:rsidRPr="009F7130">
              <w:t>Elements and Performance Criteria revised for clarity</w:t>
            </w:r>
          </w:p>
          <w:p w:rsidR="00000000" w:rsidRPr="009F7130" w:rsidP="009F7130">
            <w:pPr>
              <w:pStyle w:val="BodyText"/>
            </w:pPr>
            <w:r w:rsidRPr="009F7130">
              <w:t>Foundation Skills added</w:t>
            </w:r>
          </w:p>
          <w:p w:rsidR="00000000" w:rsidP="009F7130">
            <w:pPr>
              <w:pStyle w:val="BodyText"/>
              <w:rPr>
                <w:lang w:val="en-NZ"/>
              </w:rPr>
            </w:pPr>
            <w:r w:rsidRPr="009F7130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130" w:rsidP="009F7130">
            <w:pPr>
              <w:pStyle w:val="BodyText"/>
            </w:pPr>
            <w:r w:rsidRPr="009F7130">
              <w:t xml:space="preserve">Not equivalent </w:t>
            </w:r>
          </w:p>
        </w:tc>
      </w:tr>
    </w:tbl>
    <w:p w:rsidR="00000000" w:rsidRPr="009F7130" w:rsidP="009F7130">
      <w:pPr>
        <w:pStyle w:val="BodyText"/>
      </w:pPr>
    </w:p>
    <w:p w:rsidR="00000000" w:rsidRPr="009F7130" w:rsidP="009F7130">
      <w:pPr>
        <w:pStyle w:val="AllowPageBreak"/>
      </w:pPr>
    </w:p>
    <w:p w:rsidR="00000000" w:rsidRPr="009F7130" w:rsidP="009F7130">
      <w:pPr>
        <w:pStyle w:val="Heading1"/>
      </w:pPr>
      <w:bookmarkStart w:id="8" w:name="O_1272463"/>
      <w:bookmarkEnd w:id="8"/>
      <w:r w:rsidRPr="009F7130">
        <w:t>Links</w:t>
      </w:r>
    </w:p>
    <w:p w:rsidR="00000000" w:rsidRPr="009F7130" w:rsidP="00C47E2A">
      <w:pPr>
        <w:pStyle w:val="BodyText"/>
      </w:pPr>
      <w:r w:rsidRPr="009F7130">
        <w:t>Companion Volumes, including Implementat</w:t>
      </w:r>
      <w:r w:rsidRPr="009F7130">
        <w:t xml:space="preserve">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6C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7130" w:rsidP="009F7130"/>
    <w:sectPr w:rsidSect="009F7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30" w:rsidRPr="00C47E2A" w:rsidP="00C47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2A" w:rsidP="009F7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E2A" w:rsidP="009F7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7E2A" w:rsidP="009F7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130" w:rsidRPr="00C47E2A" w:rsidP="00C47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2A" w:rsidRPr="002D2AF8" w:rsidP="009F7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AHCOCM304 Implement cultural burning practices on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47E2A" w:rsidP="009F7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A0D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A4FC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130"/>
  </w:style>
  <w:style w:type="character" w:customStyle="1" w:styleId="Heading1Char">
    <w:name w:val="Heading 1 Char"/>
    <w:basedOn w:val="DefaultParagraphFont"/>
    <w:link w:val="Heading1"/>
    <w:rsid w:val="009F7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1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F7130"/>
    <w:rPr>
      <w:i/>
    </w:rPr>
  </w:style>
  <w:style w:type="paragraph" w:customStyle="1" w:styleId="SuperHeading">
    <w:name w:val="SuperHeading"/>
    <w:basedOn w:val="Normal"/>
    <w:rsid w:val="009F7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7130"/>
    <w:rPr>
      <w:b/>
    </w:rPr>
  </w:style>
  <w:style w:type="character" w:customStyle="1" w:styleId="Heading2Char">
    <w:name w:val="Heading 2 Char"/>
    <w:basedOn w:val="DefaultParagraphFont"/>
    <w:link w:val="Heading2"/>
    <w:rsid w:val="009F7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7130"/>
    <w:rPr>
      <w:b/>
      <w:spacing w:val="0"/>
    </w:rPr>
  </w:style>
  <w:style w:type="paragraph" w:customStyle="1" w:styleId="SuperTitle">
    <w:name w:val="SuperTitle"/>
    <w:basedOn w:val="Title"/>
    <w:rsid w:val="009F7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1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7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130"/>
  </w:style>
  <w:style w:type="paragraph" w:styleId="TableofFigures">
    <w:name w:val="table of figures"/>
    <w:basedOn w:val="Normal"/>
    <w:next w:val="Normal"/>
    <w:semiHidden/>
    <w:rsid w:val="009F7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1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7130"/>
    <w:rPr>
      <w:rFonts w:ascii="Wingdings" w:hAnsi="Wingdings"/>
    </w:rPr>
  </w:style>
  <w:style w:type="paragraph" w:customStyle="1" w:styleId="TableHeading">
    <w:name w:val="Table Heading"/>
    <w:basedOn w:val="HeadingBase"/>
    <w:rsid w:val="009F7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130"/>
    <w:rPr>
      <w:color w:val="0033CC"/>
      <w:u w:val="none"/>
    </w:rPr>
  </w:style>
  <w:style w:type="paragraph" w:customStyle="1" w:styleId="BodyTextRight">
    <w:name w:val="Body Text Right"/>
    <w:basedOn w:val="BodyText"/>
    <w:rsid w:val="009F7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1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130"/>
    <w:rPr>
      <w:sz w:val="32"/>
    </w:rPr>
  </w:style>
  <w:style w:type="paragraph" w:customStyle="1" w:styleId="HeadingProcedure">
    <w:name w:val="Heading Procedure"/>
    <w:basedOn w:val="HeadingBase"/>
    <w:next w:val="Normal"/>
    <w:rsid w:val="009F7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130"/>
    <w:pPr>
      <w:spacing w:before="60" w:after="60"/>
    </w:pPr>
  </w:style>
  <w:style w:type="paragraph" w:styleId="ListContinue">
    <w:name w:val="List Continue"/>
    <w:basedOn w:val="List"/>
    <w:rsid w:val="009F7130"/>
    <w:pPr>
      <w:ind w:firstLine="0"/>
    </w:pPr>
  </w:style>
  <w:style w:type="paragraph" w:customStyle="1" w:styleId="ListNote">
    <w:name w:val="List Note"/>
    <w:basedOn w:val="List"/>
    <w:rsid w:val="009F7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130"/>
    <w:rPr>
      <w:rFonts w:ascii="Courier New" w:hAnsi="Courier New"/>
    </w:rPr>
  </w:style>
  <w:style w:type="paragraph" w:customStyle="1" w:styleId="NoteBullet">
    <w:name w:val="Note Bullet"/>
    <w:basedOn w:val="Note"/>
    <w:rsid w:val="009F7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1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7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130"/>
    <w:rPr>
      <w:b/>
      <w:smallCaps/>
    </w:rPr>
  </w:style>
  <w:style w:type="paragraph" w:customStyle="1" w:styleId="TableListNumber">
    <w:name w:val="Table List Number"/>
    <w:basedOn w:val="ListNumber"/>
    <w:rsid w:val="009F7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130"/>
    <w:pPr>
      <w:numPr>
        <w:numId w:val="8"/>
      </w:numPr>
    </w:pPr>
  </w:style>
  <w:style w:type="paragraph" w:customStyle="1" w:styleId="ListAlpha2">
    <w:name w:val="List Alpha 2"/>
    <w:basedOn w:val="List2"/>
    <w:rsid w:val="009F7130"/>
    <w:pPr>
      <w:numPr>
        <w:numId w:val="7"/>
      </w:numPr>
    </w:pPr>
  </w:style>
  <w:style w:type="paragraph" w:styleId="List2">
    <w:name w:val="List 2"/>
    <w:basedOn w:val="BodyText"/>
    <w:rsid w:val="009F7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1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1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7130"/>
    <w:pPr>
      <w:numPr>
        <w:numId w:val="3"/>
      </w:numPr>
    </w:pPr>
  </w:style>
  <w:style w:type="paragraph" w:styleId="ListContinue2">
    <w:name w:val="List Continue 2"/>
    <w:basedOn w:val="List2"/>
    <w:rsid w:val="009F7130"/>
    <w:pPr>
      <w:ind w:firstLine="0"/>
    </w:pPr>
  </w:style>
  <w:style w:type="paragraph" w:styleId="ListContinue3">
    <w:name w:val="List Continue 3"/>
    <w:basedOn w:val="List3"/>
    <w:rsid w:val="009F7130"/>
    <w:pPr>
      <w:ind w:left="1021" w:firstLine="0"/>
    </w:pPr>
  </w:style>
  <w:style w:type="paragraph" w:styleId="ListContinue4">
    <w:name w:val="List Continue 4"/>
    <w:basedOn w:val="List4"/>
    <w:rsid w:val="009F7130"/>
    <w:pPr>
      <w:ind w:firstLine="0"/>
    </w:pPr>
  </w:style>
  <w:style w:type="paragraph" w:styleId="ListContinue5">
    <w:name w:val="List Continue 5"/>
    <w:basedOn w:val="List5"/>
    <w:rsid w:val="009F7130"/>
    <w:pPr>
      <w:ind w:firstLine="0"/>
    </w:pPr>
  </w:style>
  <w:style w:type="paragraph" w:styleId="ListNumber3">
    <w:name w:val="List Number 3"/>
    <w:basedOn w:val="List3"/>
    <w:rsid w:val="009F7130"/>
    <w:pPr>
      <w:numPr>
        <w:numId w:val="4"/>
      </w:numPr>
    </w:pPr>
  </w:style>
  <w:style w:type="paragraph" w:styleId="ListNumber4">
    <w:name w:val="List Number 4"/>
    <w:basedOn w:val="List4"/>
    <w:rsid w:val="009F7130"/>
    <w:pPr>
      <w:numPr>
        <w:numId w:val="5"/>
      </w:numPr>
    </w:pPr>
  </w:style>
  <w:style w:type="paragraph" w:styleId="ListNumber5">
    <w:name w:val="List Number 5"/>
    <w:basedOn w:val="List5"/>
    <w:rsid w:val="009F7130"/>
    <w:pPr>
      <w:numPr>
        <w:numId w:val="6"/>
      </w:numPr>
    </w:pPr>
  </w:style>
  <w:style w:type="paragraph" w:styleId="BlockText">
    <w:name w:val="Block Text"/>
    <w:basedOn w:val="Normal"/>
    <w:rsid w:val="009F7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130"/>
    <w:rPr>
      <w:sz w:val="16"/>
      <w:vertAlign w:val="superscript"/>
    </w:rPr>
  </w:style>
  <w:style w:type="character" w:customStyle="1" w:styleId="Symbols">
    <w:name w:val="Symbols"/>
    <w:basedOn w:val="DefaultParagraphFont"/>
    <w:rsid w:val="009F7130"/>
    <w:rPr>
      <w:rFonts w:ascii="Symbol" w:hAnsi="Symbol"/>
    </w:rPr>
  </w:style>
  <w:style w:type="character" w:customStyle="1" w:styleId="MenuOptions">
    <w:name w:val="Menu Options"/>
    <w:basedOn w:val="DefaultParagraphFont"/>
    <w:rsid w:val="009F7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130"/>
    <w:rPr>
      <w:b/>
    </w:rPr>
  </w:style>
  <w:style w:type="character" w:customStyle="1" w:styleId="Underlined">
    <w:name w:val="Underlined"/>
    <w:basedOn w:val="DefaultParagraphFont"/>
    <w:rsid w:val="009F7130"/>
    <w:rPr>
      <w:u w:val="single"/>
    </w:rPr>
  </w:style>
  <w:style w:type="paragraph" w:customStyle="1" w:styleId="TableBodyTextRight">
    <w:name w:val="Table Body Text Right"/>
    <w:basedOn w:val="TableBodyText"/>
    <w:rsid w:val="009F7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130"/>
    <w:rPr>
      <w:sz w:val="18"/>
    </w:rPr>
  </w:style>
  <w:style w:type="paragraph" w:customStyle="1" w:styleId="BodySmallRight">
    <w:name w:val="Body Small Right"/>
    <w:basedOn w:val="BodyTextRight"/>
    <w:rsid w:val="009F7130"/>
    <w:rPr>
      <w:sz w:val="18"/>
      <w:szCs w:val="18"/>
    </w:rPr>
  </w:style>
  <w:style w:type="paragraph" w:customStyle="1" w:styleId="MarginEdition">
    <w:name w:val="Margin Edition"/>
    <w:basedOn w:val="MarginNote"/>
    <w:rsid w:val="009F7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130"/>
    <w:rPr>
      <w:sz w:val="2"/>
      <w:szCs w:val="2"/>
    </w:rPr>
  </w:style>
  <w:style w:type="character" w:customStyle="1" w:styleId="Small">
    <w:name w:val="Small"/>
    <w:basedOn w:val="DefaultParagraphFont"/>
    <w:rsid w:val="009F7130"/>
    <w:rPr>
      <w:sz w:val="16"/>
    </w:rPr>
  </w:style>
  <w:style w:type="paragraph" w:customStyle="1" w:styleId="WideTable">
    <w:name w:val="Wide Table"/>
    <w:basedOn w:val="Normal"/>
    <w:rsid w:val="009F7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130"/>
  </w:style>
  <w:style w:type="paragraph" w:styleId="Quote">
    <w:name w:val="Quote"/>
    <w:basedOn w:val="Heading1"/>
    <w:link w:val="QuoteChar"/>
    <w:qFormat/>
    <w:rsid w:val="009F7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130"/>
    <w:pPr>
      <w:pageBreakBefore/>
    </w:pPr>
  </w:style>
  <w:style w:type="paragraph" w:customStyle="1" w:styleId="Border">
    <w:name w:val="Border"/>
    <w:basedOn w:val="Normal"/>
    <w:qFormat/>
    <w:rsid w:val="009F7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130"/>
    <w:rPr>
      <w:u w:val="single"/>
    </w:rPr>
  </w:style>
  <w:style w:type="character" w:customStyle="1" w:styleId="BoldandItalics">
    <w:name w:val="Bold and Italics"/>
    <w:qFormat/>
    <w:rsid w:val="009F7130"/>
    <w:rPr>
      <w:b/>
      <w:i/>
      <w:u w:val="none"/>
    </w:rPr>
  </w:style>
  <w:style w:type="paragraph" w:styleId="BalloonText">
    <w:name w:val="Balloon Text"/>
    <w:basedOn w:val="Normal"/>
    <w:link w:val="BalloonTextChar"/>
    <w:rsid w:val="009F7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1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7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4076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AHCOCM304 Implement cultural burning practices on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