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5E1" w:rsidP="003B2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AHCOCM303 Follow Aboriginal and/or Torres Strait Islander cultural protocols</w:t>
      </w:r>
      <w:r>
        <w:fldChar w:fldCharType="end"/>
      </w:r>
    </w:p>
    <w:p w:rsidR="003B25E1" w:rsidP="003B25E1">
      <w:pPr>
        <w:pStyle w:val="Version"/>
        <w:sectPr w:rsidSect="000B68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87F" w:rsidP="000B687F">
      <w:pPr>
        <w:pStyle w:val="SuperHeading"/>
      </w:pPr>
      <w:r w:rsidRPr="000B687F">
        <w:t>Assessment Requirements for AHCOCM303 Follow Aboriginal and/or Torres Strait Islander cultural protocols</w:t>
      </w:r>
    </w:p>
    <w:p w:rsidR="00000000" w:rsidRPr="000B687F" w:rsidP="000B687F">
      <w:pPr>
        <w:pStyle w:val="Heading1"/>
      </w:pPr>
      <w:bookmarkStart w:id="1" w:name="O_1272439"/>
      <w:bookmarkEnd w:id="1"/>
      <w:r w:rsidRPr="000B68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87F" w:rsidP="000B687F">
            <w:pPr>
              <w:pStyle w:val="BodyText"/>
            </w:pPr>
            <w:r w:rsidRPr="000B68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87F">
            <w:pPr>
              <w:pStyle w:val="BodyText"/>
              <w:rPr>
                <w:lang w:val="en-NZ"/>
              </w:rPr>
            </w:pPr>
            <w:r w:rsidRPr="000B687F">
              <w:rPr>
                <w:rStyle w:val="SpecialBold"/>
              </w:rPr>
              <w:t>Comments</w:t>
            </w:r>
          </w:p>
        </w:tc>
      </w:tr>
      <w:tr w:rsidTr="000B68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87F">
            <w:pPr>
              <w:pStyle w:val="BodyText"/>
              <w:rPr>
                <w:lang w:val="en-NZ"/>
              </w:rPr>
            </w:pPr>
            <w:r w:rsidRPr="000B68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87F" w:rsidP="000B687F">
            <w:pPr>
              <w:pStyle w:val="BodyText"/>
            </w:pPr>
            <w:r w:rsidRPr="000B687F">
              <w:t>This version released with Agriculture, Horticulture and Conservation and Land Management Training Package Version 9.0.</w:t>
            </w:r>
          </w:p>
        </w:tc>
      </w:tr>
    </w:tbl>
    <w:p w:rsidR="00000000" w:rsidRPr="000B687F" w:rsidP="000B687F">
      <w:pPr>
        <w:pStyle w:val="BodyText"/>
      </w:pPr>
    </w:p>
    <w:p w:rsidR="00000000" w:rsidRPr="000B687F" w:rsidP="000B687F">
      <w:pPr>
        <w:pStyle w:val="AllowPageBreak"/>
      </w:pPr>
    </w:p>
    <w:p w:rsidR="00000000" w:rsidRPr="000B687F" w:rsidP="000B687F">
      <w:pPr>
        <w:pStyle w:val="Heading1"/>
      </w:pPr>
      <w:bookmarkStart w:id="2" w:name="O_1272440"/>
      <w:bookmarkEnd w:id="2"/>
      <w:r w:rsidRPr="000B687F">
        <w:t>Performance Evidence</w:t>
      </w:r>
    </w:p>
    <w:p w:rsidR="00000000" w:rsidRPr="000B687F" w:rsidP="003B25E1">
      <w:pPr>
        <w:pStyle w:val="BodyText"/>
      </w:pPr>
      <w:r w:rsidRPr="000B687F">
        <w:t>An individual demonstrating competency must satisfy all of the elements and performance criter</w:t>
      </w:r>
      <w:r w:rsidRPr="000B687F">
        <w:t xml:space="preserve">ia in this unit. </w:t>
      </w:r>
    </w:p>
    <w:p w:rsidR="00000000" w:rsidRPr="000B687F" w:rsidP="003B25E1">
      <w:pPr>
        <w:pStyle w:val="BodyText"/>
      </w:pPr>
      <w:r w:rsidRPr="000B687F">
        <w:t>There must be evidence that the individual has followed Aboriginal and/or Torres Strait Islander cultural protocols when approaching a Community associated with a task, and has:</w:t>
      </w:r>
    </w:p>
    <w:p w:rsidR="00000000" w:rsidRPr="000B687F" w:rsidP="000B687F">
      <w:pPr>
        <w:pStyle w:val="ListBullet"/>
      </w:pPr>
      <w:r w:rsidRPr="000B687F">
        <w:t>identified and consulted with appropriate Cultural Authorit</w:t>
      </w:r>
      <w:r w:rsidRPr="000B687F">
        <w:t>ies for a local Aboriginal and/or Torres Strait Islander Community, place or site</w:t>
      </w:r>
    </w:p>
    <w:p w:rsidR="00000000" w:rsidRPr="000B687F" w:rsidP="000B687F">
      <w:pPr>
        <w:pStyle w:val="ListBullet"/>
      </w:pPr>
      <w:r w:rsidRPr="000B687F">
        <w:t xml:space="preserve">sought permission to share cultural information, material and cultural expression </w:t>
      </w:r>
    </w:p>
    <w:p w:rsidR="00000000" w:rsidRPr="000B687F" w:rsidP="000B687F">
      <w:pPr>
        <w:pStyle w:val="ListBullet"/>
      </w:pPr>
      <w:r w:rsidRPr="000B687F">
        <w:t>identified groups to be consulted in relation to Owners or Custodians of cultural and Community knowledge, information and/or material</w:t>
      </w:r>
    </w:p>
    <w:p w:rsidR="00000000" w:rsidRPr="000B687F" w:rsidP="000B687F">
      <w:pPr>
        <w:pStyle w:val="ListBullet"/>
      </w:pPr>
      <w:r w:rsidRPr="000B687F">
        <w:t>followed protocols for consultation, research and recording information about local Communities</w:t>
      </w:r>
    </w:p>
    <w:p w:rsidR="00000000" w:rsidRPr="000B687F" w:rsidP="000B687F">
      <w:pPr>
        <w:pStyle w:val="ListBullet"/>
      </w:pPr>
      <w:r w:rsidRPr="000B687F">
        <w:t xml:space="preserve">applied key requirements </w:t>
      </w:r>
      <w:r w:rsidRPr="000B687F">
        <w:t>of Indigenous Cultural and Intellectual Property (ICIP)</w:t>
      </w:r>
    </w:p>
    <w:p w:rsidR="00000000" w:rsidRPr="000B687F" w:rsidP="000B687F">
      <w:pPr>
        <w:pStyle w:val="ListBullet"/>
      </w:pPr>
      <w:r w:rsidRPr="000B687F">
        <w:t>involved local Aboriginal and/or Torres Strait Islander Communities in decision-making processes</w:t>
      </w:r>
    </w:p>
    <w:p w:rsidR="00000000" w:rsidRPr="000B687F" w:rsidP="000B687F">
      <w:pPr>
        <w:pStyle w:val="ListBullet"/>
      </w:pPr>
      <w:r w:rsidRPr="000B687F">
        <w:t xml:space="preserve">used appropriate communication for discussion and meaning during consultation </w:t>
      </w:r>
    </w:p>
    <w:p w:rsidR="00000000" w:rsidRPr="000B687F" w:rsidP="000B687F">
      <w:pPr>
        <w:pStyle w:val="ListBullet"/>
      </w:pPr>
      <w:r w:rsidRPr="000B687F">
        <w:t>demonstrated respect and</w:t>
      </w:r>
      <w:r w:rsidRPr="000B687F">
        <w:t xml:space="preserve"> cultural sensitivity towards Aboriginal and/or Torres Strait Islander Peoples</w:t>
      </w:r>
      <w:r>
        <w:t>’</w:t>
      </w:r>
      <w:r w:rsidRPr="000B687F">
        <w:t xml:space="preserve"> beliefs, customs, values, lore/law, ceremonies and histories.</w:t>
      </w:r>
    </w:p>
    <w:p w:rsidR="00000000" w:rsidRPr="000B687F" w:rsidP="000B687F">
      <w:pPr>
        <w:pStyle w:val="AllowPageBreak"/>
      </w:pPr>
    </w:p>
    <w:p w:rsidR="00000000" w:rsidRPr="000B687F" w:rsidP="000B687F">
      <w:pPr>
        <w:pStyle w:val="Heading1"/>
      </w:pPr>
      <w:bookmarkStart w:id="3" w:name="O_1272441"/>
      <w:bookmarkEnd w:id="3"/>
      <w:r w:rsidRPr="000B687F">
        <w:t>Knowledge Evidence</w:t>
      </w:r>
    </w:p>
    <w:p w:rsidR="00000000" w:rsidRPr="000B687F" w:rsidP="003B25E1">
      <w:pPr>
        <w:pStyle w:val="BodyText"/>
      </w:pPr>
      <w:r w:rsidRPr="000B687F">
        <w:t xml:space="preserve">An individual must be able to demonstrate the knowledge required to perform </w:t>
      </w:r>
      <w:r w:rsidRPr="000B687F">
        <w:t>the tasks outlined in the elements and performance criteria of this unit. This includes knowledge of:</w:t>
      </w:r>
    </w:p>
    <w:p w:rsidR="00000000" w:rsidRPr="000B687F" w:rsidP="000B687F">
      <w:pPr>
        <w:pStyle w:val="ListBullet"/>
      </w:pPr>
      <w:r w:rsidRPr="000B687F">
        <w:t>diversity within Aboriginal and/or Torres Strait Islander Communities</w:t>
      </w:r>
    </w:p>
    <w:p w:rsidR="00000000" w:rsidRPr="000B687F" w:rsidP="000B687F">
      <w:pPr>
        <w:pStyle w:val="ListBullet"/>
      </w:pPr>
      <w:r w:rsidRPr="000B687F">
        <w:t>relationships, including immediate family, blood relatives and relatives through ma</w:t>
      </w:r>
      <w:r w:rsidRPr="000B687F">
        <w:t>rriage, Community members</w:t>
      </w:r>
    </w:p>
    <w:p w:rsidR="00000000" w:rsidRPr="000B687F" w:rsidP="000B687F">
      <w:pPr>
        <w:pStyle w:val="ListBullet"/>
      </w:pPr>
      <w:r w:rsidRPr="000B687F">
        <w:t>cultural rights and responsibilities when seeking and using Aboriginal and/or Torres Strait Islander Community knowledge, information and material</w:t>
      </w:r>
    </w:p>
    <w:p w:rsidR="00000000" w:rsidRPr="000B687F" w:rsidP="000B687F">
      <w:pPr>
        <w:pStyle w:val="ListBullet"/>
      </w:pPr>
      <w:r w:rsidRPr="000B687F">
        <w:t>key principles of ICIP</w:t>
      </w:r>
    </w:p>
    <w:p w:rsidR="00000000" w:rsidRPr="000B687F" w:rsidP="000B687F">
      <w:pPr>
        <w:pStyle w:val="ListBullet"/>
      </w:pPr>
      <w:r w:rsidRPr="000B687F">
        <w:t>free, prior, and informed consent in decision-making process</w:t>
      </w:r>
      <w:r w:rsidRPr="000B687F">
        <w:t xml:space="preserve">es </w:t>
      </w:r>
    </w:p>
    <w:p w:rsidR="00000000" w:rsidRPr="000B687F" w:rsidP="000B687F">
      <w:pPr>
        <w:pStyle w:val="ListBullet"/>
      </w:pPr>
      <w:r w:rsidRPr="000B687F">
        <w:t>Aboriginal and/or Torres Strait Islander Peoples</w:t>
      </w:r>
      <w:r>
        <w:t>’</w:t>
      </w:r>
      <w:r w:rsidRPr="000B687F">
        <w:t xml:space="preserve"> and local Community cultural values and protocols</w:t>
      </w:r>
    </w:p>
    <w:p w:rsidR="00000000" w:rsidRPr="000B687F" w:rsidP="000B687F">
      <w:pPr>
        <w:pStyle w:val="ListBullet"/>
      </w:pPr>
      <w:r w:rsidRPr="000B687F">
        <w:t>authentic and authoritative sources for Aboriginal and/or Torres Strait Islander Peoples</w:t>
      </w:r>
      <w:r>
        <w:t>’</w:t>
      </w:r>
      <w:r w:rsidRPr="000B687F">
        <w:t xml:space="preserve"> local cultural information, and material</w:t>
      </w:r>
    </w:p>
    <w:p w:rsidR="00000000" w:rsidRPr="000B687F" w:rsidP="000B687F">
      <w:pPr>
        <w:pStyle w:val="ListBullet"/>
      </w:pPr>
      <w:r w:rsidRPr="000B687F">
        <w:t>authentic and authori</w:t>
      </w:r>
      <w:r w:rsidRPr="000B687F">
        <w:t>tative sources for Aboriginal and/or Torres Strait Islander Peoples</w:t>
      </w:r>
      <w:r>
        <w:t>’</w:t>
      </w:r>
      <w:r w:rsidRPr="000B687F">
        <w:t xml:space="preserve"> local history </w:t>
      </w:r>
    </w:p>
    <w:p w:rsidR="00000000" w:rsidRPr="000B687F" w:rsidP="000B687F">
      <w:pPr>
        <w:pStyle w:val="ListBullet"/>
      </w:pPr>
      <w:r w:rsidRPr="000B687F">
        <w:t xml:space="preserve">appropriate verbal and non-verbal communication methods, including: </w:t>
      </w:r>
    </w:p>
    <w:p w:rsidR="00000000" w:rsidRPr="000B687F" w:rsidP="000B687F">
      <w:pPr>
        <w:pStyle w:val="ListBullet2"/>
      </w:pPr>
      <w:r w:rsidRPr="000B687F">
        <w:t>questioning</w:t>
      </w:r>
    </w:p>
    <w:p w:rsidR="00000000" w:rsidRPr="000B687F" w:rsidP="000B687F">
      <w:pPr>
        <w:pStyle w:val="ListBullet2"/>
      </w:pPr>
      <w:r w:rsidRPr="000B687F">
        <w:t>eye contact</w:t>
      </w:r>
    </w:p>
    <w:p w:rsidR="00000000" w:rsidRPr="000B687F" w:rsidP="000B687F">
      <w:pPr>
        <w:pStyle w:val="ListBullet2"/>
      </w:pPr>
      <w:r w:rsidRPr="000B687F">
        <w:t>silence where appropriate</w:t>
      </w:r>
    </w:p>
    <w:p w:rsidR="00000000" w:rsidRPr="000B687F" w:rsidP="000B687F">
      <w:pPr>
        <w:pStyle w:val="ListBullet"/>
      </w:pPr>
      <w:r w:rsidRPr="000B687F">
        <w:t>rights and responsibilities associated with cultural knowledge, story, song, site and Ceremony</w:t>
      </w:r>
    </w:p>
    <w:p w:rsidR="00000000" w:rsidRPr="000B687F" w:rsidP="000B687F">
      <w:pPr>
        <w:pStyle w:val="ListBullet"/>
      </w:pPr>
      <w:r w:rsidRPr="000B687F">
        <w:t>cultural protocols and their alignment to workplace practices, personal presentation and conduct.</w:t>
      </w:r>
    </w:p>
    <w:p w:rsidR="00000000" w:rsidRPr="000B687F" w:rsidP="000B687F">
      <w:pPr>
        <w:pStyle w:val="AllowPageBreak"/>
      </w:pPr>
    </w:p>
    <w:p w:rsidR="00000000" w:rsidRPr="000B687F" w:rsidP="000B687F">
      <w:pPr>
        <w:pStyle w:val="Heading1"/>
      </w:pPr>
      <w:bookmarkStart w:id="4" w:name="O_1272442"/>
      <w:bookmarkEnd w:id="4"/>
      <w:r w:rsidRPr="000B687F">
        <w:t>Assessment Conditions</w:t>
      </w:r>
    </w:p>
    <w:p w:rsidR="00000000" w:rsidRPr="000B687F" w:rsidP="003B25E1">
      <w:pPr>
        <w:pStyle w:val="BodyText"/>
      </w:pPr>
      <w:r w:rsidRPr="000B687F">
        <w:t>Assessment of the skil</w:t>
      </w:r>
      <w:r w:rsidRPr="000B687F">
        <w:t xml:space="preserve">ls in this unit of competency must take place under the following conditions: </w:t>
      </w:r>
    </w:p>
    <w:p w:rsidR="00000000" w:rsidRPr="000B687F" w:rsidP="000B687F">
      <w:pPr>
        <w:pStyle w:val="ListBullet"/>
      </w:pPr>
      <w:r w:rsidRPr="000B687F">
        <w:t>physical conditions:</w:t>
      </w:r>
    </w:p>
    <w:p w:rsidR="00000000" w:rsidRPr="000B687F" w:rsidP="000B687F">
      <w:pPr>
        <w:pStyle w:val="ListBullet2"/>
      </w:pPr>
      <w:r w:rsidRPr="000B687F">
        <w:t>skills must be demonstrated on Country and/or within an Aboriginal and/or Torres Strait Islander Community or an environment that accurately represents wo</w:t>
      </w:r>
      <w:r w:rsidRPr="000B687F">
        <w:t>rkplace conditions</w:t>
      </w:r>
    </w:p>
    <w:p w:rsidR="00000000" w:rsidRPr="000B687F" w:rsidP="000B687F">
      <w:pPr>
        <w:pStyle w:val="ListBullet"/>
      </w:pPr>
      <w:r w:rsidRPr="000B687F">
        <w:t>specifications:</w:t>
      </w:r>
    </w:p>
    <w:p w:rsidR="00000000" w:rsidRPr="000B687F" w:rsidP="000B687F">
      <w:pPr>
        <w:pStyle w:val="ListBullet2"/>
      </w:pPr>
      <w:r w:rsidRPr="000B687F">
        <w:t>legislation/codes of practice relevant to following Aboriginal and/or Torres Strait Islander cultural protocols</w:t>
      </w:r>
    </w:p>
    <w:p w:rsidR="00000000" w:rsidRPr="000B687F" w:rsidP="000B687F">
      <w:pPr>
        <w:pStyle w:val="ListBullet"/>
      </w:pPr>
      <w:r w:rsidRPr="000B687F">
        <w:t xml:space="preserve">relationships: </w:t>
      </w:r>
    </w:p>
    <w:p w:rsidR="00000000" w:rsidRPr="000B687F" w:rsidP="000B687F">
      <w:pPr>
        <w:pStyle w:val="ListBullet2"/>
      </w:pPr>
      <w:r w:rsidRPr="000B687F">
        <w:t xml:space="preserve">local Community Elders and/or Custodians. </w:t>
      </w:r>
    </w:p>
    <w:p w:rsidR="00000000" w:rsidRPr="000B687F" w:rsidP="003B25E1">
      <w:pPr>
        <w:pStyle w:val="BodyText"/>
      </w:pPr>
      <w:r w:rsidRPr="000B687F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0B687F" w:rsidP="000B687F">
      <w:pPr>
        <w:pStyle w:val="ListBullet"/>
      </w:pPr>
      <w:r w:rsidRPr="000B687F">
        <w:t>Assessment must be u</w:t>
      </w:r>
      <w:r w:rsidRPr="000B687F">
        <w:t>ndertaken by a workplace assessor who has expertise in this unit of competency and who is:</w:t>
      </w:r>
    </w:p>
    <w:p w:rsidR="00000000" w:rsidRPr="000B687F" w:rsidP="003B25E1">
      <w:pPr>
        <w:pStyle w:val="BodyText"/>
      </w:pPr>
      <w:r w:rsidRPr="000B687F">
        <w:t>an Aboriginal and/or Torres Strait Islander Elder and/or Custodian</w:t>
      </w:r>
      <w:r>
        <w:t xml:space="preserve"> </w:t>
      </w:r>
      <w:r w:rsidRPr="000B687F">
        <w:t>or:</w:t>
      </w:r>
    </w:p>
    <w:p w:rsidR="00000000" w:rsidRPr="000B687F" w:rsidP="000B687F">
      <w:pPr>
        <w:pStyle w:val="ListBullet2"/>
      </w:pPr>
      <w:r w:rsidRPr="000B687F">
        <w:t>accompanied by, and/or in communication with, an Aboriginal and/or Torres Strait Islander pe</w:t>
      </w:r>
      <w:r w:rsidRPr="000B687F">
        <w:t xml:space="preserve">rson who is a recognised member of the community with experience and knowledge of local cultural protocols. </w:t>
      </w:r>
    </w:p>
    <w:p w:rsidR="00000000" w:rsidRPr="000B687F" w:rsidP="000B687F">
      <w:pPr>
        <w:pStyle w:val="AllowPageBreak"/>
      </w:pPr>
    </w:p>
    <w:p w:rsidR="00000000" w:rsidRPr="000B687F" w:rsidP="000B687F">
      <w:pPr>
        <w:pStyle w:val="Heading1"/>
      </w:pPr>
      <w:bookmarkStart w:id="5" w:name="O_1272445"/>
      <w:bookmarkEnd w:id="5"/>
      <w:r w:rsidRPr="000B687F">
        <w:t>Links</w:t>
      </w:r>
    </w:p>
    <w:p w:rsidR="00000000" w:rsidRPr="000B687F" w:rsidP="003B25E1">
      <w:pPr>
        <w:pStyle w:val="BodyText"/>
      </w:pPr>
      <w:r w:rsidRPr="000B68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802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687F" w:rsidP="000B687F"/>
    <w:sectPr w:rsidSect="000B68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7F" w:rsidRPr="003B25E1" w:rsidP="003B2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E1" w:rsidP="000B6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5E1" w:rsidP="000B6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25E1" w:rsidP="000B68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87F" w:rsidRPr="003B25E1" w:rsidP="003B2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E1" w:rsidRPr="002D2AF8" w:rsidP="000B6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AHCOCM303 Follow Aboriginal and/or Torres Strait Islander cultural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B25E1" w:rsidP="000B68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6C89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F60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24C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8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8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8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8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8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8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8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8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8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8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8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87F"/>
  </w:style>
  <w:style w:type="character" w:customStyle="1" w:styleId="Heading1Char">
    <w:name w:val="Heading 1 Char"/>
    <w:basedOn w:val="DefaultParagraphFont"/>
    <w:link w:val="Heading1"/>
    <w:rsid w:val="000B68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8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8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8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87F"/>
    <w:rPr>
      <w:b/>
      <w:spacing w:val="0"/>
    </w:rPr>
  </w:style>
  <w:style w:type="paragraph" w:styleId="ListBullet2">
    <w:name w:val="List Bullet 2"/>
    <w:basedOn w:val="List2"/>
    <w:rsid w:val="000B68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68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8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8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8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8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8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8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8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8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8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8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8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8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8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8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8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8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8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8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8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8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8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8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8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8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8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8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8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8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8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87F"/>
    <w:rPr>
      <w:i/>
    </w:rPr>
  </w:style>
  <w:style w:type="paragraph" w:styleId="Caption">
    <w:name w:val="caption"/>
    <w:basedOn w:val="BodyText"/>
    <w:next w:val="Normal"/>
    <w:qFormat/>
    <w:rsid w:val="000B68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8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8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87F"/>
  </w:style>
  <w:style w:type="paragraph" w:styleId="TableofFigures">
    <w:name w:val="table of figures"/>
    <w:basedOn w:val="Normal"/>
    <w:next w:val="Normal"/>
    <w:semiHidden/>
    <w:rsid w:val="000B68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8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687F"/>
    <w:rPr>
      <w:rFonts w:ascii="Wingdings" w:hAnsi="Wingdings"/>
    </w:rPr>
  </w:style>
  <w:style w:type="paragraph" w:customStyle="1" w:styleId="TableHeading">
    <w:name w:val="Table Heading"/>
    <w:basedOn w:val="HeadingBase"/>
    <w:rsid w:val="000B68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87F"/>
    <w:rPr>
      <w:color w:val="0033CC"/>
      <w:u w:val="none"/>
    </w:rPr>
  </w:style>
  <w:style w:type="paragraph" w:customStyle="1" w:styleId="BodyTextRight">
    <w:name w:val="Body Text Right"/>
    <w:basedOn w:val="BodyText"/>
    <w:rsid w:val="000B68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8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8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8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8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8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87F"/>
    <w:rPr>
      <w:sz w:val="32"/>
    </w:rPr>
  </w:style>
  <w:style w:type="paragraph" w:customStyle="1" w:styleId="HeadingProcedure">
    <w:name w:val="Heading Procedure"/>
    <w:basedOn w:val="HeadingBase"/>
    <w:next w:val="Normal"/>
    <w:rsid w:val="000B68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87F"/>
    <w:pPr>
      <w:spacing w:before="60" w:after="60"/>
    </w:pPr>
  </w:style>
  <w:style w:type="paragraph" w:styleId="ListContinue">
    <w:name w:val="List Continue"/>
    <w:basedOn w:val="List"/>
    <w:rsid w:val="000B687F"/>
    <w:pPr>
      <w:ind w:firstLine="0"/>
    </w:pPr>
  </w:style>
  <w:style w:type="paragraph" w:customStyle="1" w:styleId="ListNote">
    <w:name w:val="List Note"/>
    <w:basedOn w:val="List"/>
    <w:rsid w:val="000B68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8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8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87F"/>
    <w:rPr>
      <w:rFonts w:ascii="Courier New" w:hAnsi="Courier New"/>
    </w:rPr>
  </w:style>
  <w:style w:type="paragraph" w:customStyle="1" w:styleId="NoteBullet">
    <w:name w:val="Note Bullet"/>
    <w:basedOn w:val="Note"/>
    <w:rsid w:val="000B68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8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8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8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8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68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8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87F"/>
    <w:rPr>
      <w:b/>
      <w:smallCaps/>
    </w:rPr>
  </w:style>
  <w:style w:type="paragraph" w:customStyle="1" w:styleId="TableListNumber">
    <w:name w:val="Table List Number"/>
    <w:basedOn w:val="ListNumber"/>
    <w:rsid w:val="000B68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8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87F"/>
    <w:pPr>
      <w:numPr>
        <w:numId w:val="9"/>
      </w:numPr>
    </w:pPr>
  </w:style>
  <w:style w:type="paragraph" w:customStyle="1" w:styleId="ListAlpha2">
    <w:name w:val="List Alpha 2"/>
    <w:basedOn w:val="List2"/>
    <w:rsid w:val="000B687F"/>
    <w:pPr>
      <w:numPr>
        <w:numId w:val="8"/>
      </w:numPr>
    </w:pPr>
  </w:style>
  <w:style w:type="paragraph" w:styleId="List2">
    <w:name w:val="List 2"/>
    <w:basedOn w:val="BodyText"/>
    <w:rsid w:val="000B68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8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8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8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8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8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687F"/>
    <w:pPr>
      <w:numPr>
        <w:numId w:val="4"/>
      </w:numPr>
    </w:pPr>
  </w:style>
  <w:style w:type="paragraph" w:styleId="ListContinue2">
    <w:name w:val="List Continue 2"/>
    <w:basedOn w:val="List2"/>
    <w:rsid w:val="000B687F"/>
    <w:pPr>
      <w:ind w:firstLine="0"/>
    </w:pPr>
  </w:style>
  <w:style w:type="paragraph" w:styleId="ListContinue3">
    <w:name w:val="List Continue 3"/>
    <w:basedOn w:val="List3"/>
    <w:rsid w:val="000B687F"/>
    <w:pPr>
      <w:ind w:left="1021" w:firstLine="0"/>
    </w:pPr>
  </w:style>
  <w:style w:type="paragraph" w:styleId="ListContinue4">
    <w:name w:val="List Continue 4"/>
    <w:basedOn w:val="List4"/>
    <w:rsid w:val="000B687F"/>
    <w:pPr>
      <w:ind w:firstLine="0"/>
    </w:pPr>
  </w:style>
  <w:style w:type="paragraph" w:styleId="ListContinue5">
    <w:name w:val="List Continue 5"/>
    <w:basedOn w:val="List5"/>
    <w:rsid w:val="000B687F"/>
    <w:pPr>
      <w:ind w:firstLine="0"/>
    </w:pPr>
  </w:style>
  <w:style w:type="paragraph" w:styleId="ListNumber3">
    <w:name w:val="List Number 3"/>
    <w:basedOn w:val="List3"/>
    <w:rsid w:val="000B687F"/>
    <w:pPr>
      <w:numPr>
        <w:numId w:val="5"/>
      </w:numPr>
    </w:pPr>
  </w:style>
  <w:style w:type="paragraph" w:styleId="ListNumber4">
    <w:name w:val="List Number 4"/>
    <w:basedOn w:val="List4"/>
    <w:rsid w:val="000B687F"/>
    <w:pPr>
      <w:numPr>
        <w:numId w:val="6"/>
      </w:numPr>
    </w:pPr>
  </w:style>
  <w:style w:type="paragraph" w:styleId="ListNumber5">
    <w:name w:val="List Number 5"/>
    <w:basedOn w:val="List5"/>
    <w:rsid w:val="000B687F"/>
    <w:pPr>
      <w:numPr>
        <w:numId w:val="7"/>
      </w:numPr>
    </w:pPr>
  </w:style>
  <w:style w:type="paragraph" w:styleId="BlockText">
    <w:name w:val="Block Text"/>
    <w:basedOn w:val="Normal"/>
    <w:rsid w:val="000B68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8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87F"/>
    <w:rPr>
      <w:sz w:val="16"/>
      <w:vertAlign w:val="superscript"/>
    </w:rPr>
  </w:style>
  <w:style w:type="character" w:customStyle="1" w:styleId="Symbols">
    <w:name w:val="Symbols"/>
    <w:basedOn w:val="DefaultParagraphFont"/>
    <w:rsid w:val="000B687F"/>
    <w:rPr>
      <w:rFonts w:ascii="Symbol" w:hAnsi="Symbol"/>
    </w:rPr>
  </w:style>
  <w:style w:type="character" w:customStyle="1" w:styleId="MenuOptions">
    <w:name w:val="Menu Options"/>
    <w:basedOn w:val="DefaultParagraphFont"/>
    <w:rsid w:val="000B68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87F"/>
    <w:rPr>
      <w:b/>
    </w:rPr>
  </w:style>
  <w:style w:type="character" w:customStyle="1" w:styleId="Underlined">
    <w:name w:val="Underlined"/>
    <w:basedOn w:val="DefaultParagraphFont"/>
    <w:rsid w:val="000B687F"/>
    <w:rPr>
      <w:u w:val="single"/>
    </w:rPr>
  </w:style>
  <w:style w:type="paragraph" w:customStyle="1" w:styleId="TableBodyTextRight">
    <w:name w:val="Table Body Text Right"/>
    <w:basedOn w:val="TableBodyText"/>
    <w:rsid w:val="000B68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87F"/>
    <w:rPr>
      <w:sz w:val="18"/>
    </w:rPr>
  </w:style>
  <w:style w:type="paragraph" w:customStyle="1" w:styleId="BodySmallRight">
    <w:name w:val="Body Small Right"/>
    <w:basedOn w:val="BodyTextRight"/>
    <w:rsid w:val="000B687F"/>
    <w:rPr>
      <w:sz w:val="18"/>
      <w:szCs w:val="18"/>
    </w:rPr>
  </w:style>
  <w:style w:type="paragraph" w:customStyle="1" w:styleId="MarginEdition">
    <w:name w:val="Margin Edition"/>
    <w:basedOn w:val="MarginNote"/>
    <w:rsid w:val="000B68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87F"/>
    <w:rPr>
      <w:sz w:val="2"/>
      <w:szCs w:val="2"/>
    </w:rPr>
  </w:style>
  <w:style w:type="character" w:customStyle="1" w:styleId="Small">
    <w:name w:val="Small"/>
    <w:basedOn w:val="DefaultParagraphFont"/>
    <w:rsid w:val="000B687F"/>
    <w:rPr>
      <w:sz w:val="16"/>
    </w:rPr>
  </w:style>
  <w:style w:type="paragraph" w:customStyle="1" w:styleId="WideTable">
    <w:name w:val="Wide Table"/>
    <w:basedOn w:val="Normal"/>
    <w:rsid w:val="000B68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87F"/>
  </w:style>
  <w:style w:type="paragraph" w:styleId="Quote">
    <w:name w:val="Quote"/>
    <w:basedOn w:val="Heading1"/>
    <w:link w:val="QuoteChar"/>
    <w:qFormat/>
    <w:rsid w:val="000B68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8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87F"/>
    <w:pPr>
      <w:pageBreakBefore/>
    </w:pPr>
  </w:style>
  <w:style w:type="paragraph" w:customStyle="1" w:styleId="Border">
    <w:name w:val="Border"/>
    <w:basedOn w:val="Normal"/>
    <w:qFormat/>
    <w:rsid w:val="000B68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8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8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8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8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8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8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8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8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87F"/>
    <w:rPr>
      <w:u w:val="single"/>
    </w:rPr>
  </w:style>
  <w:style w:type="character" w:customStyle="1" w:styleId="BoldandItalics">
    <w:name w:val="Bold and Italics"/>
    <w:qFormat/>
    <w:rsid w:val="000B687F"/>
    <w:rPr>
      <w:b/>
      <w:i/>
      <w:u w:val="none"/>
    </w:rPr>
  </w:style>
  <w:style w:type="paragraph" w:styleId="BalloonText">
    <w:name w:val="Balloon Text"/>
    <w:basedOn w:val="Normal"/>
    <w:link w:val="BalloonTextChar"/>
    <w:rsid w:val="000B6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8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8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8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8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8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87F"/>
    <w:pPr>
      <w:spacing w:before="0" w:after="0"/>
    </w:pPr>
  </w:style>
  <w:style w:type="paragraph" w:customStyle="1" w:styleId="BodyTextBold">
    <w:name w:val="Body Text Bold"/>
    <w:basedOn w:val="BodyText"/>
    <w:qFormat/>
    <w:rsid w:val="000B687F"/>
    <w:rPr>
      <w:b/>
    </w:rPr>
  </w:style>
  <w:style w:type="character" w:styleId="Hyperlink">
    <w:name w:val="Hyperlink"/>
    <w:basedOn w:val="DefaultParagraphFont"/>
    <w:uiPriority w:val="99"/>
    <w:unhideWhenUsed/>
    <w:rsid w:val="003B2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3764</Characters>
  <Application>Microsoft Office Word</Application>
  <DocSecurity>0</DocSecurity>
  <Lines>89</Lines>
  <Paragraphs>58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AHCOCM303 Follow Aboriginal and/or Torres Strait Islander cultural protocols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