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F53" w:rsidP="00FE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AHCOCM302 Work with an Aboriginal and/or Torres Strait Islander Community or organisation</w:t>
      </w:r>
      <w:r>
        <w:fldChar w:fldCharType="end"/>
      </w:r>
    </w:p>
    <w:p w:rsidR="00FE5F53" w:rsidP="00FE5F53">
      <w:pPr>
        <w:pStyle w:val="Version"/>
        <w:sectPr w:rsidSect="00752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4B7" w:rsidP="007524B7">
      <w:pPr>
        <w:pStyle w:val="SuperHeading"/>
      </w:pPr>
      <w:r w:rsidRPr="007524B7">
        <w:t>Assessment Requirements for AHCOCM302 Work with an Aboriginal and/or Torres Strait Islander Community or organisation</w:t>
      </w:r>
    </w:p>
    <w:p w:rsidR="00000000" w:rsidRPr="007524B7" w:rsidP="007524B7">
      <w:pPr>
        <w:pStyle w:val="Heading1"/>
      </w:pPr>
      <w:bookmarkStart w:id="1" w:name="O_1272420"/>
      <w:bookmarkEnd w:id="1"/>
      <w:r w:rsidRPr="007524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B7" w:rsidP="007524B7">
            <w:pPr>
              <w:pStyle w:val="BodyText"/>
            </w:pPr>
            <w:r w:rsidRPr="007524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B7">
            <w:pPr>
              <w:pStyle w:val="BodyText"/>
              <w:rPr>
                <w:lang w:val="en-NZ"/>
              </w:rPr>
            </w:pPr>
            <w:r w:rsidRPr="007524B7">
              <w:rPr>
                <w:rStyle w:val="SpecialBold"/>
              </w:rPr>
              <w:t>Comments</w:t>
            </w:r>
          </w:p>
        </w:tc>
      </w:tr>
      <w:tr w:rsidTr="00752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B7">
            <w:pPr>
              <w:pStyle w:val="BodyText"/>
              <w:rPr>
                <w:lang w:val="en-NZ"/>
              </w:rPr>
            </w:pPr>
            <w:r w:rsidRPr="007524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B7" w:rsidP="007524B7">
            <w:pPr>
              <w:pStyle w:val="BodyText"/>
            </w:pPr>
            <w:r w:rsidRPr="007524B7">
              <w:t>This version released with Agriculture, Horticulture and Conservation and Land Management Training Package Version 9.0.</w:t>
            </w:r>
          </w:p>
        </w:tc>
      </w:tr>
    </w:tbl>
    <w:p w:rsidR="00000000" w:rsidRPr="007524B7" w:rsidP="007524B7">
      <w:pPr>
        <w:pStyle w:val="BodyText"/>
      </w:pPr>
    </w:p>
    <w:p w:rsidR="00000000" w:rsidRPr="007524B7" w:rsidP="007524B7">
      <w:pPr>
        <w:pStyle w:val="AllowPageBreak"/>
      </w:pPr>
    </w:p>
    <w:p w:rsidR="00000000" w:rsidRPr="007524B7" w:rsidP="007524B7">
      <w:pPr>
        <w:pStyle w:val="Heading1"/>
      </w:pPr>
      <w:bookmarkStart w:id="2" w:name="O_1272421"/>
      <w:bookmarkEnd w:id="2"/>
      <w:r w:rsidRPr="007524B7">
        <w:t>Performance Evidence</w:t>
      </w:r>
    </w:p>
    <w:p w:rsidR="00000000" w:rsidRPr="007524B7" w:rsidP="00FE5F53">
      <w:pPr>
        <w:pStyle w:val="BodyText"/>
      </w:pPr>
      <w:r w:rsidRPr="007524B7">
        <w:t>An individual demonstrating competency must satisfy all of the elements and performance criter</w:t>
      </w:r>
      <w:r w:rsidRPr="007524B7">
        <w:t xml:space="preserve">ia in this unit. </w:t>
      </w:r>
    </w:p>
    <w:p w:rsidR="00000000" w:rsidRPr="007524B7" w:rsidP="00FE5F53">
      <w:pPr>
        <w:pStyle w:val="BodyText"/>
      </w:pPr>
      <w:r w:rsidRPr="007524B7">
        <w:t>There must be evidence that the individual, in working in an Aboriginal and/or Torres Strait Islander Community or organisation, has:</w:t>
      </w:r>
    </w:p>
    <w:p w:rsidR="00000000" w:rsidRPr="007524B7" w:rsidP="007524B7">
      <w:pPr>
        <w:pStyle w:val="ListBullet"/>
      </w:pPr>
      <w:r w:rsidRPr="007524B7">
        <w:t>researched and documented Aboriginal and/or Torres Strait Islander history since British colonisation a</w:t>
      </w:r>
      <w:r w:rsidRPr="007524B7">
        <w:t xml:space="preserve">nd its effect on a Community </w:t>
      </w:r>
    </w:p>
    <w:p w:rsidR="00000000" w:rsidRPr="007524B7" w:rsidP="007524B7">
      <w:pPr>
        <w:pStyle w:val="ListBullet"/>
      </w:pPr>
      <w:r w:rsidRPr="007524B7">
        <w:t>reflected on own assumptions and bias</w:t>
      </w:r>
    </w:p>
    <w:p w:rsidR="00000000" w:rsidRPr="007524B7" w:rsidP="007524B7">
      <w:pPr>
        <w:pStyle w:val="ListBullet"/>
      </w:pPr>
      <w:r w:rsidRPr="007524B7">
        <w:t xml:space="preserve">sought feedback on own performance </w:t>
      </w:r>
    </w:p>
    <w:p w:rsidR="00000000" w:rsidRPr="007524B7" w:rsidP="007524B7">
      <w:pPr>
        <w:pStyle w:val="ListBullet"/>
      </w:pPr>
      <w:r w:rsidRPr="007524B7">
        <w:t>used interpersonal skills to demonstrate empathy and respect in working within Aboriginal and/or Torres Strait Islander Communities and organisations</w:t>
      </w:r>
    </w:p>
    <w:p w:rsidR="00000000" w:rsidRPr="007524B7" w:rsidP="007524B7">
      <w:pPr>
        <w:pStyle w:val="ListBullet"/>
      </w:pPr>
      <w:r w:rsidRPr="007524B7">
        <w:t>communicated with Aboriginal and/or Torres Strait Islander people with an awareness of local cultural protocols</w:t>
      </w:r>
    </w:p>
    <w:p w:rsidR="00000000" w:rsidRPr="007524B7" w:rsidP="007524B7">
      <w:pPr>
        <w:pStyle w:val="ListBullet"/>
      </w:pPr>
      <w:r w:rsidRPr="007524B7">
        <w:t>built effective and productive working relationships with Aboriginal and/or Torres Strait Islander people and Communities.</w:t>
      </w:r>
    </w:p>
    <w:p w:rsidR="00000000" w:rsidRPr="007524B7" w:rsidP="007524B7">
      <w:pPr>
        <w:pStyle w:val="AllowPageBreak"/>
      </w:pPr>
    </w:p>
    <w:p w:rsidR="00000000" w:rsidRPr="007524B7" w:rsidP="007524B7">
      <w:pPr>
        <w:pStyle w:val="Heading1"/>
      </w:pPr>
      <w:bookmarkStart w:id="3" w:name="O_1272422"/>
      <w:bookmarkEnd w:id="3"/>
      <w:r w:rsidRPr="007524B7">
        <w:t>Kn</w:t>
      </w:r>
      <w:r w:rsidRPr="007524B7">
        <w:t>owledge Evidence</w:t>
      </w:r>
    </w:p>
    <w:p w:rsidR="00000000" w:rsidRPr="007524B7" w:rsidP="00FE5F53">
      <w:pPr>
        <w:pStyle w:val="BodyText"/>
      </w:pPr>
      <w:r w:rsidRPr="007524B7">
        <w:t>An individual must be able to demonstrate the knowledge required to perform the tasks outlined in the elements and performance criteria of this unit. This includes knowledge of:</w:t>
      </w:r>
    </w:p>
    <w:p w:rsidR="00000000" w:rsidRPr="007524B7" w:rsidP="007524B7">
      <w:pPr>
        <w:pStyle w:val="ListBullet"/>
      </w:pPr>
      <w:r w:rsidRPr="007524B7">
        <w:t>Aboriginal and/or Torres Strait Islander history, cultural v</w:t>
      </w:r>
      <w:r w:rsidRPr="007524B7">
        <w:t>alues, and interpersonal and Community protocols</w:t>
      </w:r>
    </w:p>
    <w:p w:rsidR="00000000" w:rsidRPr="007524B7" w:rsidP="007524B7">
      <w:pPr>
        <w:pStyle w:val="ListBullet"/>
      </w:pPr>
      <w:r w:rsidRPr="007524B7">
        <w:t>stereotypes, conscious and unconscious bias in the workplace</w:t>
      </w:r>
    </w:p>
    <w:p w:rsidR="00000000" w:rsidRPr="007524B7" w:rsidP="007524B7">
      <w:pPr>
        <w:pStyle w:val="ListBullet"/>
      </w:pPr>
      <w:r w:rsidRPr="007524B7">
        <w:t>social structures of the Aboriginal and/or Torres Strait Islander Community</w:t>
      </w:r>
    </w:p>
    <w:p w:rsidR="00000000" w:rsidRPr="007524B7" w:rsidP="007524B7">
      <w:pPr>
        <w:pStyle w:val="ListBullet"/>
      </w:pPr>
      <w:r w:rsidRPr="007524B7">
        <w:t>Aboriginal and/or Torres Strait Islander cultural customs and heritage</w:t>
      </w:r>
      <w:r w:rsidRPr="007524B7">
        <w:t xml:space="preserve"> of local Communities</w:t>
      </w:r>
    </w:p>
    <w:p w:rsidR="00000000" w:rsidRPr="007524B7" w:rsidP="007524B7">
      <w:pPr>
        <w:pStyle w:val="ListBullet"/>
      </w:pPr>
      <w:r w:rsidRPr="007524B7">
        <w:t>key aspects of Aboriginal and/or Torres Strait Islander history and impact of British colonisation on Community and individuals</w:t>
      </w:r>
    </w:p>
    <w:p w:rsidR="00000000" w:rsidRPr="007524B7" w:rsidP="007524B7">
      <w:pPr>
        <w:pStyle w:val="ListBullet"/>
      </w:pPr>
      <w:r w:rsidRPr="007524B7">
        <w:t>feedback on personal performance including:</w:t>
      </w:r>
    </w:p>
    <w:p w:rsidR="00000000" w:rsidRPr="007524B7" w:rsidP="007524B7">
      <w:pPr>
        <w:pStyle w:val="ListBullet2"/>
      </w:pPr>
      <w:r w:rsidRPr="007524B7">
        <w:t>interpersonal ways of communicating, including sharing of inf</w:t>
      </w:r>
      <w:r w:rsidRPr="007524B7">
        <w:t>ormation</w:t>
      </w:r>
    </w:p>
    <w:p w:rsidR="00000000" w:rsidRPr="007524B7" w:rsidP="007524B7">
      <w:pPr>
        <w:pStyle w:val="ListBullet2"/>
      </w:pPr>
      <w:r w:rsidRPr="007524B7">
        <w:t>adherence to Aboriginal and/or Torres Strait Islander cultural protocols.</w:t>
      </w:r>
    </w:p>
    <w:p w:rsidR="00000000" w:rsidRPr="007524B7" w:rsidP="007524B7">
      <w:pPr>
        <w:pStyle w:val="AllowPageBreak"/>
      </w:pPr>
    </w:p>
    <w:p w:rsidR="00000000" w:rsidRPr="007524B7" w:rsidP="007524B7">
      <w:pPr>
        <w:pStyle w:val="Heading1"/>
      </w:pPr>
      <w:bookmarkStart w:id="4" w:name="O_1272423"/>
      <w:bookmarkEnd w:id="4"/>
      <w:r w:rsidRPr="007524B7">
        <w:t>Assessment Conditions</w:t>
      </w:r>
    </w:p>
    <w:p w:rsidR="00000000" w:rsidRPr="007524B7" w:rsidP="00FE5F53">
      <w:pPr>
        <w:pStyle w:val="BodyText"/>
      </w:pPr>
      <w:r w:rsidRPr="007524B7">
        <w:t xml:space="preserve">Assessment of the skills in this unit of competency must take place under the following conditions: </w:t>
      </w:r>
    </w:p>
    <w:p w:rsidR="00000000" w:rsidRPr="007524B7" w:rsidP="007524B7">
      <w:pPr>
        <w:pStyle w:val="ListBullet"/>
      </w:pPr>
      <w:r w:rsidRPr="007524B7">
        <w:t>physical conditions:</w:t>
      </w:r>
    </w:p>
    <w:p w:rsidR="00000000" w:rsidRPr="007524B7" w:rsidP="007524B7">
      <w:pPr>
        <w:pStyle w:val="ListBullet2"/>
      </w:pPr>
      <w:r w:rsidRPr="007524B7">
        <w:t>skills must be demonstrated on Country and/or within an Aboriginal and/or Torres Strait Islander Community or an environment that accurately represents workplace conditions</w:t>
      </w:r>
    </w:p>
    <w:p w:rsidR="00000000" w:rsidRPr="007524B7" w:rsidP="007524B7">
      <w:pPr>
        <w:pStyle w:val="ListBullet"/>
      </w:pPr>
      <w:r w:rsidRPr="007524B7">
        <w:t>specifications:</w:t>
      </w:r>
    </w:p>
    <w:p w:rsidR="00000000" w:rsidRPr="007524B7" w:rsidP="007524B7">
      <w:pPr>
        <w:pStyle w:val="ListBullet2"/>
      </w:pPr>
      <w:r w:rsidRPr="007524B7">
        <w:t>legislation/codes of practice relevant to working in and Aborigin</w:t>
      </w:r>
      <w:r w:rsidRPr="007524B7">
        <w:t>al and/or Torres Strait Islander Community or organisation</w:t>
      </w:r>
    </w:p>
    <w:p w:rsidR="00000000" w:rsidRPr="007524B7" w:rsidP="007524B7">
      <w:pPr>
        <w:pStyle w:val="ListBullet2"/>
      </w:pPr>
      <w:r w:rsidRPr="007524B7">
        <w:t>organisation</w:t>
      </w:r>
      <w:r>
        <w:t>’</w:t>
      </w:r>
      <w:r w:rsidRPr="007524B7">
        <w:t>s policies and procedures relevant to working in and Aboriginal and/or Torres Strait Islander Community or organisation</w:t>
      </w:r>
    </w:p>
    <w:p w:rsidR="00000000" w:rsidRPr="007524B7" w:rsidP="007524B7">
      <w:pPr>
        <w:pStyle w:val="ListBullet"/>
      </w:pPr>
      <w:r w:rsidRPr="007524B7">
        <w:t xml:space="preserve">relationships: </w:t>
      </w:r>
    </w:p>
    <w:p w:rsidR="00000000" w:rsidRPr="007524B7" w:rsidP="007524B7">
      <w:pPr>
        <w:pStyle w:val="ListBullet2"/>
      </w:pPr>
      <w:r w:rsidRPr="007524B7">
        <w:t xml:space="preserve">local Community Elders and/or Custodians. </w:t>
      </w:r>
    </w:p>
    <w:p w:rsidR="00000000" w:rsidRPr="007524B7" w:rsidP="007524B7">
      <w:pPr>
        <w:pStyle w:val="BodyText"/>
      </w:pPr>
    </w:p>
    <w:p w:rsidR="00000000" w:rsidRPr="007524B7" w:rsidP="00FE5F53">
      <w:pPr>
        <w:pStyle w:val="BodyText"/>
      </w:pPr>
      <w:r w:rsidRPr="007524B7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7524B7" w:rsidP="007524B7">
      <w:pPr>
        <w:pStyle w:val="ListBullet"/>
      </w:pPr>
      <w:r w:rsidRPr="007524B7">
        <w:t>Assessment must be u</w:t>
      </w:r>
      <w:r w:rsidRPr="007524B7">
        <w:t>ndertaken by a workplace assessor who has expertise in this unit of competency and who is:</w:t>
      </w:r>
    </w:p>
    <w:p w:rsidR="00000000" w:rsidRPr="007524B7" w:rsidP="00FE5F53">
      <w:pPr>
        <w:pStyle w:val="BodyText"/>
      </w:pPr>
      <w:r w:rsidRPr="007524B7">
        <w:t>an Aboriginal and/or Torres Strait Islander Elder and/or Custodian</w:t>
      </w:r>
      <w:r>
        <w:t xml:space="preserve"> </w:t>
      </w:r>
      <w:r w:rsidRPr="007524B7">
        <w:t>or:</w:t>
      </w:r>
    </w:p>
    <w:p w:rsidR="00000000" w:rsidRPr="007524B7" w:rsidP="007524B7">
      <w:pPr>
        <w:pStyle w:val="ListBullet2"/>
      </w:pPr>
      <w:r w:rsidRPr="007524B7">
        <w:t>accompanied by, and/or in communication with, an Aboriginal and/or Torres Strait Islander pe</w:t>
      </w:r>
      <w:r w:rsidRPr="007524B7">
        <w:t>rson who is a recognised member of the community with experience and knowledge of local cultural protocols.</w:t>
      </w:r>
    </w:p>
    <w:p w:rsidR="00000000" w:rsidRPr="007524B7" w:rsidP="007524B7">
      <w:pPr>
        <w:pStyle w:val="AllowPageBreak"/>
      </w:pPr>
    </w:p>
    <w:p w:rsidR="00000000" w:rsidRPr="007524B7" w:rsidP="007524B7">
      <w:pPr>
        <w:pStyle w:val="Heading1"/>
      </w:pPr>
      <w:bookmarkStart w:id="5" w:name="O_1272426"/>
      <w:bookmarkEnd w:id="5"/>
      <w:r w:rsidRPr="007524B7">
        <w:t>Links</w:t>
      </w:r>
    </w:p>
    <w:p w:rsidR="00000000" w:rsidRPr="007524B7" w:rsidP="00FE5F53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1C80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7524B7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1C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4B7" w:rsidP="007524B7"/>
    <w:sectPr w:rsidSect="00752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7" w:rsidRPr="00FE5F53" w:rsidP="00FE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53" w:rsidP="00752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F53" w:rsidP="00752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F53" w:rsidP="00752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4B7" w:rsidRPr="00FE5F53" w:rsidP="00FE5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53" w:rsidRPr="002D2AF8" w:rsidP="00752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AHCOCM302 Work with an Aboriginal and/or Torres Strait Islander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5F53" w:rsidP="00752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86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67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DAC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4B7"/>
  </w:style>
  <w:style w:type="character" w:customStyle="1" w:styleId="Heading1Char">
    <w:name w:val="Heading 1 Char"/>
    <w:basedOn w:val="DefaultParagraphFont"/>
    <w:link w:val="Heading1"/>
    <w:rsid w:val="00752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4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4B7"/>
    <w:rPr>
      <w:b/>
      <w:spacing w:val="0"/>
    </w:rPr>
  </w:style>
  <w:style w:type="paragraph" w:styleId="ListBullet2">
    <w:name w:val="List Bullet 2"/>
    <w:basedOn w:val="List2"/>
    <w:rsid w:val="007524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4B7"/>
    <w:rPr>
      <w:i/>
    </w:rPr>
  </w:style>
  <w:style w:type="paragraph" w:styleId="Caption">
    <w:name w:val="caption"/>
    <w:basedOn w:val="BodyText"/>
    <w:next w:val="Normal"/>
    <w:qFormat/>
    <w:rsid w:val="00752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4B7"/>
  </w:style>
  <w:style w:type="paragraph" w:styleId="TableofFigures">
    <w:name w:val="table of figures"/>
    <w:basedOn w:val="Normal"/>
    <w:next w:val="Normal"/>
    <w:semiHidden/>
    <w:rsid w:val="00752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4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4B7"/>
    <w:rPr>
      <w:rFonts w:ascii="Wingdings" w:hAnsi="Wingdings"/>
    </w:rPr>
  </w:style>
  <w:style w:type="paragraph" w:customStyle="1" w:styleId="TableHeading">
    <w:name w:val="Table Heading"/>
    <w:basedOn w:val="HeadingBase"/>
    <w:rsid w:val="00752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4B7"/>
    <w:rPr>
      <w:color w:val="0033CC"/>
      <w:u w:val="none"/>
    </w:rPr>
  </w:style>
  <w:style w:type="paragraph" w:customStyle="1" w:styleId="BodyTextRight">
    <w:name w:val="Body Text Right"/>
    <w:basedOn w:val="BodyText"/>
    <w:rsid w:val="00752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4B7"/>
    <w:rPr>
      <w:sz w:val="32"/>
    </w:rPr>
  </w:style>
  <w:style w:type="paragraph" w:customStyle="1" w:styleId="HeadingProcedure">
    <w:name w:val="Heading Procedure"/>
    <w:basedOn w:val="HeadingBase"/>
    <w:next w:val="Normal"/>
    <w:rsid w:val="00752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4B7"/>
    <w:pPr>
      <w:spacing w:before="60" w:after="60"/>
    </w:pPr>
  </w:style>
  <w:style w:type="paragraph" w:styleId="ListContinue">
    <w:name w:val="List Continue"/>
    <w:basedOn w:val="List"/>
    <w:rsid w:val="007524B7"/>
    <w:pPr>
      <w:ind w:firstLine="0"/>
    </w:pPr>
  </w:style>
  <w:style w:type="paragraph" w:customStyle="1" w:styleId="ListNote">
    <w:name w:val="List Note"/>
    <w:basedOn w:val="List"/>
    <w:rsid w:val="00752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4B7"/>
    <w:rPr>
      <w:rFonts w:ascii="Courier New" w:hAnsi="Courier New"/>
    </w:rPr>
  </w:style>
  <w:style w:type="paragraph" w:customStyle="1" w:styleId="NoteBullet">
    <w:name w:val="Note Bullet"/>
    <w:basedOn w:val="Note"/>
    <w:rsid w:val="00752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4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4B7"/>
    <w:rPr>
      <w:b/>
      <w:smallCaps/>
    </w:rPr>
  </w:style>
  <w:style w:type="paragraph" w:customStyle="1" w:styleId="TableListNumber">
    <w:name w:val="Table List Number"/>
    <w:basedOn w:val="ListNumber"/>
    <w:rsid w:val="00752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4B7"/>
    <w:pPr>
      <w:numPr>
        <w:numId w:val="9"/>
      </w:numPr>
    </w:pPr>
  </w:style>
  <w:style w:type="paragraph" w:customStyle="1" w:styleId="ListAlpha2">
    <w:name w:val="List Alpha 2"/>
    <w:basedOn w:val="List2"/>
    <w:rsid w:val="007524B7"/>
    <w:pPr>
      <w:numPr>
        <w:numId w:val="8"/>
      </w:numPr>
    </w:pPr>
  </w:style>
  <w:style w:type="paragraph" w:styleId="List2">
    <w:name w:val="List 2"/>
    <w:basedOn w:val="BodyText"/>
    <w:rsid w:val="00752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4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4B7"/>
    <w:pPr>
      <w:numPr>
        <w:numId w:val="4"/>
      </w:numPr>
    </w:pPr>
  </w:style>
  <w:style w:type="paragraph" w:styleId="ListContinue2">
    <w:name w:val="List Continue 2"/>
    <w:basedOn w:val="List2"/>
    <w:rsid w:val="007524B7"/>
    <w:pPr>
      <w:ind w:firstLine="0"/>
    </w:pPr>
  </w:style>
  <w:style w:type="paragraph" w:styleId="ListContinue3">
    <w:name w:val="List Continue 3"/>
    <w:basedOn w:val="List3"/>
    <w:rsid w:val="007524B7"/>
    <w:pPr>
      <w:ind w:left="1021" w:firstLine="0"/>
    </w:pPr>
  </w:style>
  <w:style w:type="paragraph" w:styleId="ListContinue4">
    <w:name w:val="List Continue 4"/>
    <w:basedOn w:val="List4"/>
    <w:rsid w:val="007524B7"/>
    <w:pPr>
      <w:ind w:firstLine="0"/>
    </w:pPr>
  </w:style>
  <w:style w:type="paragraph" w:styleId="ListContinue5">
    <w:name w:val="List Continue 5"/>
    <w:basedOn w:val="List5"/>
    <w:rsid w:val="007524B7"/>
    <w:pPr>
      <w:ind w:firstLine="0"/>
    </w:pPr>
  </w:style>
  <w:style w:type="paragraph" w:styleId="ListNumber3">
    <w:name w:val="List Number 3"/>
    <w:basedOn w:val="List3"/>
    <w:rsid w:val="007524B7"/>
    <w:pPr>
      <w:numPr>
        <w:numId w:val="5"/>
      </w:numPr>
    </w:pPr>
  </w:style>
  <w:style w:type="paragraph" w:styleId="ListNumber4">
    <w:name w:val="List Number 4"/>
    <w:basedOn w:val="List4"/>
    <w:rsid w:val="007524B7"/>
    <w:pPr>
      <w:numPr>
        <w:numId w:val="6"/>
      </w:numPr>
    </w:pPr>
  </w:style>
  <w:style w:type="paragraph" w:styleId="ListNumber5">
    <w:name w:val="List Number 5"/>
    <w:basedOn w:val="List5"/>
    <w:rsid w:val="007524B7"/>
    <w:pPr>
      <w:numPr>
        <w:numId w:val="7"/>
      </w:numPr>
    </w:pPr>
  </w:style>
  <w:style w:type="paragraph" w:styleId="BlockText">
    <w:name w:val="Block Text"/>
    <w:basedOn w:val="Normal"/>
    <w:rsid w:val="00752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4B7"/>
    <w:rPr>
      <w:sz w:val="16"/>
      <w:vertAlign w:val="superscript"/>
    </w:rPr>
  </w:style>
  <w:style w:type="character" w:customStyle="1" w:styleId="Symbols">
    <w:name w:val="Symbols"/>
    <w:basedOn w:val="DefaultParagraphFont"/>
    <w:rsid w:val="007524B7"/>
    <w:rPr>
      <w:rFonts w:ascii="Symbol" w:hAnsi="Symbol"/>
    </w:rPr>
  </w:style>
  <w:style w:type="character" w:customStyle="1" w:styleId="MenuOptions">
    <w:name w:val="Menu Options"/>
    <w:basedOn w:val="DefaultParagraphFont"/>
    <w:rsid w:val="00752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4B7"/>
    <w:rPr>
      <w:b/>
    </w:rPr>
  </w:style>
  <w:style w:type="character" w:customStyle="1" w:styleId="Underlined">
    <w:name w:val="Underlined"/>
    <w:basedOn w:val="DefaultParagraphFont"/>
    <w:rsid w:val="007524B7"/>
    <w:rPr>
      <w:u w:val="single"/>
    </w:rPr>
  </w:style>
  <w:style w:type="paragraph" w:customStyle="1" w:styleId="TableBodyTextRight">
    <w:name w:val="Table Body Text Right"/>
    <w:basedOn w:val="TableBodyText"/>
    <w:rsid w:val="00752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4B7"/>
    <w:rPr>
      <w:sz w:val="18"/>
    </w:rPr>
  </w:style>
  <w:style w:type="paragraph" w:customStyle="1" w:styleId="BodySmallRight">
    <w:name w:val="Body Small Right"/>
    <w:basedOn w:val="BodyTextRight"/>
    <w:rsid w:val="007524B7"/>
    <w:rPr>
      <w:sz w:val="18"/>
      <w:szCs w:val="18"/>
    </w:rPr>
  </w:style>
  <w:style w:type="paragraph" w:customStyle="1" w:styleId="MarginEdition">
    <w:name w:val="Margin Edition"/>
    <w:basedOn w:val="MarginNote"/>
    <w:rsid w:val="00752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4B7"/>
    <w:rPr>
      <w:sz w:val="2"/>
      <w:szCs w:val="2"/>
    </w:rPr>
  </w:style>
  <w:style w:type="character" w:customStyle="1" w:styleId="Small">
    <w:name w:val="Small"/>
    <w:basedOn w:val="DefaultParagraphFont"/>
    <w:rsid w:val="007524B7"/>
    <w:rPr>
      <w:sz w:val="16"/>
    </w:rPr>
  </w:style>
  <w:style w:type="paragraph" w:customStyle="1" w:styleId="WideTable">
    <w:name w:val="Wide Table"/>
    <w:basedOn w:val="Normal"/>
    <w:rsid w:val="00752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4B7"/>
  </w:style>
  <w:style w:type="paragraph" w:styleId="Quote">
    <w:name w:val="Quote"/>
    <w:basedOn w:val="Heading1"/>
    <w:link w:val="QuoteChar"/>
    <w:qFormat/>
    <w:rsid w:val="00752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4B7"/>
    <w:pPr>
      <w:pageBreakBefore/>
    </w:pPr>
  </w:style>
  <w:style w:type="paragraph" w:customStyle="1" w:styleId="Border">
    <w:name w:val="Border"/>
    <w:basedOn w:val="Normal"/>
    <w:qFormat/>
    <w:rsid w:val="00752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4B7"/>
    <w:rPr>
      <w:u w:val="single"/>
    </w:rPr>
  </w:style>
  <w:style w:type="character" w:customStyle="1" w:styleId="BoldandItalics">
    <w:name w:val="Bold and Italics"/>
    <w:qFormat/>
    <w:rsid w:val="007524B7"/>
    <w:rPr>
      <w:b/>
      <w:i/>
      <w:u w:val="none"/>
    </w:rPr>
  </w:style>
  <w:style w:type="paragraph" w:styleId="BalloonText">
    <w:name w:val="Balloon Text"/>
    <w:basedOn w:val="Normal"/>
    <w:link w:val="BalloonTextChar"/>
    <w:rsid w:val="00752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4B7"/>
    <w:pPr>
      <w:spacing w:before="0" w:after="0"/>
    </w:pPr>
  </w:style>
  <w:style w:type="paragraph" w:customStyle="1" w:styleId="BodyTextBold">
    <w:name w:val="Body Text Bold"/>
    <w:basedOn w:val="BodyText"/>
    <w:qFormat/>
    <w:rsid w:val="007524B7"/>
    <w:rPr>
      <w:b/>
    </w:rPr>
  </w:style>
  <w:style w:type="character" w:styleId="Hyperlink">
    <w:name w:val="Hyperlink"/>
    <w:basedOn w:val="DefaultParagraphFont"/>
    <w:uiPriority w:val="99"/>
    <w:unhideWhenUsed/>
    <w:rsid w:val="00FE5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3358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AHCOCM302 Work with an Aboriginal and/or Torres Strait Islander Community or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