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051" w:rsidP="00B54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AHCOCM202 Observe and report plants or animals</w:t>
      </w:r>
      <w:r>
        <w:fldChar w:fldCharType="end"/>
      </w:r>
    </w:p>
    <w:p w:rsidR="00B54051" w:rsidP="00B54051">
      <w:pPr>
        <w:pStyle w:val="Version"/>
        <w:sectPr w:rsidSect="00DF5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943" w:rsidP="00DF5943">
      <w:pPr>
        <w:pStyle w:val="SuperHeading"/>
      </w:pPr>
      <w:r w:rsidRPr="00DF5943">
        <w:t>AHCOCM202 Observe and report plants or animals</w:t>
      </w:r>
    </w:p>
    <w:p w:rsidR="00000000" w:rsidRPr="00DF5943" w:rsidP="00DF5943">
      <w:pPr>
        <w:pStyle w:val="Heading1"/>
      </w:pPr>
      <w:bookmarkStart w:id="1" w:name="O_1272353"/>
      <w:bookmarkEnd w:id="1"/>
      <w:r w:rsidRPr="00DF59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rPr>
                <w:rStyle w:val="SpecialBold"/>
              </w:rPr>
              <w:t>Comments</w:t>
            </w:r>
          </w:p>
        </w:tc>
      </w:tr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t>This version released with Agriculture, Horticulture and Conservation and Land Management Training Package Version 9.0.</w:t>
            </w:r>
          </w:p>
        </w:tc>
      </w:tr>
    </w:tbl>
    <w:p w:rsidR="00000000" w:rsidRPr="00DF5943" w:rsidP="00DF5943">
      <w:pPr>
        <w:pStyle w:val="BodyText"/>
      </w:pPr>
    </w:p>
    <w:p w:rsidR="00000000" w:rsidRPr="00DF5943" w:rsidP="00DF5943">
      <w:pPr>
        <w:pStyle w:val="AllowPageBreak"/>
      </w:pPr>
    </w:p>
    <w:p w:rsidR="00000000" w:rsidRPr="00DF5943" w:rsidP="00DF5943">
      <w:pPr>
        <w:pStyle w:val="Heading1"/>
      </w:pPr>
      <w:bookmarkStart w:id="2" w:name="O_1272354"/>
      <w:bookmarkEnd w:id="2"/>
      <w:r w:rsidRPr="00DF5943">
        <w:t>Application</w:t>
      </w:r>
    </w:p>
    <w:p w:rsidR="00000000" w:rsidRPr="00DF5943" w:rsidP="00B54051">
      <w:pPr>
        <w:pStyle w:val="BodyText"/>
      </w:pPr>
      <w:r w:rsidRPr="00DF5943">
        <w:t xml:space="preserve">This unit of competency describes the skills </w:t>
      </w:r>
      <w:r w:rsidRPr="00DF5943">
        <w:t>and knowledge required to observe, record and report on the presence of plants or animals against criteria provided by a supervisor or as required under legislation or regulations.</w:t>
      </w:r>
    </w:p>
    <w:p w:rsidR="00000000" w:rsidRPr="00DF5943" w:rsidP="00B54051">
      <w:pPr>
        <w:pStyle w:val="BodyText"/>
      </w:pPr>
      <w:r w:rsidRPr="00DF5943">
        <w:t>All work is performed according to local Aboriginal and/or Torres Strait Is</w:t>
      </w:r>
      <w:r w:rsidRPr="00DF5943">
        <w:t>lander Community guidelines and cultural protocols.</w:t>
      </w:r>
    </w:p>
    <w:p w:rsidR="00000000" w:rsidRPr="00DF5943" w:rsidP="00B54051">
      <w:pPr>
        <w:pStyle w:val="BodyText"/>
      </w:pPr>
      <w:r w:rsidRPr="00DF5943">
        <w:t>No licensing, legislative or certification requirements apply to this unit at the time of publication.</w:t>
      </w:r>
    </w:p>
    <w:p w:rsidR="00000000" w:rsidRPr="00DF5943" w:rsidP="00B54051">
      <w:pPr>
        <w:pStyle w:val="BodyText"/>
      </w:pPr>
      <w:r w:rsidRPr="00DF5943">
        <w:t>In addition to legal responsibilities, all units of competency dealing with animals in the Agricultur</w:t>
      </w:r>
      <w:r w:rsidRPr="00DF5943">
        <w:t>e, Horticulture and Conservation and Land Management Training Package have the requirements for animals to be handled humanely to minimise stress and discomfort.</w:t>
      </w:r>
    </w:p>
    <w:p w:rsidR="00000000" w:rsidRPr="00DF5943" w:rsidP="00DF5943">
      <w:pPr>
        <w:pStyle w:val="Heading1"/>
      </w:pPr>
      <w:bookmarkStart w:id="3" w:name="O_1272355"/>
      <w:bookmarkEnd w:id="3"/>
      <w:r w:rsidRPr="00DF5943">
        <w:t>Pre-requisite Unit</w:t>
      </w:r>
    </w:p>
    <w:p w:rsidR="00000000" w:rsidRPr="00DF5943" w:rsidP="00B54051">
      <w:pPr>
        <w:pStyle w:val="BodyText"/>
      </w:pPr>
      <w:r w:rsidRPr="00DF5943">
        <w:t>Nil</w:t>
      </w:r>
    </w:p>
    <w:p w:rsidR="00000000" w:rsidRPr="00DF5943" w:rsidP="00DF5943">
      <w:pPr>
        <w:pStyle w:val="Heading1"/>
      </w:pPr>
      <w:bookmarkStart w:id="4" w:name="O_1272357"/>
      <w:bookmarkEnd w:id="4"/>
      <w:r w:rsidRPr="00DF5943">
        <w:t>Unit Sector</w:t>
      </w:r>
    </w:p>
    <w:p w:rsidR="00000000" w:rsidRPr="00DF5943" w:rsidP="00B54051">
      <w:pPr>
        <w:pStyle w:val="BodyText"/>
      </w:pPr>
      <w:r w:rsidRPr="00DF5943">
        <w:t>On Country Management</w:t>
      </w:r>
      <w:r w:rsidRPr="00DF5943">
        <w:t xml:space="preserve"> (OCM)</w:t>
      </w:r>
    </w:p>
    <w:p w:rsidR="00000000" w:rsidRPr="00DF5943" w:rsidP="00DF5943">
      <w:pPr>
        <w:pStyle w:val="Heading1"/>
      </w:pPr>
      <w:bookmarkStart w:id="5" w:name="O_1272358"/>
      <w:bookmarkEnd w:id="5"/>
      <w:r w:rsidRPr="00DF59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4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Performance Criteria</w:t>
            </w:r>
          </w:p>
        </w:tc>
      </w:tr>
      <w:tr w:rsidTr="00B54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1. Plan and organise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t>1.1 Confirm processes for observations from supervisor</w:t>
            </w:r>
          </w:p>
          <w:p w:rsidR="00000000" w:rsidRPr="00DF5943" w:rsidP="00DF5943">
            <w:pPr>
              <w:pStyle w:val="BodyText"/>
            </w:pPr>
            <w:r w:rsidRPr="00DF5943">
              <w:t>1.2 Obtain equipment for observations according to instructions</w:t>
            </w:r>
          </w:p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1.3 Select and use required personal protective equipment</w:t>
            </w:r>
          </w:p>
        </w:tc>
      </w:tr>
      <w:tr w:rsidTr="00B54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2. Collect and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t>2.1 Identify and record presence of plants or animals, according to organisational requirements</w:t>
            </w:r>
          </w:p>
          <w:p w:rsidR="00000000" w:rsidRPr="00DF5943" w:rsidP="00DF5943">
            <w:pPr>
              <w:pStyle w:val="BodyText"/>
            </w:pPr>
            <w:r w:rsidRPr="00DF5943">
              <w:t>2.2 Observe and record plant or animal species using equipment according to supervisor requirements</w:t>
            </w:r>
          </w:p>
          <w:p w:rsidR="00000000" w:rsidRPr="00DF5943" w:rsidP="00DF5943">
            <w:pPr>
              <w:pStyle w:val="BodyText"/>
            </w:pPr>
            <w:r w:rsidRPr="00DF5943">
              <w:t xml:space="preserve">2.3 Confirm observation activities minimise degradation and </w:t>
            </w:r>
            <w:r w:rsidRPr="00DF5943">
              <w:t>disturbance to the environment, plants and animals with supervisor</w:t>
            </w:r>
          </w:p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2.4 Carry out observation activities in accordance with work health and safety policies and procedures</w:t>
            </w:r>
          </w:p>
        </w:tc>
      </w:tr>
      <w:tr w:rsidTr="00B54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3. Report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t>3.1 Record and organise information on observed plants or animals acco</w:t>
            </w:r>
            <w:r w:rsidRPr="00DF5943">
              <w:t>rding to organisational requirements</w:t>
            </w:r>
          </w:p>
          <w:p w:rsidR="00000000" w:rsidRPr="00DF5943" w:rsidP="00DF5943">
            <w:pPr>
              <w:pStyle w:val="BodyText"/>
            </w:pPr>
            <w:r w:rsidRPr="00DF5943">
              <w:t>3.2 Communicate observation outcomes to supervisors</w:t>
            </w:r>
          </w:p>
          <w:p w:rsidR="00000000" w:rsidRPr="00DF5943" w:rsidP="00DF5943">
            <w:pPr>
              <w:pStyle w:val="BodyText"/>
            </w:pPr>
            <w:r w:rsidRPr="00DF5943">
              <w:t>3.3 Plot and describe locations of an organism using maps, navigation systems and/or grid references</w:t>
            </w:r>
          </w:p>
        </w:tc>
      </w:tr>
    </w:tbl>
    <w:p w:rsidR="00000000" w:rsidRPr="00DF5943" w:rsidP="00DF5943">
      <w:pPr>
        <w:pStyle w:val="BodyText"/>
      </w:pPr>
    </w:p>
    <w:p w:rsidR="00000000" w:rsidRPr="00DF5943" w:rsidP="00DF5943">
      <w:pPr>
        <w:pStyle w:val="AllowPageBreak"/>
      </w:pPr>
    </w:p>
    <w:p w:rsidR="00000000" w:rsidRPr="00DF5943" w:rsidP="00DF5943">
      <w:pPr>
        <w:pStyle w:val="Heading1"/>
      </w:pPr>
      <w:bookmarkStart w:id="6" w:name="O_1272359"/>
      <w:bookmarkEnd w:id="6"/>
      <w:r w:rsidRPr="00DF5943">
        <w:t>Foundation Skills</w:t>
      </w:r>
    </w:p>
    <w:p w:rsidR="00000000" w:rsidRPr="00B54051" w:rsidP="00B54051">
      <w:pPr>
        <w:pStyle w:val="BodyText"/>
        <w:rPr>
          <w:i/>
        </w:rPr>
      </w:pPr>
      <w:r w:rsidRPr="00B54051">
        <w:rPr>
          <w:rStyle w:val="Emphasis"/>
        </w:rPr>
        <w:t>This section describes thos</w:t>
      </w:r>
      <w:r w:rsidRPr="00B54051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Description</w:t>
            </w:r>
          </w:p>
        </w:tc>
      </w:tr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ListBullet"/>
              <w:rPr>
                <w:lang w:val="en-NZ"/>
              </w:rPr>
            </w:pPr>
            <w:r w:rsidRPr="00DF5943">
              <w:t>Read workplace instructions, maps and digitally recorded data</w:t>
            </w:r>
          </w:p>
        </w:tc>
      </w:tr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ListBullet"/>
              <w:rPr>
                <w:lang w:val="en-NZ"/>
              </w:rPr>
            </w:pPr>
            <w:r w:rsidRPr="00DF5943">
              <w:t xml:space="preserve">Use culturally appropriate verbal and non-verbal communication </w:t>
            </w:r>
          </w:p>
        </w:tc>
      </w:tr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ListBullet"/>
            </w:pPr>
            <w:r w:rsidRPr="00DF5943">
              <w:t>Measure distance and locations using grid references</w:t>
            </w:r>
          </w:p>
        </w:tc>
      </w:tr>
    </w:tbl>
    <w:p w:rsidR="00000000" w:rsidRPr="00DF5943" w:rsidP="00DF5943">
      <w:pPr>
        <w:pStyle w:val="BodyText"/>
      </w:pPr>
    </w:p>
    <w:p w:rsidR="00000000" w:rsidRPr="00DF5943" w:rsidP="00DF5943">
      <w:pPr>
        <w:pStyle w:val="AllowPageBreak"/>
      </w:pPr>
    </w:p>
    <w:p w:rsidR="00000000" w:rsidRPr="00DF5943" w:rsidP="00DF5943">
      <w:pPr>
        <w:pStyle w:val="Heading1"/>
      </w:pPr>
      <w:bookmarkStart w:id="7" w:name="O_1272361"/>
      <w:bookmarkEnd w:id="7"/>
      <w:r w:rsidRPr="00DF59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Bold"/>
              <w:rPr>
                <w:lang w:val="en-NZ"/>
              </w:rPr>
            </w:pPr>
            <w:r w:rsidRPr="00DF5943">
              <w:t>Equivalence status</w:t>
            </w:r>
          </w:p>
        </w:tc>
      </w:tr>
      <w:tr w:rsidTr="00DF5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 xml:space="preserve">AHCOCM202 Observe and report </w:t>
            </w:r>
            <w:r w:rsidRPr="00DF5943">
              <w:t>plants 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 xml:space="preserve">AHCILM202 Observe and report </w:t>
            </w:r>
            <w:r w:rsidRPr="00DF5943">
              <w:t>plants or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t xml:space="preserve">Application updated </w:t>
            </w:r>
          </w:p>
          <w:p w:rsidR="00000000" w:rsidRPr="00DF5943" w:rsidP="00DF5943">
            <w:pPr>
              <w:pStyle w:val="BodyText"/>
            </w:pPr>
            <w:r w:rsidRPr="00DF5943">
              <w:t xml:space="preserve">Elements and Performance </w:t>
            </w:r>
            <w:r w:rsidRPr="00DF5943">
              <w:t xml:space="preserve">Criteria revised for clarity </w:t>
            </w:r>
          </w:p>
          <w:p w:rsidR="00000000" w:rsidP="00DF5943">
            <w:pPr>
              <w:pStyle w:val="BodyText"/>
              <w:rPr>
                <w:lang w:val="en-NZ"/>
              </w:rPr>
            </w:pPr>
            <w:r w:rsidRPr="00DF5943">
              <w:t>Foundation Skills added 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43" w:rsidP="00DF5943">
            <w:pPr>
              <w:pStyle w:val="BodyText"/>
            </w:pPr>
            <w:r w:rsidRPr="00DF5943">
              <w:t xml:space="preserve">Not equivalent </w:t>
            </w:r>
          </w:p>
        </w:tc>
      </w:tr>
    </w:tbl>
    <w:p w:rsidR="00000000" w:rsidRPr="00DF5943" w:rsidP="00DF5943">
      <w:pPr>
        <w:pStyle w:val="BodyText"/>
      </w:pPr>
    </w:p>
    <w:p w:rsidR="00000000" w:rsidRPr="00DF5943" w:rsidP="00DF5943">
      <w:pPr>
        <w:pStyle w:val="AllowPageBreak"/>
      </w:pPr>
    </w:p>
    <w:p w:rsidR="00000000" w:rsidRPr="00DF5943" w:rsidP="00DF5943">
      <w:pPr>
        <w:pStyle w:val="Heading1"/>
      </w:pPr>
      <w:bookmarkStart w:id="8" w:name="O_1272368"/>
      <w:bookmarkEnd w:id="8"/>
      <w:r w:rsidRPr="00DF5943">
        <w:t>Links</w:t>
      </w:r>
    </w:p>
    <w:p w:rsidR="00000000" w:rsidRPr="00DF5943" w:rsidP="00B54051">
      <w:pPr>
        <w:pStyle w:val="BodyText"/>
      </w:pPr>
      <w:r w:rsidRPr="00DF59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45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5943" w:rsidP="00DF5943"/>
    <w:sectPr w:rsidSect="00DF5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43" w:rsidRPr="00B54051" w:rsidP="00B54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51" w:rsidP="00DF5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051" w:rsidP="00DF5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4051" w:rsidP="00DF5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943" w:rsidRPr="00B54051" w:rsidP="00B54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51" w:rsidRPr="002D2AF8" w:rsidP="00DF5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AHCOCM202 Observe and report plants 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4051" w:rsidP="00DF5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22B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FC7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943"/>
  </w:style>
  <w:style w:type="character" w:customStyle="1" w:styleId="Heading1Char">
    <w:name w:val="Heading 1 Char"/>
    <w:basedOn w:val="DefaultParagraphFont"/>
    <w:link w:val="Heading1"/>
    <w:rsid w:val="00DF5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9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943"/>
    <w:rPr>
      <w:b/>
      <w:spacing w:val="0"/>
    </w:rPr>
  </w:style>
  <w:style w:type="character" w:styleId="Emphasis">
    <w:name w:val="Emphasis"/>
    <w:basedOn w:val="DefaultParagraphFont"/>
    <w:qFormat/>
    <w:rsid w:val="00DF5943"/>
    <w:rPr>
      <w:i/>
    </w:rPr>
  </w:style>
  <w:style w:type="paragraph" w:customStyle="1" w:styleId="SuperHeading">
    <w:name w:val="SuperHeading"/>
    <w:basedOn w:val="Normal"/>
    <w:rsid w:val="00DF5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5943"/>
    <w:rPr>
      <w:b/>
    </w:rPr>
  </w:style>
  <w:style w:type="character" w:customStyle="1" w:styleId="Heading2Char">
    <w:name w:val="Heading 2 Char"/>
    <w:basedOn w:val="DefaultParagraphFont"/>
    <w:link w:val="Heading2"/>
    <w:rsid w:val="00DF5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9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9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943"/>
  </w:style>
  <w:style w:type="paragraph" w:styleId="TableofFigures">
    <w:name w:val="table of figures"/>
    <w:basedOn w:val="Normal"/>
    <w:next w:val="Normal"/>
    <w:semiHidden/>
    <w:rsid w:val="00DF5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9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943"/>
    <w:rPr>
      <w:rFonts w:ascii="Wingdings" w:hAnsi="Wingdings"/>
    </w:rPr>
  </w:style>
  <w:style w:type="paragraph" w:customStyle="1" w:styleId="TableHeading">
    <w:name w:val="Table Heading"/>
    <w:basedOn w:val="HeadingBase"/>
    <w:rsid w:val="00DF5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943"/>
    <w:rPr>
      <w:color w:val="0033CC"/>
      <w:u w:val="none"/>
    </w:rPr>
  </w:style>
  <w:style w:type="paragraph" w:customStyle="1" w:styleId="BodyTextRight">
    <w:name w:val="Body Text Right"/>
    <w:basedOn w:val="BodyText"/>
    <w:rsid w:val="00DF5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943"/>
    <w:rPr>
      <w:sz w:val="32"/>
    </w:rPr>
  </w:style>
  <w:style w:type="paragraph" w:customStyle="1" w:styleId="HeadingProcedure">
    <w:name w:val="Heading Procedure"/>
    <w:basedOn w:val="HeadingBase"/>
    <w:next w:val="Normal"/>
    <w:rsid w:val="00DF5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943"/>
    <w:pPr>
      <w:spacing w:before="60" w:after="60"/>
    </w:pPr>
  </w:style>
  <w:style w:type="paragraph" w:styleId="ListContinue">
    <w:name w:val="List Continue"/>
    <w:basedOn w:val="List"/>
    <w:rsid w:val="00DF5943"/>
    <w:pPr>
      <w:ind w:firstLine="0"/>
    </w:pPr>
  </w:style>
  <w:style w:type="paragraph" w:customStyle="1" w:styleId="ListNote">
    <w:name w:val="List Note"/>
    <w:basedOn w:val="List"/>
    <w:rsid w:val="00DF5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943"/>
    <w:rPr>
      <w:rFonts w:ascii="Courier New" w:hAnsi="Courier New"/>
    </w:rPr>
  </w:style>
  <w:style w:type="paragraph" w:customStyle="1" w:styleId="NoteBullet">
    <w:name w:val="Note Bullet"/>
    <w:basedOn w:val="Note"/>
    <w:rsid w:val="00DF5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9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943"/>
    <w:rPr>
      <w:b/>
      <w:smallCaps/>
    </w:rPr>
  </w:style>
  <w:style w:type="paragraph" w:customStyle="1" w:styleId="TableListNumber">
    <w:name w:val="Table List Number"/>
    <w:basedOn w:val="ListNumber"/>
    <w:rsid w:val="00DF5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943"/>
    <w:pPr>
      <w:numPr>
        <w:numId w:val="8"/>
      </w:numPr>
    </w:pPr>
  </w:style>
  <w:style w:type="paragraph" w:customStyle="1" w:styleId="ListAlpha2">
    <w:name w:val="List Alpha 2"/>
    <w:basedOn w:val="List2"/>
    <w:rsid w:val="00DF5943"/>
    <w:pPr>
      <w:numPr>
        <w:numId w:val="7"/>
      </w:numPr>
    </w:pPr>
  </w:style>
  <w:style w:type="paragraph" w:styleId="List2">
    <w:name w:val="List 2"/>
    <w:basedOn w:val="BodyText"/>
    <w:rsid w:val="00DF5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9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9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943"/>
    <w:pPr>
      <w:numPr>
        <w:numId w:val="3"/>
      </w:numPr>
    </w:pPr>
  </w:style>
  <w:style w:type="paragraph" w:styleId="ListContinue2">
    <w:name w:val="List Continue 2"/>
    <w:basedOn w:val="List2"/>
    <w:rsid w:val="00DF5943"/>
    <w:pPr>
      <w:ind w:firstLine="0"/>
    </w:pPr>
  </w:style>
  <w:style w:type="paragraph" w:styleId="ListContinue3">
    <w:name w:val="List Continue 3"/>
    <w:basedOn w:val="List3"/>
    <w:rsid w:val="00DF5943"/>
    <w:pPr>
      <w:ind w:left="1021" w:firstLine="0"/>
    </w:pPr>
  </w:style>
  <w:style w:type="paragraph" w:styleId="ListContinue4">
    <w:name w:val="List Continue 4"/>
    <w:basedOn w:val="List4"/>
    <w:rsid w:val="00DF5943"/>
    <w:pPr>
      <w:ind w:firstLine="0"/>
    </w:pPr>
  </w:style>
  <w:style w:type="paragraph" w:styleId="ListContinue5">
    <w:name w:val="List Continue 5"/>
    <w:basedOn w:val="List5"/>
    <w:rsid w:val="00DF5943"/>
    <w:pPr>
      <w:ind w:firstLine="0"/>
    </w:pPr>
  </w:style>
  <w:style w:type="paragraph" w:styleId="ListNumber3">
    <w:name w:val="List Number 3"/>
    <w:basedOn w:val="List3"/>
    <w:rsid w:val="00DF5943"/>
    <w:pPr>
      <w:numPr>
        <w:numId w:val="4"/>
      </w:numPr>
    </w:pPr>
  </w:style>
  <w:style w:type="paragraph" w:styleId="ListNumber4">
    <w:name w:val="List Number 4"/>
    <w:basedOn w:val="List4"/>
    <w:rsid w:val="00DF5943"/>
    <w:pPr>
      <w:numPr>
        <w:numId w:val="5"/>
      </w:numPr>
    </w:pPr>
  </w:style>
  <w:style w:type="paragraph" w:styleId="ListNumber5">
    <w:name w:val="List Number 5"/>
    <w:basedOn w:val="List5"/>
    <w:rsid w:val="00DF5943"/>
    <w:pPr>
      <w:numPr>
        <w:numId w:val="6"/>
      </w:numPr>
    </w:pPr>
  </w:style>
  <w:style w:type="paragraph" w:styleId="BlockText">
    <w:name w:val="Block Text"/>
    <w:basedOn w:val="Normal"/>
    <w:rsid w:val="00DF5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943"/>
    <w:rPr>
      <w:sz w:val="16"/>
      <w:vertAlign w:val="superscript"/>
    </w:rPr>
  </w:style>
  <w:style w:type="character" w:customStyle="1" w:styleId="Symbols">
    <w:name w:val="Symbols"/>
    <w:basedOn w:val="DefaultParagraphFont"/>
    <w:rsid w:val="00DF5943"/>
    <w:rPr>
      <w:rFonts w:ascii="Symbol" w:hAnsi="Symbol"/>
    </w:rPr>
  </w:style>
  <w:style w:type="character" w:customStyle="1" w:styleId="MenuOptions">
    <w:name w:val="Menu Options"/>
    <w:basedOn w:val="DefaultParagraphFont"/>
    <w:rsid w:val="00DF5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943"/>
    <w:rPr>
      <w:b/>
    </w:rPr>
  </w:style>
  <w:style w:type="character" w:customStyle="1" w:styleId="Underlined">
    <w:name w:val="Underlined"/>
    <w:basedOn w:val="DefaultParagraphFont"/>
    <w:rsid w:val="00DF5943"/>
    <w:rPr>
      <w:u w:val="single"/>
    </w:rPr>
  </w:style>
  <w:style w:type="paragraph" w:customStyle="1" w:styleId="TableBodyTextRight">
    <w:name w:val="Table Body Text Right"/>
    <w:basedOn w:val="TableBodyText"/>
    <w:rsid w:val="00DF5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943"/>
    <w:rPr>
      <w:sz w:val="18"/>
    </w:rPr>
  </w:style>
  <w:style w:type="paragraph" w:customStyle="1" w:styleId="BodySmallRight">
    <w:name w:val="Body Small Right"/>
    <w:basedOn w:val="BodyTextRight"/>
    <w:rsid w:val="00DF5943"/>
    <w:rPr>
      <w:sz w:val="18"/>
      <w:szCs w:val="18"/>
    </w:rPr>
  </w:style>
  <w:style w:type="paragraph" w:customStyle="1" w:styleId="MarginEdition">
    <w:name w:val="Margin Edition"/>
    <w:basedOn w:val="MarginNote"/>
    <w:rsid w:val="00DF5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943"/>
    <w:rPr>
      <w:sz w:val="2"/>
      <w:szCs w:val="2"/>
    </w:rPr>
  </w:style>
  <w:style w:type="character" w:customStyle="1" w:styleId="Small">
    <w:name w:val="Small"/>
    <w:basedOn w:val="DefaultParagraphFont"/>
    <w:rsid w:val="00DF5943"/>
    <w:rPr>
      <w:sz w:val="16"/>
    </w:rPr>
  </w:style>
  <w:style w:type="paragraph" w:customStyle="1" w:styleId="WideTable">
    <w:name w:val="Wide Table"/>
    <w:basedOn w:val="Normal"/>
    <w:rsid w:val="00DF5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943"/>
  </w:style>
  <w:style w:type="paragraph" w:styleId="Quote">
    <w:name w:val="Quote"/>
    <w:basedOn w:val="Heading1"/>
    <w:link w:val="QuoteChar"/>
    <w:qFormat/>
    <w:rsid w:val="00DF5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943"/>
    <w:pPr>
      <w:pageBreakBefore/>
    </w:pPr>
  </w:style>
  <w:style w:type="paragraph" w:customStyle="1" w:styleId="Border">
    <w:name w:val="Border"/>
    <w:basedOn w:val="Normal"/>
    <w:qFormat/>
    <w:rsid w:val="00DF5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943"/>
    <w:rPr>
      <w:u w:val="single"/>
    </w:rPr>
  </w:style>
  <w:style w:type="character" w:customStyle="1" w:styleId="BoldandItalics">
    <w:name w:val="Bold and Italics"/>
    <w:qFormat/>
    <w:rsid w:val="00DF5943"/>
    <w:rPr>
      <w:b/>
      <w:i/>
      <w:u w:val="none"/>
    </w:rPr>
  </w:style>
  <w:style w:type="paragraph" w:styleId="BalloonText">
    <w:name w:val="Balloon Text"/>
    <w:basedOn w:val="Normal"/>
    <w:link w:val="BalloonTextChar"/>
    <w:rsid w:val="00DF5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9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4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2970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AHCOCM202 Observe and report plants 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