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1C67" w:rsidP="00941C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AHCNSY403 Plan a growing-on program</w:t>
      </w:r>
      <w:r>
        <w:fldChar w:fldCharType="end"/>
      </w:r>
    </w:p>
    <w:p w:rsidR="00941C67" w:rsidP="00941C67">
      <w:pPr>
        <w:pStyle w:val="Version"/>
        <w:sectPr w:rsidSect="001A7B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7B69" w:rsidP="001A7B69">
      <w:pPr>
        <w:pStyle w:val="SuperHeading"/>
      </w:pPr>
      <w:r w:rsidRPr="001A7B69">
        <w:t>Assessment Requirements for AHCNSY403 Plan a growing-on program</w:t>
      </w:r>
    </w:p>
    <w:p w:rsidR="00000000" w:rsidRPr="001A7B69" w:rsidP="001A7B69">
      <w:pPr>
        <w:pStyle w:val="Heading1"/>
      </w:pPr>
      <w:bookmarkStart w:id="1" w:name="O_1152211"/>
      <w:bookmarkEnd w:id="1"/>
      <w:r w:rsidRPr="001A7B69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5"/>
        <w:gridCol w:w="6727"/>
      </w:tblGrid>
      <w:tr w:rsidTr="001A7B69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B69">
            <w:pPr>
              <w:pStyle w:val="BodyTextBold"/>
              <w:rPr>
                <w:lang w:val="en-NZ"/>
              </w:rPr>
            </w:pPr>
            <w:r w:rsidRPr="001A7B69">
              <w:t>Release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B69">
            <w:pPr>
              <w:pStyle w:val="BodyTextBold"/>
              <w:rPr>
                <w:lang w:val="en-NZ"/>
              </w:rPr>
            </w:pPr>
            <w:r w:rsidRPr="001A7B69">
              <w:t>Comments</w:t>
            </w:r>
          </w:p>
        </w:tc>
      </w:tr>
      <w:tr w:rsidTr="001A7B69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7B69">
            <w:pPr>
              <w:pStyle w:val="BodyText"/>
              <w:rPr>
                <w:lang w:val="en-NZ"/>
              </w:rPr>
            </w:pPr>
            <w:r w:rsidRPr="001A7B69">
              <w:t>Release 1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7B69" w:rsidP="001A7B69">
            <w:pPr>
              <w:pStyle w:val="BodyText"/>
            </w:pPr>
            <w:r w:rsidRPr="001A7B69">
              <w:t>This version released with AHC Agriculture, Horticulture and, Conservation and Land Management Training Package Version 6.0.</w:t>
            </w:r>
          </w:p>
        </w:tc>
      </w:tr>
    </w:tbl>
    <w:p w:rsidR="00000000" w:rsidRPr="001A7B69" w:rsidP="001A7B69">
      <w:pPr>
        <w:pStyle w:val="BodyText"/>
      </w:pPr>
    </w:p>
    <w:p w:rsidR="00000000" w:rsidRPr="001A7B69" w:rsidP="001A7B69">
      <w:pPr>
        <w:pStyle w:val="AllowPageBreak"/>
      </w:pPr>
    </w:p>
    <w:p w:rsidR="00000000" w:rsidRPr="001A7B69" w:rsidP="001A7B69">
      <w:pPr>
        <w:pStyle w:val="Heading1"/>
      </w:pPr>
      <w:bookmarkStart w:id="2" w:name="O_1152212"/>
      <w:bookmarkEnd w:id="2"/>
      <w:r w:rsidRPr="001A7B69">
        <w:t>Performance Evidence</w:t>
      </w:r>
    </w:p>
    <w:p w:rsidR="00000000" w:rsidRPr="001A7B69" w:rsidP="00941C67">
      <w:pPr>
        <w:pStyle w:val="BodyText"/>
      </w:pPr>
      <w:r w:rsidRPr="001A7B69">
        <w:t xml:space="preserve">An individual demonstrating competency must satisfy all of the elements and performance criteria in this unit. </w:t>
      </w:r>
    </w:p>
    <w:p w:rsidR="00000000" w:rsidRPr="001A7B69" w:rsidP="00941C67">
      <w:pPr>
        <w:pStyle w:val="BodyText"/>
      </w:pPr>
      <w:r w:rsidRPr="001A7B69">
        <w:t>There must be evidence that the individual has planned a growing-on program on at least one occasion,</w:t>
      </w:r>
      <w:r w:rsidRPr="001A7B69">
        <w:t xml:space="preserve"> and has:</w:t>
      </w:r>
    </w:p>
    <w:p w:rsidR="00000000" w:rsidRPr="001A7B69" w:rsidP="001A7B69">
      <w:pPr>
        <w:pStyle w:val="ListBullet"/>
      </w:pPr>
      <w:r w:rsidRPr="001A7B69">
        <w:t>researched information about production requirements, growth conditions and marketing requirements of a growing-on program</w:t>
      </w:r>
    </w:p>
    <w:p w:rsidR="00000000" w:rsidRPr="001A7B69" w:rsidP="001A7B69">
      <w:pPr>
        <w:pStyle w:val="ListBullet"/>
      </w:pPr>
      <w:r w:rsidRPr="001A7B69">
        <w:t>identified and assessed factors that could impact the growing-on program</w:t>
      </w:r>
    </w:p>
    <w:p w:rsidR="00000000" w:rsidRPr="001A7B69" w:rsidP="001A7B69">
      <w:pPr>
        <w:pStyle w:val="ListBullet"/>
      </w:pPr>
      <w:r w:rsidRPr="001A7B69">
        <w:t>applied relevan</w:t>
      </w:r>
      <w:r w:rsidRPr="001A7B69">
        <w:t>t workplace health and safety and environmental and biosecurity legislation, regulations and workplace procedures</w:t>
      </w:r>
    </w:p>
    <w:p w:rsidR="00000000" w:rsidRPr="001A7B69" w:rsidP="001A7B69">
      <w:pPr>
        <w:pStyle w:val="ListBullet"/>
      </w:pPr>
      <w:r w:rsidRPr="001A7B69">
        <w:t>developed and documented growing-on program and schedule that identifies plants, labour, materials, costs and activities requirements</w:t>
      </w:r>
    </w:p>
    <w:p w:rsidR="00000000" w:rsidRPr="001A7B69" w:rsidP="001A7B69">
      <w:pPr>
        <w:pStyle w:val="ListBullet"/>
      </w:pPr>
      <w:r w:rsidRPr="001A7B69">
        <w:t>identifi</w:t>
      </w:r>
      <w:r w:rsidRPr="001A7B69">
        <w:t>ed hygiene requirements for growing-on activities</w:t>
      </w:r>
    </w:p>
    <w:p w:rsidR="00000000" w:rsidRPr="001A7B69" w:rsidP="001A7B69">
      <w:pPr>
        <w:pStyle w:val="ListBullet"/>
      </w:pPr>
      <w:r w:rsidRPr="001A7B69">
        <w:t>communicated plans and schedules to staff</w:t>
      </w:r>
    </w:p>
    <w:p w:rsidR="00000000" w:rsidRPr="001A7B69" w:rsidP="001A7B69">
      <w:pPr>
        <w:pStyle w:val="ListBullet"/>
      </w:pPr>
      <w:r w:rsidRPr="001A7B69">
        <w:t>overseen and monitored the growing-on program.</w:t>
      </w:r>
    </w:p>
    <w:p w:rsidR="00000000" w:rsidRPr="001A7B69" w:rsidP="001A7B69">
      <w:pPr>
        <w:pStyle w:val="AllowPageBreak"/>
      </w:pPr>
    </w:p>
    <w:p w:rsidR="00000000" w:rsidRPr="001A7B69" w:rsidP="001A7B69">
      <w:pPr>
        <w:pStyle w:val="Heading1"/>
      </w:pPr>
      <w:bookmarkStart w:id="3" w:name="O_1152213"/>
      <w:bookmarkEnd w:id="3"/>
      <w:r w:rsidRPr="001A7B69">
        <w:t>Knowledge Evidence</w:t>
      </w:r>
    </w:p>
    <w:p w:rsidR="00000000" w:rsidRPr="001A7B69" w:rsidP="00941C67">
      <w:pPr>
        <w:pStyle w:val="BodyText"/>
      </w:pPr>
      <w:r w:rsidRPr="001A7B69">
        <w:t>An individual must be able to demonstrate the knowledge required to perform the</w:t>
      </w:r>
      <w:r w:rsidRPr="001A7B69">
        <w:t xml:space="preserve"> tasks outlined in the elements and performance criteria of this unit. This includes knowledge of:</w:t>
      </w:r>
    </w:p>
    <w:p w:rsidR="00000000" w:rsidRPr="001A7B69" w:rsidP="001A7B69">
      <w:pPr>
        <w:pStyle w:val="ListBullet"/>
      </w:pPr>
      <w:r w:rsidRPr="001A7B69">
        <w:t>principles and practices of planning a growing-on program, including:</w:t>
      </w:r>
    </w:p>
    <w:p w:rsidR="00000000" w:rsidRPr="001A7B69" w:rsidP="001A7B69">
      <w:pPr>
        <w:pStyle w:val="ListBullet2"/>
      </w:pPr>
      <w:r w:rsidRPr="001A7B69">
        <w:t>application techniques for chemical and non-chemical intervention or treatments</w:t>
      </w:r>
    </w:p>
    <w:p w:rsidR="00000000" w:rsidRPr="001A7B69" w:rsidP="001A7B69">
      <w:pPr>
        <w:pStyle w:val="ListBullet2"/>
      </w:pPr>
      <w:r w:rsidRPr="001A7B69">
        <w:t>integ</w:t>
      </w:r>
      <w:r w:rsidRPr="001A7B69">
        <w:t>rated pest management</w:t>
      </w:r>
    </w:p>
    <w:p w:rsidR="00000000" w:rsidRPr="001A7B69" w:rsidP="001A7B69">
      <w:pPr>
        <w:pStyle w:val="ListBullet2"/>
      </w:pPr>
      <w:r w:rsidRPr="001A7B69">
        <w:t>common growing-on activity problems and preventative actions</w:t>
      </w:r>
    </w:p>
    <w:p w:rsidR="00000000" w:rsidRPr="001A7B69" w:rsidP="001A7B69">
      <w:pPr>
        <w:pStyle w:val="ListBullet2"/>
      </w:pPr>
      <w:r w:rsidRPr="001A7B69">
        <w:t>workplace hygiene standards required for growing-on activities</w:t>
      </w:r>
    </w:p>
    <w:p w:rsidR="00000000" w:rsidRPr="001A7B69" w:rsidP="001A7B69">
      <w:pPr>
        <w:pStyle w:val="ListBullet2"/>
      </w:pPr>
      <w:r w:rsidRPr="001A7B69">
        <w:t>workplace quality standards of nursery plant production</w:t>
      </w:r>
    </w:p>
    <w:p w:rsidR="00000000" w:rsidRPr="001A7B69" w:rsidP="001A7B69">
      <w:pPr>
        <w:pStyle w:val="ListBullet2"/>
      </w:pPr>
      <w:r w:rsidRPr="001A7B69">
        <w:t>optimal growing requirements of nursery plants</w:t>
      </w:r>
    </w:p>
    <w:p w:rsidR="00000000" w:rsidRPr="001A7B69" w:rsidP="001A7B69">
      <w:pPr>
        <w:pStyle w:val="ListBullet2"/>
      </w:pPr>
      <w:r w:rsidRPr="001A7B69">
        <w:t>preferred types of growing media for different plant species and growth stages</w:t>
      </w:r>
    </w:p>
    <w:p w:rsidR="00000000" w:rsidRPr="001A7B69" w:rsidP="001A7B69">
      <w:pPr>
        <w:pStyle w:val="ListBullet2"/>
      </w:pPr>
      <w:r w:rsidRPr="001A7B69">
        <w:t>processes and techniques for preparing, costing and documenting plans, and scheduling growing-on activities</w:t>
      </w:r>
    </w:p>
    <w:p w:rsidR="00000000" w:rsidRPr="001A7B69" w:rsidP="001A7B69">
      <w:pPr>
        <w:pStyle w:val="ListBullet2"/>
      </w:pPr>
      <w:r w:rsidRPr="001A7B69">
        <w:t>quality specifications of growing media</w:t>
      </w:r>
    </w:p>
    <w:p w:rsidR="00000000" w:rsidRPr="001A7B69" w:rsidP="001A7B69">
      <w:pPr>
        <w:pStyle w:val="ListBullet"/>
      </w:pPr>
      <w:r w:rsidRPr="001A7B69">
        <w:t xml:space="preserve">workplace health and safety </w:t>
      </w:r>
      <w:r w:rsidRPr="001A7B69">
        <w:t>and environmental and biosecurity legislation, regulations and workplace procedures relevant to planning a growing-on program.</w:t>
      </w:r>
    </w:p>
    <w:p w:rsidR="00000000" w:rsidRPr="001A7B69" w:rsidP="001A7B69">
      <w:pPr>
        <w:pStyle w:val="AllowPageBreak"/>
      </w:pPr>
    </w:p>
    <w:p w:rsidR="00000000" w:rsidRPr="001A7B69" w:rsidP="001A7B69">
      <w:pPr>
        <w:pStyle w:val="Heading1"/>
      </w:pPr>
      <w:bookmarkStart w:id="4" w:name="O_1152214"/>
      <w:bookmarkEnd w:id="4"/>
      <w:r w:rsidRPr="001A7B69">
        <w:t>Assessment Conditions</w:t>
      </w:r>
    </w:p>
    <w:p w:rsidR="00000000" w:rsidRPr="001A7B69" w:rsidP="00941C67">
      <w:pPr>
        <w:pStyle w:val="BodyText"/>
      </w:pPr>
      <w:r w:rsidRPr="001A7B69">
        <w:t xml:space="preserve">Assessment of the skills in this unit of competency must take place under the following </w:t>
      </w:r>
      <w:r w:rsidRPr="001A7B69">
        <w:t xml:space="preserve">conditions: </w:t>
      </w:r>
    </w:p>
    <w:p w:rsidR="00000000" w:rsidRPr="001A7B69" w:rsidP="001A7B69">
      <w:pPr>
        <w:pStyle w:val="ListBullet"/>
      </w:pPr>
      <w:r w:rsidRPr="001A7B69">
        <w:t>physical conditions:</w:t>
      </w:r>
    </w:p>
    <w:p w:rsidR="00000000" w:rsidRPr="001A7B69" w:rsidP="001A7B69">
      <w:pPr>
        <w:pStyle w:val="ListBullet2"/>
      </w:pPr>
      <w:r w:rsidRPr="001A7B69">
        <w:t>a workplace setting or an environment that accurately represents workplace conditions</w:t>
      </w:r>
    </w:p>
    <w:p w:rsidR="00000000" w:rsidRPr="001A7B69" w:rsidP="001A7B69">
      <w:pPr>
        <w:pStyle w:val="ListBullet"/>
      </w:pPr>
      <w:r w:rsidRPr="001A7B69">
        <w:t>resources, equipment and materials:</w:t>
      </w:r>
    </w:p>
    <w:p w:rsidR="00000000" w:rsidRPr="001A7B69" w:rsidP="001A7B69">
      <w:pPr>
        <w:pStyle w:val="ListBullet2"/>
      </w:pPr>
      <w:r w:rsidRPr="001A7B69">
        <w:t>production plans</w:t>
      </w:r>
    </w:p>
    <w:p w:rsidR="00000000" w:rsidRPr="001A7B69" w:rsidP="001A7B69">
      <w:pPr>
        <w:pStyle w:val="ListBullet2"/>
      </w:pPr>
      <w:r w:rsidRPr="001A7B69">
        <w:t>industry publications, internet and in house sources of information relevant to the planning of a growing-on program</w:t>
      </w:r>
    </w:p>
    <w:p w:rsidR="00000000" w:rsidRPr="001A7B69" w:rsidP="001A7B69">
      <w:pPr>
        <w:pStyle w:val="ListBullet"/>
      </w:pPr>
      <w:r w:rsidRPr="001A7B69">
        <w:t>specifications:</w:t>
      </w:r>
    </w:p>
    <w:p w:rsidR="00000000" w:rsidRPr="001A7B69" w:rsidP="001A7B69">
      <w:pPr>
        <w:pStyle w:val="ListBullet2"/>
      </w:pPr>
      <w:r w:rsidRPr="001A7B69">
        <w:t xml:space="preserve">workplace health and safety and environmental and biosecurity legislation, regulations and workplace procedures relevant </w:t>
      </w:r>
      <w:r w:rsidRPr="001A7B69">
        <w:t>to planning a growing-on program</w:t>
      </w:r>
    </w:p>
    <w:p w:rsidR="00000000" w:rsidRPr="001A7B69" w:rsidP="001A7B69">
      <w:pPr>
        <w:pStyle w:val="ListBullet"/>
      </w:pPr>
      <w:r w:rsidRPr="001A7B69">
        <w:t>relationships:</w:t>
      </w:r>
    </w:p>
    <w:p w:rsidR="00000000" w:rsidRPr="001A7B69" w:rsidP="001A7B69">
      <w:pPr>
        <w:pStyle w:val="ListBullet2"/>
      </w:pPr>
      <w:r w:rsidRPr="001A7B69">
        <w:t>management and staff</w:t>
      </w:r>
    </w:p>
    <w:p w:rsidR="00000000" w:rsidRPr="001A7B69" w:rsidP="001A7B69">
      <w:pPr>
        <w:pStyle w:val="ListBullet"/>
      </w:pPr>
      <w:r w:rsidRPr="001A7B69">
        <w:t>timeframes:</w:t>
      </w:r>
    </w:p>
    <w:p w:rsidR="00000000" w:rsidRPr="001A7B69" w:rsidP="001A7B69">
      <w:pPr>
        <w:pStyle w:val="ListBullet2"/>
      </w:pPr>
      <w:r w:rsidRPr="001A7B69">
        <w:t>according to job requirements.</w:t>
      </w:r>
    </w:p>
    <w:p w:rsidR="00000000" w:rsidRPr="001A7B69" w:rsidP="00941C67">
      <w:pPr>
        <w:pStyle w:val="BodyText"/>
      </w:pPr>
      <w:r w:rsidRPr="001A7B69">
        <w:t>Assessors of this unit must satisfy the requirements for assessors in applicable vocational education and training legislation, frameworks a</w:t>
      </w:r>
      <w:r w:rsidRPr="001A7B69">
        <w:t>nd/or standards.</w:t>
      </w:r>
    </w:p>
    <w:p w:rsidR="00000000" w:rsidRPr="001A7B69" w:rsidP="001A7B69">
      <w:pPr>
        <w:pStyle w:val="Heading1"/>
      </w:pPr>
      <w:bookmarkStart w:id="5" w:name="O_1152217"/>
      <w:bookmarkEnd w:id="5"/>
      <w:r w:rsidRPr="001A7B69">
        <w:t>Links</w:t>
      </w:r>
    </w:p>
    <w:p w:rsidR="00000000" w:rsidRPr="001A7B69" w:rsidP="00941C67">
      <w:pPr>
        <w:pStyle w:val="BodyText"/>
      </w:pPr>
      <w:r w:rsidRPr="001A7B6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353C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A7B69" w:rsidP="001A7B69"/>
    <w:sectPr w:rsidSect="001A7B6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B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B69" w:rsidRPr="00941C67" w:rsidP="00941C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B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C67" w:rsidP="001A7B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41C67" w:rsidP="001A7B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41C67" w:rsidP="001A7B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B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C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7B69" w:rsidRPr="00941C67" w:rsidP="00941C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B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C67" w:rsidRPr="002D2AF8" w:rsidP="001A7B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AHCNSY403 Plan a growing-on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41C67" w:rsidP="001A7B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426C3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2369B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43204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7B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7B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7B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7B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7B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7B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7B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7B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7B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7B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7B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7B69"/>
  </w:style>
  <w:style w:type="character" w:customStyle="1" w:styleId="Heading1Char">
    <w:name w:val="Heading 1 Char"/>
    <w:basedOn w:val="DefaultParagraphFont"/>
    <w:link w:val="Heading1"/>
    <w:rsid w:val="001A7B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7B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7B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7B6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A7B6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A7B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7B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A7B69"/>
    <w:rPr>
      <w:b/>
    </w:rPr>
  </w:style>
  <w:style w:type="character" w:customStyle="1" w:styleId="Heading2Char">
    <w:name w:val="Heading 2 Char"/>
    <w:basedOn w:val="DefaultParagraphFont"/>
    <w:link w:val="Heading2"/>
    <w:rsid w:val="001A7B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7B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7B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7B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7B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7B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7B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7B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7B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7B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7B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7B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7B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7B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7B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7B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7B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7B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7B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7B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A7B69"/>
    <w:rPr>
      <w:b/>
      <w:spacing w:val="0"/>
    </w:rPr>
  </w:style>
  <w:style w:type="paragraph" w:customStyle="1" w:styleId="SuperTitle">
    <w:name w:val="SuperTitle"/>
    <w:basedOn w:val="Title"/>
    <w:rsid w:val="001A7B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7B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7B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A7B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7B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7B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7B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7B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7B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7B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7B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7B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7B69"/>
    <w:rPr>
      <w:i/>
    </w:rPr>
  </w:style>
  <w:style w:type="paragraph" w:styleId="Caption">
    <w:name w:val="caption"/>
    <w:basedOn w:val="BodyText"/>
    <w:next w:val="Normal"/>
    <w:qFormat/>
    <w:rsid w:val="001A7B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7B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7B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7B69"/>
  </w:style>
  <w:style w:type="paragraph" w:styleId="TableofFigures">
    <w:name w:val="table of figures"/>
    <w:basedOn w:val="Normal"/>
    <w:next w:val="Normal"/>
    <w:semiHidden/>
    <w:rsid w:val="001A7B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7B6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A7B69"/>
    <w:rPr>
      <w:rFonts w:ascii="Wingdings" w:hAnsi="Wingdings"/>
    </w:rPr>
  </w:style>
  <w:style w:type="paragraph" w:customStyle="1" w:styleId="TableHeading">
    <w:name w:val="Table Heading"/>
    <w:basedOn w:val="HeadingBase"/>
    <w:rsid w:val="001A7B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7B69"/>
    <w:rPr>
      <w:color w:val="0033CC"/>
      <w:u w:val="none"/>
    </w:rPr>
  </w:style>
  <w:style w:type="paragraph" w:customStyle="1" w:styleId="BodyTextRight">
    <w:name w:val="Body Text Right"/>
    <w:basedOn w:val="BodyText"/>
    <w:rsid w:val="001A7B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7B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7B6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7B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7B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7B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7B69"/>
    <w:rPr>
      <w:sz w:val="32"/>
    </w:rPr>
  </w:style>
  <w:style w:type="paragraph" w:customStyle="1" w:styleId="HeadingProcedure">
    <w:name w:val="Heading Procedure"/>
    <w:basedOn w:val="HeadingBase"/>
    <w:next w:val="Normal"/>
    <w:rsid w:val="001A7B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7B69"/>
    <w:pPr>
      <w:spacing w:before="60" w:after="60"/>
    </w:pPr>
  </w:style>
  <w:style w:type="paragraph" w:styleId="ListContinue">
    <w:name w:val="List Continue"/>
    <w:basedOn w:val="List"/>
    <w:rsid w:val="001A7B69"/>
    <w:pPr>
      <w:ind w:firstLine="0"/>
    </w:pPr>
  </w:style>
  <w:style w:type="paragraph" w:customStyle="1" w:styleId="ListNote">
    <w:name w:val="List Note"/>
    <w:basedOn w:val="List"/>
    <w:rsid w:val="001A7B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7B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7B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7B69"/>
    <w:rPr>
      <w:rFonts w:ascii="Courier New" w:hAnsi="Courier New"/>
    </w:rPr>
  </w:style>
  <w:style w:type="paragraph" w:customStyle="1" w:styleId="NoteBullet">
    <w:name w:val="Note Bullet"/>
    <w:basedOn w:val="Note"/>
    <w:rsid w:val="001A7B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7B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7B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7B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7B6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A7B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7B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7B69"/>
    <w:rPr>
      <w:b/>
      <w:smallCaps/>
    </w:rPr>
  </w:style>
  <w:style w:type="paragraph" w:customStyle="1" w:styleId="TableListNumber">
    <w:name w:val="Table List Number"/>
    <w:basedOn w:val="ListNumber"/>
    <w:rsid w:val="001A7B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7B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7B69"/>
    <w:pPr>
      <w:numPr>
        <w:numId w:val="9"/>
      </w:numPr>
    </w:pPr>
  </w:style>
  <w:style w:type="paragraph" w:customStyle="1" w:styleId="ListAlpha2">
    <w:name w:val="List Alpha 2"/>
    <w:basedOn w:val="List2"/>
    <w:rsid w:val="001A7B69"/>
    <w:pPr>
      <w:numPr>
        <w:numId w:val="8"/>
      </w:numPr>
    </w:pPr>
  </w:style>
  <w:style w:type="paragraph" w:styleId="List2">
    <w:name w:val="List 2"/>
    <w:basedOn w:val="BodyText"/>
    <w:rsid w:val="001A7B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7B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7B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7B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7B6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7B6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A7B69"/>
    <w:pPr>
      <w:numPr>
        <w:numId w:val="4"/>
      </w:numPr>
    </w:pPr>
  </w:style>
  <w:style w:type="paragraph" w:styleId="ListContinue2">
    <w:name w:val="List Continue 2"/>
    <w:basedOn w:val="List2"/>
    <w:rsid w:val="001A7B69"/>
    <w:pPr>
      <w:ind w:firstLine="0"/>
    </w:pPr>
  </w:style>
  <w:style w:type="paragraph" w:styleId="ListContinue3">
    <w:name w:val="List Continue 3"/>
    <w:basedOn w:val="List3"/>
    <w:rsid w:val="001A7B69"/>
    <w:pPr>
      <w:ind w:left="1021" w:firstLine="0"/>
    </w:pPr>
  </w:style>
  <w:style w:type="paragraph" w:styleId="ListContinue4">
    <w:name w:val="List Continue 4"/>
    <w:basedOn w:val="List4"/>
    <w:rsid w:val="001A7B69"/>
    <w:pPr>
      <w:ind w:firstLine="0"/>
    </w:pPr>
  </w:style>
  <w:style w:type="paragraph" w:styleId="ListContinue5">
    <w:name w:val="List Continue 5"/>
    <w:basedOn w:val="List5"/>
    <w:rsid w:val="001A7B69"/>
    <w:pPr>
      <w:ind w:firstLine="0"/>
    </w:pPr>
  </w:style>
  <w:style w:type="paragraph" w:styleId="ListNumber3">
    <w:name w:val="List Number 3"/>
    <w:basedOn w:val="List3"/>
    <w:rsid w:val="001A7B69"/>
    <w:pPr>
      <w:numPr>
        <w:numId w:val="5"/>
      </w:numPr>
    </w:pPr>
  </w:style>
  <w:style w:type="paragraph" w:styleId="ListNumber4">
    <w:name w:val="List Number 4"/>
    <w:basedOn w:val="List4"/>
    <w:rsid w:val="001A7B69"/>
    <w:pPr>
      <w:numPr>
        <w:numId w:val="6"/>
      </w:numPr>
    </w:pPr>
  </w:style>
  <w:style w:type="paragraph" w:styleId="ListNumber5">
    <w:name w:val="List Number 5"/>
    <w:basedOn w:val="List5"/>
    <w:rsid w:val="001A7B69"/>
    <w:pPr>
      <w:numPr>
        <w:numId w:val="7"/>
      </w:numPr>
    </w:pPr>
  </w:style>
  <w:style w:type="paragraph" w:styleId="BlockText">
    <w:name w:val="Block Text"/>
    <w:basedOn w:val="Normal"/>
    <w:rsid w:val="001A7B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7B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7B69"/>
    <w:rPr>
      <w:sz w:val="16"/>
      <w:vertAlign w:val="superscript"/>
    </w:rPr>
  </w:style>
  <w:style w:type="character" w:customStyle="1" w:styleId="Symbols">
    <w:name w:val="Symbols"/>
    <w:basedOn w:val="DefaultParagraphFont"/>
    <w:rsid w:val="001A7B69"/>
    <w:rPr>
      <w:rFonts w:ascii="Symbol" w:hAnsi="Symbol"/>
    </w:rPr>
  </w:style>
  <w:style w:type="character" w:customStyle="1" w:styleId="MenuOptions">
    <w:name w:val="Menu Options"/>
    <w:basedOn w:val="DefaultParagraphFont"/>
    <w:rsid w:val="001A7B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7B69"/>
    <w:rPr>
      <w:b/>
    </w:rPr>
  </w:style>
  <w:style w:type="character" w:customStyle="1" w:styleId="Underlined">
    <w:name w:val="Underlined"/>
    <w:basedOn w:val="DefaultParagraphFont"/>
    <w:rsid w:val="001A7B69"/>
    <w:rPr>
      <w:u w:val="single"/>
    </w:rPr>
  </w:style>
  <w:style w:type="paragraph" w:customStyle="1" w:styleId="TableBodyTextRight">
    <w:name w:val="Table Body Text Right"/>
    <w:basedOn w:val="TableBodyText"/>
    <w:rsid w:val="001A7B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7B69"/>
    <w:rPr>
      <w:sz w:val="18"/>
    </w:rPr>
  </w:style>
  <w:style w:type="paragraph" w:customStyle="1" w:styleId="BodySmallRight">
    <w:name w:val="Body Small Right"/>
    <w:basedOn w:val="BodyTextRight"/>
    <w:rsid w:val="001A7B69"/>
    <w:rPr>
      <w:sz w:val="18"/>
      <w:szCs w:val="18"/>
    </w:rPr>
  </w:style>
  <w:style w:type="paragraph" w:customStyle="1" w:styleId="MarginEdition">
    <w:name w:val="Margin Edition"/>
    <w:basedOn w:val="MarginNote"/>
    <w:rsid w:val="001A7B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7B69"/>
    <w:rPr>
      <w:sz w:val="2"/>
      <w:szCs w:val="2"/>
    </w:rPr>
  </w:style>
  <w:style w:type="character" w:customStyle="1" w:styleId="Small">
    <w:name w:val="Small"/>
    <w:basedOn w:val="DefaultParagraphFont"/>
    <w:rsid w:val="001A7B69"/>
    <w:rPr>
      <w:sz w:val="16"/>
    </w:rPr>
  </w:style>
  <w:style w:type="paragraph" w:customStyle="1" w:styleId="WideTable">
    <w:name w:val="Wide Table"/>
    <w:basedOn w:val="Normal"/>
    <w:rsid w:val="001A7B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7B69"/>
  </w:style>
  <w:style w:type="paragraph" w:styleId="Quote">
    <w:name w:val="Quote"/>
    <w:basedOn w:val="Heading1"/>
    <w:link w:val="QuoteChar"/>
    <w:qFormat/>
    <w:rsid w:val="001A7B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7B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7B69"/>
    <w:pPr>
      <w:pageBreakBefore/>
    </w:pPr>
  </w:style>
  <w:style w:type="paragraph" w:customStyle="1" w:styleId="Border">
    <w:name w:val="Border"/>
    <w:basedOn w:val="Normal"/>
    <w:qFormat/>
    <w:rsid w:val="001A7B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7B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7B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7B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7B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7B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7B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7B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7B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7B69"/>
    <w:rPr>
      <w:u w:val="single"/>
    </w:rPr>
  </w:style>
  <w:style w:type="character" w:customStyle="1" w:styleId="BoldandItalics">
    <w:name w:val="Bold and Italics"/>
    <w:qFormat/>
    <w:rsid w:val="001A7B69"/>
    <w:rPr>
      <w:b/>
      <w:i/>
      <w:u w:val="none"/>
    </w:rPr>
  </w:style>
  <w:style w:type="paragraph" w:styleId="BalloonText">
    <w:name w:val="Balloon Text"/>
    <w:basedOn w:val="Normal"/>
    <w:link w:val="BalloonTextChar"/>
    <w:rsid w:val="001A7B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7B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7B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7B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7B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7B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7B6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41C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410</Words>
  <Characters>2888</Characters>
  <Application>Microsoft Office Word</Application>
  <DocSecurity>0</DocSecurity>
  <Lines>74</Lines>
  <Paragraphs>55</Paragraphs>
  <ScaleCrop>false</ScaleCrop>
  <Company>Author-it Software Corporation Ltd.</Company>
  <LinksUpToDate>false</LinksUpToDate>
  <CharactersWithSpaces>3243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AHCNSY403 Plan a growing-on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2025-02-11T06:17:00Z</dcterms:created>
  <dcterms:modified xsi:type="dcterms:W3CDTF">2025-02-11T06:17:00Z</dcterms:modified>
</cp:coreProperties>
</file>