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0DE" w:rsidP="002C4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AHCNSY313 Implement a propagation plan</w:t>
      </w:r>
      <w:r>
        <w:fldChar w:fldCharType="end"/>
      </w:r>
    </w:p>
    <w:p w:rsidR="002C40DE" w:rsidP="002C40DE">
      <w:pPr>
        <w:pStyle w:val="Version"/>
        <w:sectPr w:rsidSect="00D96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E3A" w:rsidP="00D96E3A">
      <w:pPr>
        <w:pStyle w:val="SuperHeading"/>
      </w:pPr>
      <w:r w:rsidRPr="00D96E3A">
        <w:t>Assessment Requirements for AHCNSY313 Implement a propagation plan</w:t>
      </w:r>
    </w:p>
    <w:p w:rsidR="00000000" w:rsidRPr="00D96E3A" w:rsidP="00D96E3A">
      <w:pPr>
        <w:pStyle w:val="Heading1"/>
      </w:pPr>
      <w:bookmarkStart w:id="1" w:name="O_1152170"/>
      <w:bookmarkEnd w:id="1"/>
      <w:r w:rsidRPr="00D96E3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D96E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E3A">
            <w:pPr>
              <w:pStyle w:val="BodyTextBold"/>
              <w:rPr>
                <w:lang w:val="en-NZ"/>
              </w:rPr>
            </w:pPr>
            <w:r w:rsidRPr="00D96E3A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E3A">
            <w:pPr>
              <w:pStyle w:val="BodyTextBold"/>
              <w:rPr>
                <w:lang w:val="en-NZ"/>
              </w:rPr>
            </w:pPr>
            <w:r w:rsidRPr="00D96E3A">
              <w:t>Comments</w:t>
            </w:r>
          </w:p>
        </w:tc>
      </w:tr>
      <w:tr w:rsidTr="00D96E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E3A">
            <w:pPr>
              <w:pStyle w:val="BodyText"/>
              <w:rPr>
                <w:lang w:val="en-NZ"/>
              </w:rPr>
            </w:pPr>
            <w:r w:rsidRPr="00D96E3A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E3A" w:rsidP="00D96E3A">
            <w:pPr>
              <w:pStyle w:val="BodyText"/>
            </w:pPr>
            <w:r w:rsidRPr="00D96E3A">
              <w:t>This version released with AHC Agriculture, Horticulture and Conservation and Land Management Training Package Version 6.0.</w:t>
            </w:r>
          </w:p>
        </w:tc>
      </w:tr>
    </w:tbl>
    <w:p w:rsidR="00000000" w:rsidRPr="00D96E3A" w:rsidP="00D96E3A">
      <w:pPr>
        <w:pStyle w:val="BodyText"/>
      </w:pPr>
    </w:p>
    <w:p w:rsidR="00000000" w:rsidRPr="00D96E3A" w:rsidP="00D96E3A">
      <w:pPr>
        <w:pStyle w:val="AllowPageBreak"/>
      </w:pPr>
    </w:p>
    <w:p w:rsidR="00000000" w:rsidRPr="00D96E3A" w:rsidP="00D96E3A">
      <w:pPr>
        <w:pStyle w:val="Heading1"/>
      </w:pPr>
      <w:bookmarkStart w:id="2" w:name="O_1152171"/>
      <w:bookmarkEnd w:id="2"/>
      <w:r w:rsidRPr="00D96E3A">
        <w:t>Performance Evidence</w:t>
      </w:r>
    </w:p>
    <w:p w:rsidR="00000000" w:rsidRPr="00D96E3A" w:rsidP="002C40DE">
      <w:pPr>
        <w:pStyle w:val="BodyText"/>
      </w:pPr>
      <w:r w:rsidRPr="00D96E3A">
        <w:t>An individual demonstrating competency must satisfy all of the elements and performance cr</w:t>
      </w:r>
      <w:r w:rsidRPr="00D96E3A">
        <w:t xml:space="preserve">iteria in this unit. </w:t>
      </w:r>
    </w:p>
    <w:p w:rsidR="00000000" w:rsidRPr="00D96E3A" w:rsidP="002C40DE">
      <w:pPr>
        <w:pStyle w:val="BodyText"/>
      </w:pPr>
      <w:r w:rsidRPr="00D96E3A">
        <w:t>There must be evidence that the individual has implemented a propagation plan on at least one occasion, and has:</w:t>
      </w:r>
    </w:p>
    <w:p w:rsidR="00000000" w:rsidRPr="00D96E3A" w:rsidP="00D96E3A">
      <w:pPr>
        <w:pStyle w:val="ListBullet"/>
      </w:pPr>
      <w:r w:rsidRPr="00D96E3A">
        <w:t>prepared for propagation activities according to workplace instructions</w:t>
      </w:r>
    </w:p>
    <w:p w:rsidR="00000000" w:rsidRPr="00D96E3A" w:rsidP="00D96E3A">
      <w:pPr>
        <w:pStyle w:val="ListBullet"/>
      </w:pPr>
      <w:r w:rsidRPr="00D96E3A">
        <w:t>applied workplace health and safety requirements, including use of PPE</w:t>
      </w:r>
    </w:p>
    <w:p w:rsidR="00000000" w:rsidRPr="00D96E3A" w:rsidP="00D96E3A">
      <w:pPr>
        <w:pStyle w:val="ListBullet"/>
      </w:pPr>
      <w:r w:rsidRPr="00D96E3A">
        <w:t>implemented hygiene and biosecurity practices applicable to plant propagation activities</w:t>
      </w:r>
    </w:p>
    <w:p w:rsidR="00000000" w:rsidRPr="00D96E3A" w:rsidP="00D96E3A">
      <w:pPr>
        <w:pStyle w:val="ListBullet"/>
      </w:pPr>
      <w:r w:rsidRPr="00D96E3A">
        <w:t>selected, cleaned, used and maintained propagation tools, equipment and machinery</w:t>
      </w:r>
    </w:p>
    <w:p w:rsidR="00000000" w:rsidRPr="00D96E3A" w:rsidP="00D96E3A">
      <w:pPr>
        <w:pStyle w:val="ListBullet"/>
      </w:pPr>
      <w:r w:rsidRPr="00D96E3A">
        <w:t>prepared the g</w:t>
      </w:r>
      <w:r w:rsidRPr="00D96E3A">
        <w:t>rowing environment to suit species and propagation method</w:t>
      </w:r>
    </w:p>
    <w:p w:rsidR="00000000" w:rsidRPr="00D96E3A" w:rsidP="00D96E3A">
      <w:pPr>
        <w:pStyle w:val="ListBullet"/>
      </w:pPr>
      <w:r w:rsidRPr="00D96E3A">
        <w:t>selected appropriate propagation material</w:t>
      </w:r>
    </w:p>
    <w:p w:rsidR="00000000" w:rsidRPr="00D96E3A" w:rsidP="00D96E3A">
      <w:pPr>
        <w:pStyle w:val="ListBullet"/>
      </w:pPr>
      <w:r w:rsidRPr="00D96E3A">
        <w:t>applied propagation techniques and treatments as appropriate to plants being propagated</w:t>
      </w:r>
    </w:p>
    <w:p w:rsidR="00000000" w:rsidRPr="00D96E3A" w:rsidP="00D96E3A">
      <w:pPr>
        <w:pStyle w:val="ListBullet"/>
      </w:pPr>
      <w:r w:rsidRPr="00D96E3A">
        <w:t>applied a minimum of 7 of the following propagation techniques as pa</w:t>
      </w:r>
      <w:r w:rsidRPr="00D96E3A">
        <w:t>rt of that plan:</w:t>
      </w:r>
    </w:p>
    <w:p w:rsidR="00000000" w:rsidRPr="00D96E3A" w:rsidP="00D96E3A">
      <w:pPr>
        <w:pStyle w:val="ListBullet2"/>
      </w:pPr>
      <w:r w:rsidRPr="00D96E3A">
        <w:t>deflasking plantlets</w:t>
      </w:r>
    </w:p>
    <w:p w:rsidR="00000000" w:rsidRPr="00D96E3A" w:rsidP="00D96E3A">
      <w:pPr>
        <w:pStyle w:val="ListBullet2"/>
      </w:pPr>
      <w:r w:rsidRPr="00D96E3A">
        <w:t>tissue culture</w:t>
      </w:r>
    </w:p>
    <w:p w:rsidR="00000000" w:rsidRPr="00D96E3A" w:rsidP="00D96E3A">
      <w:pPr>
        <w:pStyle w:val="ListBullet2"/>
      </w:pPr>
      <w:r w:rsidRPr="00D96E3A">
        <w:t>seed sowing</w:t>
      </w:r>
    </w:p>
    <w:p w:rsidR="00000000" w:rsidRPr="00D96E3A" w:rsidP="00D96E3A">
      <w:pPr>
        <w:pStyle w:val="ListBullet2"/>
      </w:pPr>
      <w:r w:rsidRPr="00D96E3A">
        <w:t>budding and grafting</w:t>
      </w:r>
    </w:p>
    <w:p w:rsidR="00000000" w:rsidRPr="00D96E3A" w:rsidP="00D96E3A">
      <w:pPr>
        <w:pStyle w:val="ListBullet2"/>
      </w:pPr>
      <w:r w:rsidRPr="00D96E3A">
        <w:t>soft tip cutting</w:t>
      </w:r>
    </w:p>
    <w:p w:rsidR="00000000" w:rsidRPr="00D96E3A" w:rsidP="00D96E3A">
      <w:pPr>
        <w:pStyle w:val="ListBullet2"/>
      </w:pPr>
      <w:r w:rsidRPr="00D96E3A">
        <w:t>semi-hardwood cutting</w:t>
      </w:r>
    </w:p>
    <w:p w:rsidR="00000000" w:rsidRPr="00D96E3A" w:rsidP="00D96E3A">
      <w:pPr>
        <w:pStyle w:val="ListBullet2"/>
      </w:pPr>
      <w:r w:rsidRPr="00D96E3A">
        <w:t>hardwood cutting</w:t>
      </w:r>
    </w:p>
    <w:p w:rsidR="00000000" w:rsidRPr="00D96E3A" w:rsidP="00D96E3A">
      <w:pPr>
        <w:pStyle w:val="ListBullet2"/>
      </w:pPr>
      <w:r w:rsidRPr="00D96E3A">
        <w:t>leaf cutting</w:t>
      </w:r>
    </w:p>
    <w:p w:rsidR="00000000" w:rsidRPr="00D96E3A" w:rsidP="00D96E3A">
      <w:pPr>
        <w:pStyle w:val="ListBullet2"/>
      </w:pPr>
      <w:r w:rsidRPr="00D96E3A">
        <w:t>division</w:t>
      </w:r>
    </w:p>
    <w:p w:rsidR="00000000" w:rsidRPr="00D96E3A" w:rsidP="00D96E3A">
      <w:pPr>
        <w:pStyle w:val="ListBullet2"/>
      </w:pPr>
      <w:r w:rsidRPr="00D96E3A">
        <w:t>layering</w:t>
      </w:r>
    </w:p>
    <w:p w:rsidR="00000000" w:rsidRPr="00D96E3A" w:rsidP="00D96E3A">
      <w:pPr>
        <w:pStyle w:val="ListBullet"/>
      </w:pPr>
      <w:r w:rsidRPr="00D96E3A">
        <w:t>labelled propagated units or batches, and recorded propagation activities</w:t>
      </w:r>
    </w:p>
    <w:p w:rsidR="00000000" w:rsidRPr="00D96E3A" w:rsidP="00D96E3A">
      <w:pPr>
        <w:pStyle w:val="ListBullet"/>
      </w:pPr>
      <w:r w:rsidRPr="00D96E3A">
        <w:t>provided aftercare to suit growing conditions, plant requirements and propagation techniques</w:t>
      </w:r>
    </w:p>
    <w:p w:rsidR="00000000" w:rsidRPr="00D96E3A" w:rsidP="00D96E3A">
      <w:pPr>
        <w:pStyle w:val="ListBullet"/>
      </w:pPr>
      <w:r w:rsidRPr="00D96E3A">
        <w:t>removed and disposed of waste material.</w:t>
      </w:r>
    </w:p>
    <w:p w:rsidR="00000000" w:rsidRPr="00D96E3A" w:rsidP="00D96E3A">
      <w:pPr>
        <w:pStyle w:val="AllowPageBreak"/>
      </w:pPr>
    </w:p>
    <w:p w:rsidR="00000000" w:rsidRPr="00D96E3A" w:rsidP="00D96E3A">
      <w:pPr>
        <w:pStyle w:val="Heading1"/>
      </w:pPr>
      <w:bookmarkStart w:id="3" w:name="O_1152172"/>
      <w:bookmarkEnd w:id="3"/>
      <w:r w:rsidRPr="00D96E3A">
        <w:t>Knowledge Evidence</w:t>
      </w:r>
    </w:p>
    <w:p w:rsidR="00000000" w:rsidRPr="00D96E3A" w:rsidP="002C40DE">
      <w:pPr>
        <w:pStyle w:val="BodyText"/>
      </w:pPr>
      <w:r w:rsidRPr="00D96E3A">
        <w:t>An individual must be able to demonstrate the knowledge required to perform the tasks</w:t>
      </w:r>
      <w:r w:rsidRPr="00D96E3A">
        <w:t xml:space="preserve"> outlined in the elements and performance criteria of this unit. This includes knowledge of:</w:t>
      </w:r>
    </w:p>
    <w:p w:rsidR="00000000" w:rsidRPr="00D96E3A" w:rsidP="00D96E3A">
      <w:pPr>
        <w:pStyle w:val="ListBullet"/>
      </w:pPr>
      <w:r w:rsidRPr="00D96E3A">
        <w:t>workplace requirements applicable to health and safety in the workplace for implementing a propagation plan</w:t>
      </w:r>
    </w:p>
    <w:p w:rsidR="00000000" w:rsidRPr="00D96E3A" w:rsidP="00D96E3A">
      <w:pPr>
        <w:pStyle w:val="ListBullet"/>
      </w:pPr>
      <w:r w:rsidRPr="00D96E3A">
        <w:t>problems that may occur performing propagation activit</w:t>
      </w:r>
      <w:r w:rsidRPr="00D96E3A">
        <w:t>ies, and preventative action</w:t>
      </w:r>
    </w:p>
    <w:p w:rsidR="00000000" w:rsidRPr="00D96E3A" w:rsidP="00D96E3A">
      <w:pPr>
        <w:pStyle w:val="ListBullet"/>
      </w:pPr>
      <w:r w:rsidRPr="00D96E3A">
        <w:t>enterprise hygiene and biosecurity standards required for propagation activities</w:t>
      </w:r>
    </w:p>
    <w:p w:rsidR="00000000" w:rsidRPr="00D96E3A" w:rsidP="00D96E3A">
      <w:pPr>
        <w:pStyle w:val="ListBullet"/>
      </w:pPr>
      <w:r w:rsidRPr="00D96E3A">
        <w:t>the principles and practices for implementing a propagation plan, including:</w:t>
      </w:r>
    </w:p>
    <w:p w:rsidR="00000000" w:rsidRPr="00D96E3A" w:rsidP="00D96E3A">
      <w:pPr>
        <w:pStyle w:val="ListBullet2"/>
      </w:pPr>
      <w:r w:rsidRPr="00D96E3A">
        <w:t>preferred types of propagation media for different species</w:t>
      </w:r>
    </w:p>
    <w:p w:rsidR="00000000" w:rsidRPr="00D96E3A" w:rsidP="00D96E3A">
      <w:pPr>
        <w:pStyle w:val="ListBullet2"/>
      </w:pPr>
      <w:r w:rsidRPr="00D96E3A">
        <w:t>propagation techniques and treatments required for a range of plants</w:t>
      </w:r>
    </w:p>
    <w:p w:rsidR="00000000" w:rsidRPr="00D96E3A" w:rsidP="00D96E3A">
      <w:pPr>
        <w:pStyle w:val="ListBullet2"/>
      </w:pPr>
      <w:r w:rsidRPr="00D96E3A">
        <w:t>problems and anomalies with parent plants, propagation material, propagation media, equipment and materials, and their rectification</w:t>
      </w:r>
    </w:p>
    <w:p w:rsidR="00000000" w:rsidRPr="00D96E3A" w:rsidP="00D96E3A">
      <w:pPr>
        <w:pStyle w:val="ListBullet2"/>
      </w:pPr>
      <w:r w:rsidRPr="00D96E3A">
        <w:t>quality specifications for parent plants and propagati</w:t>
      </w:r>
      <w:r w:rsidRPr="00D96E3A">
        <w:t>on materials</w:t>
      </w:r>
    </w:p>
    <w:p w:rsidR="00000000" w:rsidRPr="00D96E3A" w:rsidP="00D96E3A">
      <w:pPr>
        <w:pStyle w:val="ListBullet2"/>
      </w:pPr>
      <w:r w:rsidRPr="00D96E3A">
        <w:t>testing methods applied to propagation media</w:t>
      </w:r>
    </w:p>
    <w:p w:rsidR="00000000" w:rsidRPr="00D96E3A" w:rsidP="00D96E3A">
      <w:pPr>
        <w:pStyle w:val="ListBullet2"/>
      </w:pPr>
      <w:r w:rsidRPr="00D96E3A">
        <w:t>aftercare requirements for a range of propagated plants.</w:t>
      </w:r>
    </w:p>
    <w:p w:rsidR="00000000" w:rsidRPr="00D96E3A" w:rsidP="00D96E3A">
      <w:pPr>
        <w:pStyle w:val="AllowPageBreak"/>
      </w:pPr>
    </w:p>
    <w:p w:rsidR="00000000" w:rsidRPr="00D96E3A" w:rsidP="00D96E3A">
      <w:pPr>
        <w:pStyle w:val="Heading1"/>
      </w:pPr>
      <w:bookmarkStart w:id="4" w:name="O_1152173"/>
      <w:bookmarkEnd w:id="4"/>
      <w:r w:rsidRPr="00D96E3A">
        <w:t>Assessment Conditions</w:t>
      </w:r>
    </w:p>
    <w:p w:rsidR="00000000" w:rsidRPr="00D96E3A" w:rsidP="002C40DE">
      <w:pPr>
        <w:pStyle w:val="BodyText"/>
      </w:pPr>
      <w:r w:rsidRPr="00D96E3A">
        <w:t xml:space="preserve">Assessment of the skills in this unit of competency must take place under the following conditions: </w:t>
      </w:r>
    </w:p>
    <w:p w:rsidR="00000000" w:rsidRPr="00D96E3A" w:rsidP="00D96E3A">
      <w:pPr>
        <w:pStyle w:val="ListBullet"/>
      </w:pPr>
      <w:r w:rsidRPr="00D96E3A">
        <w:t>physical conditions:</w:t>
      </w:r>
    </w:p>
    <w:p w:rsidR="00000000" w:rsidRPr="00D96E3A" w:rsidP="00D96E3A">
      <w:pPr>
        <w:pStyle w:val="ListBullet2"/>
      </w:pPr>
      <w:r w:rsidRPr="00D96E3A">
        <w:t>a workplace setting or an environment that accurately represents workplace conditions</w:t>
      </w:r>
    </w:p>
    <w:p w:rsidR="00000000" w:rsidRPr="00D96E3A" w:rsidP="00D96E3A">
      <w:pPr>
        <w:pStyle w:val="ListBullet"/>
      </w:pPr>
      <w:r w:rsidRPr="00D96E3A">
        <w:t>resources, equipment and materials:</w:t>
      </w:r>
    </w:p>
    <w:p w:rsidR="00000000" w:rsidRPr="00D96E3A" w:rsidP="00D96E3A">
      <w:pPr>
        <w:pStyle w:val="ListBullet2"/>
      </w:pPr>
      <w:r w:rsidRPr="00D96E3A">
        <w:t xml:space="preserve">parent plants, propagation media and propagation material applicable to propagation techniques being </w:t>
      </w:r>
      <w:r w:rsidRPr="00D96E3A">
        <w:t>undertaken</w:t>
      </w:r>
    </w:p>
    <w:p w:rsidR="00000000" w:rsidRPr="00D96E3A" w:rsidP="00D96E3A">
      <w:pPr>
        <w:pStyle w:val="ListBullet2"/>
      </w:pPr>
      <w:r w:rsidRPr="00D96E3A">
        <w:t>propagation tools, equipment and machinery</w:t>
      </w:r>
    </w:p>
    <w:p w:rsidR="00000000" w:rsidRPr="00D96E3A" w:rsidP="00D96E3A">
      <w:pPr>
        <w:pStyle w:val="ListBullet2"/>
      </w:pPr>
      <w:r w:rsidRPr="00D96E3A">
        <w:t>personal protective equipment applicable to implementing a propagation plan</w:t>
      </w:r>
    </w:p>
    <w:p w:rsidR="00000000" w:rsidRPr="00D96E3A" w:rsidP="00D96E3A">
      <w:pPr>
        <w:pStyle w:val="ListBullet"/>
      </w:pPr>
      <w:r w:rsidRPr="00D96E3A">
        <w:t>specifications:</w:t>
      </w:r>
    </w:p>
    <w:p w:rsidR="00000000" w:rsidRPr="00D96E3A" w:rsidP="00D96E3A">
      <w:pPr>
        <w:pStyle w:val="ListBullet2"/>
      </w:pPr>
      <w:r w:rsidRPr="00D96E3A">
        <w:t>workplace requirements applicable to health and safety in the workplace for implementing a propagation plan</w:t>
      </w:r>
    </w:p>
    <w:p w:rsidR="00000000" w:rsidRPr="00D96E3A" w:rsidP="00D96E3A">
      <w:pPr>
        <w:pStyle w:val="ListBullet2"/>
      </w:pPr>
      <w:r w:rsidRPr="00D96E3A">
        <w:t>work instructions, workplace procedures and quality specifications applicable to implementing a propagation plan</w:t>
      </w:r>
    </w:p>
    <w:p w:rsidR="00000000" w:rsidRPr="00D96E3A" w:rsidP="00D96E3A">
      <w:pPr>
        <w:pStyle w:val="ListBullet"/>
      </w:pPr>
      <w:r w:rsidRPr="00D96E3A">
        <w:t>relationships:</w:t>
      </w:r>
    </w:p>
    <w:p w:rsidR="00000000" w:rsidRPr="00D96E3A" w:rsidP="00D96E3A">
      <w:pPr>
        <w:pStyle w:val="ListBullet2"/>
      </w:pPr>
      <w:r w:rsidRPr="00D96E3A">
        <w:t>supervisor</w:t>
      </w:r>
    </w:p>
    <w:p w:rsidR="00000000" w:rsidRPr="00D96E3A" w:rsidP="00D96E3A">
      <w:pPr>
        <w:pStyle w:val="ListBullet"/>
      </w:pPr>
      <w:r w:rsidRPr="00D96E3A">
        <w:t>timeframes:</w:t>
      </w:r>
    </w:p>
    <w:p w:rsidR="00000000" w:rsidRPr="00D96E3A" w:rsidP="00D96E3A">
      <w:pPr>
        <w:pStyle w:val="ListBullet2"/>
      </w:pPr>
      <w:r w:rsidRPr="00D96E3A">
        <w:t>according to job requirements.</w:t>
      </w:r>
    </w:p>
    <w:p w:rsidR="00000000" w:rsidRPr="00D96E3A" w:rsidP="002C40DE">
      <w:pPr>
        <w:pStyle w:val="BodyText"/>
      </w:pPr>
      <w:r w:rsidRPr="00D96E3A">
        <w:t xml:space="preserve">Assessors of this unit must satisfy the requirements for assessors in </w:t>
      </w:r>
      <w:r w:rsidRPr="00D96E3A">
        <w:t>applicable vocational education and training legislation, frameworks and/or standards.</w:t>
      </w:r>
    </w:p>
    <w:p w:rsidR="00000000" w:rsidRPr="00D96E3A" w:rsidP="00D96E3A">
      <w:pPr>
        <w:pStyle w:val="Heading1"/>
      </w:pPr>
      <w:bookmarkStart w:id="5" w:name="O_1152176"/>
      <w:bookmarkEnd w:id="5"/>
      <w:r w:rsidRPr="00D96E3A">
        <w:t>Links</w:t>
      </w:r>
    </w:p>
    <w:p w:rsidR="00000000" w:rsidRPr="00D96E3A" w:rsidP="002C40DE">
      <w:pPr>
        <w:pStyle w:val="BodyText"/>
      </w:pPr>
      <w:r w:rsidRPr="00D96E3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4F7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6E3A" w:rsidP="00D96E3A"/>
    <w:sectPr w:rsidSect="00D96E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3A" w:rsidRPr="002C40DE" w:rsidP="002C4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DE" w:rsidP="00D96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40DE" w:rsidP="00D96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40DE" w:rsidP="00D96E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E3A" w:rsidRPr="002C40DE" w:rsidP="002C4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DE" w:rsidRPr="002D2AF8" w:rsidP="00D96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AHCNSY313 Implement a propagation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40DE" w:rsidP="00D96E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407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A68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2E9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E3A"/>
  </w:style>
  <w:style w:type="character" w:customStyle="1" w:styleId="Heading1Char">
    <w:name w:val="Heading 1 Char"/>
    <w:basedOn w:val="DefaultParagraphFont"/>
    <w:link w:val="Heading1"/>
    <w:rsid w:val="00D96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E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E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E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E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E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6E3A"/>
    <w:rPr>
      <w:b/>
    </w:rPr>
  </w:style>
  <w:style w:type="character" w:customStyle="1" w:styleId="Heading2Char">
    <w:name w:val="Heading 2 Char"/>
    <w:basedOn w:val="DefaultParagraphFont"/>
    <w:link w:val="Heading2"/>
    <w:rsid w:val="00D96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E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E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E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E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E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E3A"/>
    <w:rPr>
      <w:b/>
      <w:spacing w:val="0"/>
    </w:rPr>
  </w:style>
  <w:style w:type="paragraph" w:customStyle="1" w:styleId="SuperTitle">
    <w:name w:val="SuperTitle"/>
    <w:basedOn w:val="Title"/>
    <w:rsid w:val="00D96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E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E3A"/>
    <w:rPr>
      <w:i/>
    </w:rPr>
  </w:style>
  <w:style w:type="paragraph" w:styleId="Caption">
    <w:name w:val="caption"/>
    <w:basedOn w:val="BodyText"/>
    <w:next w:val="Normal"/>
    <w:qFormat/>
    <w:rsid w:val="00D96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E3A"/>
  </w:style>
  <w:style w:type="paragraph" w:styleId="TableofFigures">
    <w:name w:val="table of figures"/>
    <w:basedOn w:val="Normal"/>
    <w:next w:val="Normal"/>
    <w:semiHidden/>
    <w:rsid w:val="00D96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E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E3A"/>
    <w:rPr>
      <w:rFonts w:ascii="Wingdings" w:hAnsi="Wingdings"/>
    </w:rPr>
  </w:style>
  <w:style w:type="paragraph" w:customStyle="1" w:styleId="TableHeading">
    <w:name w:val="Table Heading"/>
    <w:basedOn w:val="HeadingBase"/>
    <w:rsid w:val="00D96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E3A"/>
    <w:rPr>
      <w:color w:val="0033CC"/>
      <w:u w:val="none"/>
    </w:rPr>
  </w:style>
  <w:style w:type="paragraph" w:customStyle="1" w:styleId="BodyTextRight">
    <w:name w:val="Body Text Right"/>
    <w:basedOn w:val="BodyText"/>
    <w:rsid w:val="00D96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E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E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E3A"/>
    <w:rPr>
      <w:sz w:val="32"/>
    </w:rPr>
  </w:style>
  <w:style w:type="paragraph" w:customStyle="1" w:styleId="HeadingProcedure">
    <w:name w:val="Heading Procedure"/>
    <w:basedOn w:val="HeadingBase"/>
    <w:next w:val="Normal"/>
    <w:rsid w:val="00D96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E3A"/>
    <w:pPr>
      <w:spacing w:before="60" w:after="60"/>
    </w:pPr>
  </w:style>
  <w:style w:type="paragraph" w:styleId="ListContinue">
    <w:name w:val="List Continue"/>
    <w:basedOn w:val="List"/>
    <w:rsid w:val="00D96E3A"/>
    <w:pPr>
      <w:ind w:firstLine="0"/>
    </w:pPr>
  </w:style>
  <w:style w:type="paragraph" w:customStyle="1" w:styleId="ListNote">
    <w:name w:val="List Note"/>
    <w:basedOn w:val="List"/>
    <w:rsid w:val="00D96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E3A"/>
    <w:rPr>
      <w:rFonts w:ascii="Courier New" w:hAnsi="Courier New"/>
    </w:rPr>
  </w:style>
  <w:style w:type="paragraph" w:customStyle="1" w:styleId="NoteBullet">
    <w:name w:val="Note Bullet"/>
    <w:basedOn w:val="Note"/>
    <w:rsid w:val="00D96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E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E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E3A"/>
    <w:rPr>
      <w:b/>
      <w:smallCaps/>
    </w:rPr>
  </w:style>
  <w:style w:type="paragraph" w:customStyle="1" w:styleId="TableListNumber">
    <w:name w:val="Table List Number"/>
    <w:basedOn w:val="ListNumber"/>
    <w:rsid w:val="00D96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E3A"/>
    <w:pPr>
      <w:numPr>
        <w:numId w:val="9"/>
      </w:numPr>
    </w:pPr>
  </w:style>
  <w:style w:type="paragraph" w:customStyle="1" w:styleId="ListAlpha2">
    <w:name w:val="List Alpha 2"/>
    <w:basedOn w:val="List2"/>
    <w:rsid w:val="00D96E3A"/>
    <w:pPr>
      <w:numPr>
        <w:numId w:val="8"/>
      </w:numPr>
    </w:pPr>
  </w:style>
  <w:style w:type="paragraph" w:styleId="List2">
    <w:name w:val="List 2"/>
    <w:basedOn w:val="BodyText"/>
    <w:rsid w:val="00D96E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E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E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E3A"/>
    <w:pPr>
      <w:numPr>
        <w:numId w:val="4"/>
      </w:numPr>
    </w:pPr>
  </w:style>
  <w:style w:type="paragraph" w:styleId="ListContinue2">
    <w:name w:val="List Continue 2"/>
    <w:basedOn w:val="List2"/>
    <w:rsid w:val="00D96E3A"/>
    <w:pPr>
      <w:ind w:firstLine="0"/>
    </w:pPr>
  </w:style>
  <w:style w:type="paragraph" w:styleId="ListContinue3">
    <w:name w:val="List Continue 3"/>
    <w:basedOn w:val="List3"/>
    <w:rsid w:val="00D96E3A"/>
    <w:pPr>
      <w:ind w:left="1021" w:firstLine="0"/>
    </w:pPr>
  </w:style>
  <w:style w:type="paragraph" w:styleId="ListContinue4">
    <w:name w:val="List Continue 4"/>
    <w:basedOn w:val="List4"/>
    <w:rsid w:val="00D96E3A"/>
    <w:pPr>
      <w:ind w:firstLine="0"/>
    </w:pPr>
  </w:style>
  <w:style w:type="paragraph" w:styleId="ListContinue5">
    <w:name w:val="List Continue 5"/>
    <w:basedOn w:val="List5"/>
    <w:rsid w:val="00D96E3A"/>
    <w:pPr>
      <w:ind w:firstLine="0"/>
    </w:pPr>
  </w:style>
  <w:style w:type="paragraph" w:styleId="ListNumber3">
    <w:name w:val="List Number 3"/>
    <w:basedOn w:val="List3"/>
    <w:rsid w:val="00D96E3A"/>
    <w:pPr>
      <w:numPr>
        <w:numId w:val="5"/>
      </w:numPr>
    </w:pPr>
  </w:style>
  <w:style w:type="paragraph" w:styleId="ListNumber4">
    <w:name w:val="List Number 4"/>
    <w:basedOn w:val="List4"/>
    <w:rsid w:val="00D96E3A"/>
    <w:pPr>
      <w:numPr>
        <w:numId w:val="6"/>
      </w:numPr>
    </w:pPr>
  </w:style>
  <w:style w:type="paragraph" w:styleId="ListNumber5">
    <w:name w:val="List Number 5"/>
    <w:basedOn w:val="List5"/>
    <w:rsid w:val="00D96E3A"/>
    <w:pPr>
      <w:numPr>
        <w:numId w:val="7"/>
      </w:numPr>
    </w:pPr>
  </w:style>
  <w:style w:type="paragraph" w:styleId="BlockText">
    <w:name w:val="Block Text"/>
    <w:basedOn w:val="Normal"/>
    <w:rsid w:val="00D96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E3A"/>
    <w:rPr>
      <w:sz w:val="16"/>
      <w:vertAlign w:val="superscript"/>
    </w:rPr>
  </w:style>
  <w:style w:type="character" w:customStyle="1" w:styleId="Symbols">
    <w:name w:val="Symbols"/>
    <w:basedOn w:val="DefaultParagraphFont"/>
    <w:rsid w:val="00D96E3A"/>
    <w:rPr>
      <w:rFonts w:ascii="Symbol" w:hAnsi="Symbol"/>
    </w:rPr>
  </w:style>
  <w:style w:type="character" w:customStyle="1" w:styleId="MenuOptions">
    <w:name w:val="Menu Options"/>
    <w:basedOn w:val="DefaultParagraphFont"/>
    <w:rsid w:val="00D96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E3A"/>
    <w:rPr>
      <w:b/>
    </w:rPr>
  </w:style>
  <w:style w:type="character" w:customStyle="1" w:styleId="Underlined">
    <w:name w:val="Underlined"/>
    <w:basedOn w:val="DefaultParagraphFont"/>
    <w:rsid w:val="00D96E3A"/>
    <w:rPr>
      <w:u w:val="single"/>
    </w:rPr>
  </w:style>
  <w:style w:type="paragraph" w:customStyle="1" w:styleId="TableBodyTextRight">
    <w:name w:val="Table Body Text Right"/>
    <w:basedOn w:val="TableBodyText"/>
    <w:rsid w:val="00D96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E3A"/>
    <w:rPr>
      <w:sz w:val="18"/>
    </w:rPr>
  </w:style>
  <w:style w:type="paragraph" w:customStyle="1" w:styleId="BodySmallRight">
    <w:name w:val="Body Small Right"/>
    <w:basedOn w:val="BodyTextRight"/>
    <w:rsid w:val="00D96E3A"/>
    <w:rPr>
      <w:sz w:val="18"/>
      <w:szCs w:val="18"/>
    </w:rPr>
  </w:style>
  <w:style w:type="paragraph" w:customStyle="1" w:styleId="MarginEdition">
    <w:name w:val="Margin Edition"/>
    <w:basedOn w:val="MarginNote"/>
    <w:rsid w:val="00D96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E3A"/>
    <w:rPr>
      <w:sz w:val="2"/>
      <w:szCs w:val="2"/>
    </w:rPr>
  </w:style>
  <w:style w:type="character" w:customStyle="1" w:styleId="Small">
    <w:name w:val="Small"/>
    <w:basedOn w:val="DefaultParagraphFont"/>
    <w:rsid w:val="00D96E3A"/>
    <w:rPr>
      <w:sz w:val="16"/>
    </w:rPr>
  </w:style>
  <w:style w:type="paragraph" w:customStyle="1" w:styleId="WideTable">
    <w:name w:val="Wide Table"/>
    <w:basedOn w:val="Normal"/>
    <w:rsid w:val="00D96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E3A"/>
  </w:style>
  <w:style w:type="paragraph" w:styleId="Quote">
    <w:name w:val="Quote"/>
    <w:basedOn w:val="Heading1"/>
    <w:link w:val="QuoteChar"/>
    <w:qFormat/>
    <w:rsid w:val="00D96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E3A"/>
    <w:pPr>
      <w:pageBreakBefore/>
    </w:pPr>
  </w:style>
  <w:style w:type="paragraph" w:customStyle="1" w:styleId="Border">
    <w:name w:val="Border"/>
    <w:basedOn w:val="Normal"/>
    <w:qFormat/>
    <w:rsid w:val="00D96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E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E3A"/>
    <w:rPr>
      <w:u w:val="single"/>
    </w:rPr>
  </w:style>
  <w:style w:type="character" w:customStyle="1" w:styleId="BoldandItalics">
    <w:name w:val="Bold and Italics"/>
    <w:qFormat/>
    <w:rsid w:val="00D96E3A"/>
    <w:rPr>
      <w:b/>
      <w:i/>
      <w:u w:val="none"/>
    </w:rPr>
  </w:style>
  <w:style w:type="paragraph" w:styleId="BalloonText">
    <w:name w:val="Balloon Text"/>
    <w:basedOn w:val="Normal"/>
    <w:link w:val="BalloonTextChar"/>
    <w:rsid w:val="00D96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E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E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E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E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E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E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4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3332</Characters>
  <Application>Microsoft Office Word</Application>
  <DocSecurity>0</DocSecurity>
  <Lines>87</Lines>
  <Paragraphs>73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AHCNSY313 Implement a propagation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