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4D1" w:rsidP="004D0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AHCNSY307 Operate fertigation equipment</w:t>
      </w:r>
      <w:r>
        <w:fldChar w:fldCharType="end"/>
      </w:r>
    </w:p>
    <w:p w:rsidR="004D04D1" w:rsidP="004D04D1">
      <w:pPr>
        <w:pStyle w:val="Version"/>
        <w:sectPr w:rsidSect="00B41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1BB" w:rsidP="00B411BB">
      <w:pPr>
        <w:pStyle w:val="SuperHeading"/>
      </w:pPr>
      <w:r w:rsidRPr="00B411BB">
        <w:t>Assessment Requirements for AHCNSY307 Operate fertigation equipment</w:t>
      </w:r>
    </w:p>
    <w:p w:rsidR="00000000" w:rsidRPr="00B411BB" w:rsidP="00B411BB">
      <w:pPr>
        <w:pStyle w:val="Heading1"/>
      </w:pPr>
      <w:bookmarkStart w:id="1" w:name="O_863135"/>
      <w:bookmarkEnd w:id="1"/>
      <w:r w:rsidRPr="00B41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1BB">
            <w:pPr>
              <w:pStyle w:val="TableHeading"/>
              <w:rPr>
                <w:lang w:val="en-NZ"/>
              </w:rPr>
            </w:pPr>
            <w:r w:rsidRPr="00B411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1BB">
            <w:pPr>
              <w:pStyle w:val="TableHeading"/>
              <w:rPr>
                <w:lang w:val="en-NZ"/>
              </w:rPr>
            </w:pPr>
            <w:r w:rsidRPr="00B411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1BB">
            <w:pPr>
              <w:pStyle w:val="TableHeading"/>
              <w:rPr>
                <w:lang w:val="en-NZ"/>
              </w:rPr>
            </w:pPr>
            <w:r w:rsidRPr="00B411BB">
              <w:t>Comment</w:t>
            </w:r>
          </w:p>
        </w:tc>
      </w:tr>
      <w:tr w:rsidTr="00B4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1BB">
            <w:pPr>
              <w:pStyle w:val="BodyText"/>
              <w:rPr>
                <w:lang w:val="en-NZ"/>
              </w:rPr>
            </w:pPr>
            <w:r w:rsidRPr="00B411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1BB">
            <w:pPr>
              <w:pStyle w:val="BodyText"/>
              <w:rPr>
                <w:lang w:val="en-NZ"/>
              </w:rPr>
            </w:pPr>
            <w:r w:rsidRPr="00B411B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1BB" w:rsidP="00B411BB">
            <w:pPr>
              <w:pStyle w:val="BodyText"/>
            </w:pPr>
            <w:r w:rsidRPr="00B411BB">
              <w:t>Initial release</w:t>
            </w:r>
          </w:p>
        </w:tc>
      </w:tr>
    </w:tbl>
    <w:p w:rsidR="00000000" w:rsidRPr="00B411BB" w:rsidP="00B411BB">
      <w:pPr>
        <w:pStyle w:val="BodyText"/>
      </w:pPr>
    </w:p>
    <w:p w:rsidR="00000000" w:rsidRPr="00B411BB" w:rsidP="00B411BB">
      <w:pPr>
        <w:pStyle w:val="AllowPageBreak"/>
      </w:pPr>
    </w:p>
    <w:p w:rsidR="00000000" w:rsidRPr="00B411BB" w:rsidP="00B411BB">
      <w:pPr>
        <w:pStyle w:val="Heading1"/>
      </w:pPr>
      <w:bookmarkStart w:id="2" w:name="O_863136"/>
      <w:bookmarkEnd w:id="2"/>
      <w:r w:rsidRPr="00B411BB">
        <w:t>Performance Evidence</w:t>
      </w:r>
    </w:p>
    <w:p w:rsidR="00000000" w:rsidRPr="00B411BB" w:rsidP="004D04D1">
      <w:pPr>
        <w:pStyle w:val="BodyText"/>
      </w:pPr>
      <w:r w:rsidRPr="00B411B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411BB" w:rsidP="004D04D1">
      <w:pPr>
        <w:pStyle w:val="BodyText"/>
      </w:pPr>
      <w:r w:rsidRPr="00B411BB">
        <w:t>The candidate must provid</w:t>
      </w:r>
      <w:r w:rsidRPr="00B411BB">
        <w:t>e evidence that they can:</w:t>
      </w:r>
    </w:p>
    <w:p w:rsidR="00000000" w:rsidRPr="00B411BB" w:rsidP="00B411BB">
      <w:pPr>
        <w:pStyle w:val="ListBullet"/>
      </w:pPr>
      <w:r w:rsidRPr="00B411BB">
        <w:t>select and prepare fertigation materials</w:t>
      </w:r>
    </w:p>
    <w:p w:rsidR="00000000" w:rsidRPr="00B411BB" w:rsidP="00B411BB">
      <w:pPr>
        <w:pStyle w:val="ListBullet"/>
      </w:pPr>
      <w:r w:rsidRPr="00B411BB">
        <w:t xml:space="preserve">connect and calibrate fertigation equipment </w:t>
      </w:r>
    </w:p>
    <w:p w:rsidR="00000000" w:rsidRPr="00B411BB" w:rsidP="00B411BB">
      <w:pPr>
        <w:pStyle w:val="ListBullet"/>
      </w:pPr>
      <w:r w:rsidRPr="00B411BB">
        <w:t>monitor and adjust the delivery of fertilisers</w:t>
      </w:r>
    </w:p>
    <w:p w:rsidR="00000000" w:rsidRPr="00B411BB" w:rsidP="00B411BB">
      <w:pPr>
        <w:pStyle w:val="ListBullet"/>
      </w:pPr>
      <w:r w:rsidRPr="00B411BB">
        <w:t>shut down, clean equipment and dispose of waste</w:t>
      </w:r>
    </w:p>
    <w:p w:rsidR="00000000" w:rsidRPr="00B411BB" w:rsidP="00B411BB">
      <w:pPr>
        <w:pStyle w:val="AllowPageBreak"/>
      </w:pPr>
    </w:p>
    <w:p w:rsidR="00000000" w:rsidRPr="00B411BB" w:rsidP="00B411BB">
      <w:pPr>
        <w:pStyle w:val="Heading1"/>
      </w:pPr>
      <w:bookmarkStart w:id="3" w:name="O_863137"/>
      <w:bookmarkEnd w:id="3"/>
      <w:r w:rsidRPr="00B411BB">
        <w:t>Knowledge Evidence</w:t>
      </w:r>
    </w:p>
    <w:p w:rsidR="00000000" w:rsidRPr="00B411BB" w:rsidP="004D04D1">
      <w:pPr>
        <w:pStyle w:val="BodyText"/>
      </w:pPr>
      <w:r w:rsidRPr="00B411BB">
        <w:t>The candidat</w:t>
      </w:r>
      <w:r w:rsidRPr="00B411BB">
        <w:t>e must demonstrate knowledge of:</w:t>
      </w:r>
    </w:p>
    <w:p w:rsidR="00000000" w:rsidRPr="00B411BB" w:rsidP="00B411BB">
      <w:pPr>
        <w:pStyle w:val="ListBullet"/>
      </w:pPr>
      <w:r w:rsidRPr="00B411BB">
        <w:t>the principles and practices of fertigation operation</w:t>
      </w:r>
    </w:p>
    <w:p w:rsidR="00000000" w:rsidRPr="00B411BB" w:rsidP="00B411BB">
      <w:pPr>
        <w:pStyle w:val="ListBullet2"/>
      </w:pPr>
      <w:r w:rsidRPr="00B411BB">
        <w:t>fertigation injection equipment</w:t>
      </w:r>
    </w:p>
    <w:p w:rsidR="00000000" w:rsidRPr="00B411BB" w:rsidP="00B411BB">
      <w:pPr>
        <w:pStyle w:val="ListBullet2"/>
      </w:pPr>
      <w:r w:rsidRPr="00B411BB">
        <w:t>chemical handling procedures for fertiliser, chlorine, acid and cleaning agents</w:t>
      </w:r>
    </w:p>
    <w:p w:rsidR="00000000" w:rsidRPr="00B411BB" w:rsidP="00B411BB">
      <w:pPr>
        <w:pStyle w:val="ListBullet2"/>
      </w:pPr>
      <w:r w:rsidRPr="00B411BB">
        <w:t>cleaning procedures for fertigation equipment</w:t>
      </w:r>
    </w:p>
    <w:p w:rsidR="00000000" w:rsidRPr="00B411BB" w:rsidP="00B411BB">
      <w:pPr>
        <w:pStyle w:val="ListBullet2"/>
      </w:pPr>
      <w:r w:rsidRPr="00B411BB">
        <w:t>Material Data Sheets (MDSs)</w:t>
      </w:r>
    </w:p>
    <w:p w:rsidR="00000000" w:rsidRPr="00B411BB" w:rsidP="00B411BB">
      <w:pPr>
        <w:pStyle w:val="ListBullet2"/>
      </w:pPr>
      <w:r w:rsidRPr="00B411BB">
        <w:t>environmental impacts of delivering fertilisers via the irrigation system</w:t>
      </w:r>
    </w:p>
    <w:p w:rsidR="00000000" w:rsidRPr="00B411BB" w:rsidP="00B411BB">
      <w:pPr>
        <w:pStyle w:val="AllowPageBreak"/>
      </w:pPr>
    </w:p>
    <w:p w:rsidR="00000000" w:rsidRPr="00B411BB" w:rsidP="00B411BB">
      <w:pPr>
        <w:pStyle w:val="Heading1"/>
      </w:pPr>
      <w:bookmarkStart w:id="4" w:name="O_863138"/>
      <w:bookmarkEnd w:id="4"/>
      <w:r w:rsidRPr="00B411BB">
        <w:t>Assessment Conditions</w:t>
      </w:r>
    </w:p>
    <w:p w:rsidR="00000000" w:rsidRPr="00B411BB" w:rsidP="004D04D1">
      <w:pPr>
        <w:pStyle w:val="BodyText"/>
      </w:pPr>
      <w:r w:rsidRPr="00B411BB">
        <w:t>Assessors must satisfy current standards for RTOs.</w:t>
      </w:r>
    </w:p>
    <w:p w:rsidR="00000000" w:rsidRPr="00B411BB" w:rsidP="00B411BB">
      <w:pPr>
        <w:pStyle w:val="Heading1"/>
      </w:pPr>
      <w:bookmarkStart w:id="5" w:name="O_863141"/>
      <w:bookmarkEnd w:id="5"/>
      <w:r w:rsidRPr="00B411BB">
        <w:t>Links</w:t>
      </w:r>
    </w:p>
    <w:p w:rsidR="00000000" w:rsidRPr="00B411BB" w:rsidP="004D04D1">
      <w:pPr>
        <w:pStyle w:val="BodyText"/>
      </w:pPr>
      <w:r w:rsidRPr="00B411BB">
        <w:t>Companion Volume implementation guides ar</w:t>
      </w:r>
      <w:r w:rsidRPr="00B411BB">
        <w:t xml:space="preserve">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54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11BB" w:rsidP="00B411BB"/>
    <w:sectPr w:rsidSect="00B41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BB" w:rsidRPr="004D04D1" w:rsidP="004D0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D1" w:rsidP="00B41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4D1" w:rsidP="00B41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04D1" w:rsidP="00B41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1BB" w:rsidRPr="004D04D1" w:rsidP="004D0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D1" w:rsidRPr="002D2AF8" w:rsidP="00B41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AHCNSY307 Operate fertigation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D04D1" w:rsidP="00B41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6A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A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FC7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1BB"/>
  </w:style>
  <w:style w:type="character" w:customStyle="1" w:styleId="Heading1Char">
    <w:name w:val="Heading 1 Char"/>
    <w:basedOn w:val="DefaultParagraphFont"/>
    <w:link w:val="Heading1"/>
    <w:rsid w:val="00B41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1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1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11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1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1BB"/>
    <w:rPr>
      <w:b/>
      <w:spacing w:val="0"/>
    </w:rPr>
  </w:style>
  <w:style w:type="paragraph" w:customStyle="1" w:styleId="SuperTitle">
    <w:name w:val="SuperTitle"/>
    <w:basedOn w:val="Title"/>
    <w:rsid w:val="00B41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1BB"/>
    <w:rPr>
      <w:i/>
    </w:rPr>
  </w:style>
  <w:style w:type="paragraph" w:styleId="Caption">
    <w:name w:val="caption"/>
    <w:basedOn w:val="BodyText"/>
    <w:next w:val="Normal"/>
    <w:qFormat/>
    <w:rsid w:val="00B41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1BB"/>
  </w:style>
  <w:style w:type="paragraph" w:styleId="TableofFigures">
    <w:name w:val="table of figures"/>
    <w:basedOn w:val="Normal"/>
    <w:next w:val="Normal"/>
    <w:semiHidden/>
    <w:rsid w:val="00B41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1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1BB"/>
    <w:rPr>
      <w:rFonts w:ascii="Wingdings" w:hAnsi="Wingdings"/>
    </w:rPr>
  </w:style>
  <w:style w:type="character" w:customStyle="1" w:styleId="HotSpot">
    <w:name w:val="HotSpot"/>
    <w:rsid w:val="00B411BB"/>
    <w:rPr>
      <w:color w:val="0033CC"/>
      <w:u w:val="none"/>
    </w:rPr>
  </w:style>
  <w:style w:type="paragraph" w:customStyle="1" w:styleId="BodyTextRight">
    <w:name w:val="Body Text Right"/>
    <w:basedOn w:val="BodyText"/>
    <w:rsid w:val="00B41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1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1BB"/>
    <w:rPr>
      <w:sz w:val="32"/>
    </w:rPr>
  </w:style>
  <w:style w:type="paragraph" w:customStyle="1" w:styleId="HeadingProcedure">
    <w:name w:val="Heading Procedure"/>
    <w:basedOn w:val="HeadingBase"/>
    <w:next w:val="Normal"/>
    <w:rsid w:val="00B41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1BB"/>
    <w:pPr>
      <w:spacing w:before="60" w:after="60"/>
    </w:pPr>
  </w:style>
  <w:style w:type="paragraph" w:styleId="ListContinue">
    <w:name w:val="List Continue"/>
    <w:basedOn w:val="List"/>
    <w:rsid w:val="00B411BB"/>
    <w:pPr>
      <w:ind w:firstLine="0"/>
    </w:pPr>
  </w:style>
  <w:style w:type="paragraph" w:customStyle="1" w:styleId="ListNote">
    <w:name w:val="List Note"/>
    <w:basedOn w:val="List"/>
    <w:rsid w:val="00B41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1BB"/>
    <w:rPr>
      <w:rFonts w:ascii="Courier New" w:hAnsi="Courier New"/>
    </w:rPr>
  </w:style>
  <w:style w:type="paragraph" w:customStyle="1" w:styleId="NoteBullet">
    <w:name w:val="Note Bullet"/>
    <w:basedOn w:val="Note"/>
    <w:rsid w:val="00B41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1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1BB"/>
    <w:rPr>
      <w:b/>
      <w:smallCaps/>
    </w:rPr>
  </w:style>
  <w:style w:type="paragraph" w:customStyle="1" w:styleId="TableListNumber">
    <w:name w:val="Table List Number"/>
    <w:basedOn w:val="ListNumber"/>
    <w:rsid w:val="00B41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1BB"/>
    <w:pPr>
      <w:numPr>
        <w:numId w:val="9"/>
      </w:numPr>
    </w:pPr>
  </w:style>
  <w:style w:type="paragraph" w:customStyle="1" w:styleId="ListAlpha2">
    <w:name w:val="List Alpha 2"/>
    <w:basedOn w:val="List2"/>
    <w:rsid w:val="00B411BB"/>
    <w:pPr>
      <w:numPr>
        <w:numId w:val="8"/>
      </w:numPr>
    </w:pPr>
  </w:style>
  <w:style w:type="paragraph" w:styleId="List2">
    <w:name w:val="List 2"/>
    <w:basedOn w:val="BodyText"/>
    <w:rsid w:val="00B41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1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1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1BB"/>
    <w:pPr>
      <w:numPr>
        <w:numId w:val="4"/>
      </w:numPr>
    </w:pPr>
  </w:style>
  <w:style w:type="paragraph" w:styleId="ListContinue2">
    <w:name w:val="List Continue 2"/>
    <w:basedOn w:val="List2"/>
    <w:rsid w:val="00B411BB"/>
    <w:pPr>
      <w:ind w:firstLine="0"/>
    </w:pPr>
  </w:style>
  <w:style w:type="paragraph" w:styleId="ListContinue3">
    <w:name w:val="List Continue 3"/>
    <w:basedOn w:val="List3"/>
    <w:rsid w:val="00B411BB"/>
    <w:pPr>
      <w:ind w:left="1021" w:firstLine="0"/>
    </w:pPr>
  </w:style>
  <w:style w:type="paragraph" w:styleId="ListContinue4">
    <w:name w:val="List Continue 4"/>
    <w:basedOn w:val="List4"/>
    <w:rsid w:val="00B411BB"/>
    <w:pPr>
      <w:ind w:firstLine="0"/>
    </w:pPr>
  </w:style>
  <w:style w:type="paragraph" w:styleId="ListContinue5">
    <w:name w:val="List Continue 5"/>
    <w:basedOn w:val="List5"/>
    <w:rsid w:val="00B411BB"/>
    <w:pPr>
      <w:ind w:firstLine="0"/>
    </w:pPr>
  </w:style>
  <w:style w:type="paragraph" w:styleId="ListNumber3">
    <w:name w:val="List Number 3"/>
    <w:basedOn w:val="List3"/>
    <w:rsid w:val="00B411BB"/>
    <w:pPr>
      <w:numPr>
        <w:numId w:val="5"/>
      </w:numPr>
    </w:pPr>
  </w:style>
  <w:style w:type="paragraph" w:styleId="ListNumber4">
    <w:name w:val="List Number 4"/>
    <w:basedOn w:val="List4"/>
    <w:rsid w:val="00B411BB"/>
    <w:pPr>
      <w:numPr>
        <w:numId w:val="6"/>
      </w:numPr>
    </w:pPr>
  </w:style>
  <w:style w:type="paragraph" w:styleId="ListNumber5">
    <w:name w:val="List Number 5"/>
    <w:basedOn w:val="List5"/>
    <w:rsid w:val="00B411BB"/>
    <w:pPr>
      <w:numPr>
        <w:numId w:val="7"/>
      </w:numPr>
    </w:pPr>
  </w:style>
  <w:style w:type="paragraph" w:styleId="BlockText">
    <w:name w:val="Block Text"/>
    <w:basedOn w:val="Normal"/>
    <w:rsid w:val="00B41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1BB"/>
    <w:rPr>
      <w:sz w:val="16"/>
      <w:vertAlign w:val="superscript"/>
    </w:rPr>
  </w:style>
  <w:style w:type="character" w:customStyle="1" w:styleId="Symbols">
    <w:name w:val="Symbols"/>
    <w:basedOn w:val="DefaultParagraphFont"/>
    <w:rsid w:val="00B411BB"/>
    <w:rPr>
      <w:rFonts w:ascii="Symbol" w:hAnsi="Symbol"/>
    </w:rPr>
  </w:style>
  <w:style w:type="character" w:customStyle="1" w:styleId="MenuOptions">
    <w:name w:val="Menu Options"/>
    <w:basedOn w:val="DefaultParagraphFont"/>
    <w:rsid w:val="00B41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1BB"/>
    <w:rPr>
      <w:b/>
    </w:rPr>
  </w:style>
  <w:style w:type="character" w:customStyle="1" w:styleId="Underlined">
    <w:name w:val="Underlined"/>
    <w:basedOn w:val="DefaultParagraphFont"/>
    <w:rsid w:val="00B411BB"/>
    <w:rPr>
      <w:u w:val="single"/>
    </w:rPr>
  </w:style>
  <w:style w:type="paragraph" w:customStyle="1" w:styleId="TableBodyTextRight">
    <w:name w:val="Table Body Text Right"/>
    <w:basedOn w:val="TableBodyText"/>
    <w:rsid w:val="00B41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1BB"/>
    <w:rPr>
      <w:sz w:val="18"/>
    </w:rPr>
  </w:style>
  <w:style w:type="paragraph" w:customStyle="1" w:styleId="BodySmallRight">
    <w:name w:val="Body Small Right"/>
    <w:basedOn w:val="BodyTextRight"/>
    <w:rsid w:val="00B411BB"/>
    <w:rPr>
      <w:sz w:val="18"/>
      <w:szCs w:val="18"/>
    </w:rPr>
  </w:style>
  <w:style w:type="paragraph" w:customStyle="1" w:styleId="MarginEdition">
    <w:name w:val="Margin Edition"/>
    <w:basedOn w:val="MarginNote"/>
    <w:rsid w:val="00B41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1BB"/>
    <w:rPr>
      <w:sz w:val="2"/>
      <w:szCs w:val="2"/>
    </w:rPr>
  </w:style>
  <w:style w:type="character" w:customStyle="1" w:styleId="Small">
    <w:name w:val="Small"/>
    <w:basedOn w:val="DefaultParagraphFont"/>
    <w:rsid w:val="00B411BB"/>
    <w:rPr>
      <w:sz w:val="16"/>
    </w:rPr>
  </w:style>
  <w:style w:type="paragraph" w:customStyle="1" w:styleId="WideTable">
    <w:name w:val="Wide Table"/>
    <w:basedOn w:val="Normal"/>
    <w:rsid w:val="00B41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1BB"/>
  </w:style>
  <w:style w:type="paragraph" w:styleId="Quote">
    <w:name w:val="Quote"/>
    <w:basedOn w:val="Heading1"/>
    <w:link w:val="QuoteChar"/>
    <w:qFormat/>
    <w:rsid w:val="00B41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1BB"/>
    <w:pPr>
      <w:pageBreakBefore/>
    </w:pPr>
  </w:style>
  <w:style w:type="paragraph" w:customStyle="1" w:styleId="Border">
    <w:name w:val="Border"/>
    <w:basedOn w:val="Normal"/>
    <w:qFormat/>
    <w:rsid w:val="00B41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1BB"/>
    <w:rPr>
      <w:u w:val="single"/>
    </w:rPr>
  </w:style>
  <w:style w:type="character" w:customStyle="1" w:styleId="BoldandItalics">
    <w:name w:val="Bold and Italics"/>
    <w:qFormat/>
    <w:rsid w:val="00B411BB"/>
    <w:rPr>
      <w:b/>
      <w:i/>
      <w:u w:val="none"/>
    </w:rPr>
  </w:style>
  <w:style w:type="paragraph" w:styleId="BalloonText">
    <w:name w:val="Balloon Text"/>
    <w:basedOn w:val="Normal"/>
    <w:link w:val="BalloonTextChar"/>
    <w:rsid w:val="00B41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1BB"/>
    <w:pPr>
      <w:spacing w:before="0" w:after="0"/>
    </w:pPr>
  </w:style>
  <w:style w:type="paragraph" w:customStyle="1" w:styleId="BodyTextBold">
    <w:name w:val="Body Text Bold"/>
    <w:basedOn w:val="BodyText"/>
    <w:qFormat/>
    <w:rsid w:val="00B411BB"/>
    <w:rPr>
      <w:b/>
    </w:rPr>
  </w:style>
  <w:style w:type="character" w:styleId="Hyperlink">
    <w:name w:val="Hyperlink"/>
    <w:basedOn w:val="DefaultParagraphFont"/>
    <w:uiPriority w:val="99"/>
    <w:unhideWhenUsed/>
    <w:rsid w:val="004D0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1301</Characters>
  <Application>Microsoft Office Word</Application>
  <DocSecurity>0</DocSecurity>
  <Lines>46</Lines>
  <Paragraphs>37</Paragraphs>
  <ScaleCrop>false</ScaleCrop>
  <Company>Author-it Software Corporation Ltd.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AHCNSY307 Operate fertigation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