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D1D40" w:rsidP="00FD1D4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AHCNSY207 Undertake propagation activities</w:t>
      </w:r>
      <w:r>
        <w:fldChar w:fldCharType="end"/>
      </w:r>
    </w:p>
    <w:p w:rsidR="00FD1D40" w:rsidP="00FD1D40">
      <w:pPr>
        <w:pStyle w:val="Version"/>
        <w:sectPr w:rsidSect="00E45CB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45CB1" w:rsidP="00E45CB1">
      <w:pPr>
        <w:pStyle w:val="SuperHeading"/>
      </w:pPr>
      <w:r w:rsidRPr="00E45CB1">
        <w:t>AHCNSY207 Undertake propagation activities</w:t>
      </w:r>
    </w:p>
    <w:p w:rsidR="00000000" w:rsidRPr="00E45CB1" w:rsidP="00E45CB1">
      <w:pPr>
        <w:pStyle w:val="Heading1"/>
      </w:pPr>
      <w:bookmarkStart w:id="1" w:name="O_1151797"/>
      <w:bookmarkEnd w:id="1"/>
      <w:r w:rsidRPr="00E45CB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45C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CB1">
            <w:pPr>
              <w:pStyle w:val="BodyTextBold"/>
              <w:rPr>
                <w:lang w:val="en-NZ"/>
              </w:rPr>
            </w:pPr>
            <w:r w:rsidRPr="00E45CB1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CB1">
            <w:pPr>
              <w:pStyle w:val="BodyTextBold"/>
              <w:rPr>
                <w:lang w:val="en-NZ"/>
              </w:rPr>
            </w:pPr>
            <w:r w:rsidRPr="00E45CB1">
              <w:t>Comments</w:t>
            </w:r>
          </w:p>
        </w:tc>
      </w:tr>
      <w:tr w:rsidTr="00E45C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CB1">
            <w:pPr>
              <w:pStyle w:val="BodyText"/>
              <w:rPr>
                <w:lang w:val="en-NZ"/>
              </w:rPr>
            </w:pPr>
            <w:r w:rsidRPr="00E45CB1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CB1" w:rsidP="00E45CB1">
            <w:pPr>
              <w:pStyle w:val="BodyText"/>
            </w:pPr>
            <w:r w:rsidRPr="00E45CB1">
              <w:t>This version released with AHC Agriculture, Horticulture and Conservation and Land Management Training Package Version 6.0.</w:t>
            </w:r>
          </w:p>
        </w:tc>
      </w:tr>
    </w:tbl>
    <w:p w:rsidR="00000000" w:rsidRPr="00E45CB1" w:rsidP="00E45CB1">
      <w:pPr>
        <w:pStyle w:val="BodyText"/>
      </w:pPr>
    </w:p>
    <w:p w:rsidR="00000000" w:rsidRPr="00E45CB1" w:rsidP="00E45CB1">
      <w:pPr>
        <w:pStyle w:val="AllowPageBreak"/>
      </w:pPr>
    </w:p>
    <w:p w:rsidR="00000000" w:rsidRPr="00E45CB1" w:rsidP="00E45CB1">
      <w:pPr>
        <w:pStyle w:val="Heading1"/>
      </w:pPr>
      <w:bookmarkStart w:id="2" w:name="O_1151798"/>
      <w:bookmarkEnd w:id="2"/>
      <w:r w:rsidRPr="00E45CB1">
        <w:t>Application</w:t>
      </w:r>
    </w:p>
    <w:p w:rsidR="00000000" w:rsidRPr="00E45CB1" w:rsidP="00FD1D40">
      <w:pPr>
        <w:pStyle w:val="BodyText"/>
      </w:pPr>
      <w:r w:rsidRPr="00E45CB1">
        <w:t>This unit of competency describes the skills and k</w:t>
      </w:r>
      <w:r w:rsidRPr="00E45CB1">
        <w:t>nowledge required to prepare for plant propagation, assist with plant propagation and complete propagation activities.</w:t>
      </w:r>
    </w:p>
    <w:p w:rsidR="00000000" w:rsidRPr="00E45CB1" w:rsidP="00FD1D40">
      <w:pPr>
        <w:pStyle w:val="BodyText"/>
      </w:pPr>
      <w:r w:rsidRPr="00E45CB1">
        <w:t>The unit applies to individuals who undertake propagation activities under general supervision with limited autonomy or accountability.</w:t>
      </w:r>
    </w:p>
    <w:p w:rsidR="00000000" w:rsidRPr="00E45CB1" w:rsidP="00FD1D40">
      <w:pPr>
        <w:pStyle w:val="BodyText"/>
      </w:pPr>
      <w:r w:rsidRPr="00E45CB1">
        <w:t>N</w:t>
      </w:r>
      <w:r w:rsidRPr="00E45CB1">
        <w:t>o licensing, legislative or certification requirements apply to this unit at the time of publication.</w:t>
      </w:r>
    </w:p>
    <w:p w:rsidR="00000000" w:rsidRPr="00E45CB1" w:rsidP="00E45CB1">
      <w:pPr>
        <w:pStyle w:val="Heading1"/>
      </w:pPr>
      <w:bookmarkStart w:id="3" w:name="O_1151799"/>
      <w:bookmarkEnd w:id="3"/>
      <w:r w:rsidRPr="00E45CB1">
        <w:t>Pre-requisite Unit</w:t>
      </w:r>
    </w:p>
    <w:p w:rsidR="00000000" w:rsidRPr="00E45CB1" w:rsidP="00FD1D40">
      <w:pPr>
        <w:pStyle w:val="BodyText"/>
      </w:pPr>
      <w:r w:rsidRPr="00E45CB1">
        <w:t>Nil</w:t>
      </w:r>
    </w:p>
    <w:p w:rsidR="00000000" w:rsidRPr="00E45CB1" w:rsidP="00E45CB1">
      <w:pPr>
        <w:pStyle w:val="Heading1"/>
      </w:pPr>
      <w:bookmarkStart w:id="4" w:name="O_1151801"/>
      <w:bookmarkEnd w:id="4"/>
      <w:r w:rsidRPr="00E45CB1">
        <w:t>Unit Sector</w:t>
      </w:r>
    </w:p>
    <w:p w:rsidR="00000000" w:rsidRPr="00E45CB1" w:rsidP="00FD1D40">
      <w:pPr>
        <w:pStyle w:val="BodyText"/>
      </w:pPr>
      <w:r w:rsidRPr="00E45CB1">
        <w:t>Nursery (NSY)</w:t>
      </w:r>
    </w:p>
    <w:p w:rsidR="00000000" w:rsidRPr="00E45CB1" w:rsidP="00E45CB1">
      <w:pPr>
        <w:pStyle w:val="Heading1"/>
      </w:pPr>
      <w:bookmarkStart w:id="5" w:name="O_1151802"/>
      <w:bookmarkEnd w:id="5"/>
      <w:r w:rsidRPr="00E45CB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D1D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CB1">
            <w:pPr>
              <w:pStyle w:val="BodyTextBold"/>
              <w:rPr>
                <w:lang w:val="en-NZ"/>
              </w:rPr>
            </w:pPr>
            <w:r w:rsidRPr="00E45CB1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CB1">
            <w:pPr>
              <w:pStyle w:val="BodyTextBold"/>
              <w:rPr>
                <w:lang w:val="en-NZ"/>
              </w:rPr>
            </w:pPr>
            <w:r w:rsidRPr="00E45CB1">
              <w:t>Performance Criteria</w:t>
            </w:r>
          </w:p>
        </w:tc>
      </w:tr>
      <w:tr w:rsidTr="00FD1D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CB1" w:rsidP="00E45CB1">
            <w:pPr>
              <w:pStyle w:val="BodyText"/>
            </w:pPr>
            <w:r w:rsidRPr="00E45CB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CB1">
            <w:pPr>
              <w:pStyle w:val="BodyText"/>
              <w:rPr>
                <w:lang w:val="en-NZ"/>
              </w:rPr>
            </w:pPr>
            <w:r w:rsidRPr="00E45CB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D1D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CB1">
            <w:pPr>
              <w:pStyle w:val="BodyText"/>
              <w:rPr>
                <w:lang w:val="en-NZ"/>
              </w:rPr>
            </w:pPr>
            <w:r w:rsidRPr="00E45CB1">
              <w:t>1. Prepare for plant propagation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CB1" w:rsidP="00E45CB1">
            <w:pPr>
              <w:pStyle w:val="BodyText"/>
            </w:pPr>
            <w:r w:rsidRPr="00E45CB1">
              <w:t>1.1 Confirm propagation activities to be undertaken with super</w:t>
            </w:r>
            <w:r w:rsidRPr="00E45CB1">
              <w:t xml:space="preserve">visor </w:t>
            </w:r>
          </w:p>
          <w:p w:rsidR="00000000" w:rsidRPr="00E45CB1" w:rsidP="00E45CB1">
            <w:pPr>
              <w:pStyle w:val="BodyText"/>
            </w:pPr>
            <w:r w:rsidRPr="00E45CB1">
              <w:t>1.2 Recognise potential hazards and risks and implement safe working practices to minimise risk to self and others</w:t>
            </w:r>
          </w:p>
          <w:p w:rsidR="00000000" w:rsidRPr="00E45CB1" w:rsidP="00E45CB1">
            <w:pPr>
              <w:pStyle w:val="BodyText"/>
            </w:pPr>
            <w:r w:rsidRPr="00E45CB1">
              <w:t>1.3 Fit and use personal protective equipment applicable to the task</w:t>
            </w:r>
          </w:p>
          <w:p w:rsidR="00000000" w:rsidRPr="00E45CB1" w:rsidP="00E45CB1">
            <w:pPr>
              <w:pStyle w:val="BodyText"/>
            </w:pPr>
            <w:r w:rsidRPr="00E45CB1">
              <w:t xml:space="preserve">1.4 Collect and check appropriate tools, equipment and machinery </w:t>
            </w:r>
            <w:r w:rsidRPr="00E45CB1">
              <w:t>for the task</w:t>
            </w:r>
          </w:p>
          <w:p w:rsidR="00000000" w:rsidRPr="00E45CB1" w:rsidP="00E45CB1">
            <w:pPr>
              <w:pStyle w:val="BodyText"/>
            </w:pPr>
            <w:r w:rsidRPr="00E45CB1">
              <w:t>1.5 Clean and disinfect work area according to workplace procedures</w:t>
            </w:r>
          </w:p>
          <w:p w:rsidR="00000000" w:rsidRPr="00E45CB1" w:rsidP="00E45CB1">
            <w:pPr>
              <w:pStyle w:val="BodyText"/>
            </w:pPr>
            <w:r w:rsidRPr="00E45CB1">
              <w:t>1.6 Organise propagation material for use as directed and in line with workplace procedures</w:t>
            </w:r>
          </w:p>
          <w:p w:rsidR="00000000" w:rsidP="00E45CB1">
            <w:pPr>
              <w:pStyle w:val="BodyText"/>
              <w:rPr>
                <w:lang w:val="en-NZ"/>
              </w:rPr>
            </w:pPr>
            <w:r w:rsidRPr="00E45CB1">
              <w:t>1.7 Prepare and store propagation material and growing media as directed and in line with workplace procedures</w:t>
            </w:r>
          </w:p>
        </w:tc>
      </w:tr>
      <w:tr w:rsidTr="00FD1D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CB1">
            <w:pPr>
              <w:pStyle w:val="BodyText"/>
              <w:rPr>
                <w:lang w:val="en-NZ"/>
              </w:rPr>
            </w:pPr>
            <w:r w:rsidRPr="00E45CB1">
              <w:t>2. Propagate plants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CB1" w:rsidP="00E45CB1">
            <w:pPr>
              <w:pStyle w:val="BodyText"/>
            </w:pPr>
            <w:r w:rsidRPr="00E45CB1">
              <w:t>2.1 Assist with applying pre-treatment appropriate to the propagation method</w:t>
            </w:r>
          </w:p>
          <w:p w:rsidR="00000000" w:rsidRPr="00E45CB1" w:rsidP="00E45CB1">
            <w:pPr>
              <w:pStyle w:val="BodyText"/>
            </w:pPr>
            <w:r w:rsidRPr="00E45CB1">
              <w:t>2.2 Undertake propagation techniques and monito</w:t>
            </w:r>
            <w:r w:rsidRPr="00E45CB1">
              <w:t>ring of equipment processes as instructed</w:t>
            </w:r>
          </w:p>
          <w:p w:rsidR="00000000" w:rsidRPr="00E45CB1" w:rsidP="00E45CB1">
            <w:pPr>
              <w:pStyle w:val="BodyText"/>
            </w:pPr>
            <w:r w:rsidRPr="00E45CB1">
              <w:t>2.3 Handle prepared propagation material in a way that minimises damage and maximises viability</w:t>
            </w:r>
          </w:p>
          <w:p w:rsidR="00000000" w:rsidRPr="00E45CB1" w:rsidP="00E45CB1">
            <w:pPr>
              <w:pStyle w:val="BodyText"/>
            </w:pPr>
            <w:r w:rsidRPr="00E45CB1">
              <w:t>2.4 Insert prepared material in the propagation receptacle according to supervisor instructions</w:t>
            </w:r>
          </w:p>
          <w:p w:rsidR="00000000" w:rsidRPr="00E45CB1" w:rsidP="00E45CB1">
            <w:pPr>
              <w:pStyle w:val="BodyText"/>
            </w:pPr>
            <w:r w:rsidRPr="00E45CB1">
              <w:t>2.5 Apply water and tr</w:t>
            </w:r>
            <w:r w:rsidRPr="00E45CB1">
              <w:t>eatments according to supervisor instructions</w:t>
            </w:r>
          </w:p>
          <w:p w:rsidR="00000000" w:rsidRPr="00E45CB1" w:rsidP="00E45CB1">
            <w:pPr>
              <w:pStyle w:val="BodyText"/>
            </w:pPr>
            <w:r w:rsidRPr="00E45CB1">
              <w:t>2.6 Apply labels according to workplace requirements</w:t>
            </w:r>
          </w:p>
          <w:p w:rsidR="00000000" w:rsidP="00E45CB1">
            <w:pPr>
              <w:pStyle w:val="BodyText"/>
              <w:rPr>
                <w:lang w:val="en-NZ"/>
              </w:rPr>
            </w:pPr>
            <w:r w:rsidRPr="00E45CB1">
              <w:t>2.7 Maintain propagated plants according to supervisor instructions</w:t>
            </w:r>
          </w:p>
        </w:tc>
      </w:tr>
      <w:tr w:rsidTr="00FD1D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CB1">
            <w:pPr>
              <w:pStyle w:val="BodyText"/>
              <w:rPr>
                <w:lang w:val="en-NZ"/>
              </w:rPr>
            </w:pPr>
            <w:r w:rsidRPr="00E45CB1">
              <w:t>3. Complete propagation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CB1" w:rsidP="00E45CB1">
            <w:pPr>
              <w:pStyle w:val="BodyText"/>
            </w:pPr>
            <w:r w:rsidRPr="00E45CB1">
              <w:t>3.1 Remove and dispose of waste material according to</w:t>
            </w:r>
            <w:r w:rsidRPr="00E45CB1">
              <w:t xml:space="preserve"> workplace procedures, and perform cleaning procedures</w:t>
            </w:r>
          </w:p>
          <w:p w:rsidR="00000000" w:rsidRPr="00E45CB1" w:rsidP="00E45CB1">
            <w:pPr>
              <w:pStyle w:val="BodyText"/>
            </w:pPr>
            <w:r w:rsidRPr="00E45CB1">
              <w:t>3.2 Clean, maintain and store tools and equipment</w:t>
            </w:r>
          </w:p>
          <w:p w:rsidR="00000000" w:rsidRPr="00E45CB1" w:rsidP="00E45CB1">
            <w:pPr>
              <w:pStyle w:val="BodyText"/>
            </w:pPr>
            <w:r w:rsidRPr="00E45CB1">
              <w:t>3.3 Identify and report unserviceable tools, equipment and machinery according to workplace procedures</w:t>
            </w:r>
          </w:p>
          <w:p w:rsidR="00000000" w:rsidRPr="00E45CB1" w:rsidP="00E45CB1">
            <w:pPr>
              <w:pStyle w:val="BodyText"/>
            </w:pPr>
            <w:r w:rsidRPr="00E45CB1">
              <w:t>3.4 Record and report propagation activities acc</w:t>
            </w:r>
            <w:r w:rsidRPr="00E45CB1">
              <w:t>ording to workplace procedures and supervisor instructions</w:t>
            </w:r>
          </w:p>
        </w:tc>
      </w:tr>
    </w:tbl>
    <w:p w:rsidR="00000000" w:rsidRPr="00E45CB1" w:rsidP="00E45CB1">
      <w:pPr>
        <w:pStyle w:val="BodyText"/>
      </w:pPr>
    </w:p>
    <w:p w:rsidR="00000000" w:rsidRPr="00E45CB1" w:rsidP="00E45CB1">
      <w:pPr>
        <w:pStyle w:val="AllowPageBreak"/>
      </w:pPr>
    </w:p>
    <w:p w:rsidR="00000000" w:rsidRPr="00E45CB1" w:rsidP="00E45CB1">
      <w:pPr>
        <w:pStyle w:val="Heading1"/>
      </w:pPr>
      <w:bookmarkStart w:id="6" w:name="O_1151803"/>
      <w:bookmarkEnd w:id="6"/>
      <w:r w:rsidRPr="00E45CB1">
        <w:t>Foundation Skills</w:t>
      </w:r>
    </w:p>
    <w:p w:rsidR="00000000" w:rsidRPr="00FD1D40" w:rsidP="00FD1D40">
      <w:pPr>
        <w:pStyle w:val="BodyText"/>
        <w:rPr>
          <w:i/>
        </w:rPr>
      </w:pPr>
      <w:r w:rsidRPr="00FD1D40">
        <w:rPr>
          <w:rStyle w:val="Emphasis"/>
        </w:rPr>
        <w:t xml:space="preserve">This section describes those language, literacy, numeracy and employment skills that are essential for performance in this unit of competency but are not </w:t>
      </w:r>
      <w:r w:rsidRPr="00FD1D40">
        <w:rPr>
          <w:rStyle w:val="Emphasis"/>
        </w:rPr>
        <w:t>explicit in the performance criteria.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3"/>
        <w:gridCol w:w="6739"/>
      </w:tblGrid>
      <w:tr w:rsidTr="00E45CB1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CB1">
            <w:pPr>
              <w:pStyle w:val="BodyTextBold"/>
              <w:rPr>
                <w:lang w:val="en-NZ"/>
              </w:rPr>
            </w:pPr>
            <w:r w:rsidRPr="00E45CB1">
              <w:t>Skill</w:t>
            </w:r>
          </w:p>
        </w:tc>
        <w:tc>
          <w:tcPr>
            <w:tcW w:w="6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CB1">
            <w:pPr>
              <w:pStyle w:val="BodyTextBold"/>
              <w:rPr>
                <w:lang w:val="en-NZ"/>
              </w:rPr>
            </w:pPr>
            <w:r w:rsidRPr="00E45CB1">
              <w:t>Description</w:t>
            </w:r>
          </w:p>
        </w:tc>
      </w:tr>
      <w:tr w:rsidTr="00E45CB1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CB1">
            <w:pPr>
              <w:pStyle w:val="BodyText"/>
              <w:rPr>
                <w:lang w:val="en-NZ"/>
              </w:rPr>
            </w:pPr>
            <w:r w:rsidRPr="00E45CB1">
              <w:t>Writing</w:t>
            </w:r>
          </w:p>
        </w:tc>
        <w:tc>
          <w:tcPr>
            <w:tcW w:w="6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CB1">
            <w:pPr>
              <w:pStyle w:val="ListBullet"/>
              <w:rPr>
                <w:lang w:val="en-NZ"/>
              </w:rPr>
            </w:pPr>
            <w:r w:rsidRPr="00E45CB1">
              <w:t>Use clear language and accurate industry terminology to record propagation activity and complete plant labels</w:t>
            </w:r>
          </w:p>
        </w:tc>
      </w:tr>
      <w:tr w:rsidTr="00E45CB1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CB1">
            <w:pPr>
              <w:pStyle w:val="BodyText"/>
              <w:rPr>
                <w:lang w:val="en-NZ"/>
              </w:rPr>
            </w:pPr>
            <w:r w:rsidRPr="00E45CB1">
              <w:t>Oral communication</w:t>
            </w:r>
          </w:p>
        </w:tc>
        <w:tc>
          <w:tcPr>
            <w:tcW w:w="6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CB1" w:rsidP="00E45CB1">
            <w:pPr>
              <w:pStyle w:val="ListBullet"/>
            </w:pPr>
            <w:r w:rsidRPr="00E45CB1">
              <w:t>Use clear language to confirm and report propagation activity and report tool and equipment unserviceability</w:t>
            </w:r>
          </w:p>
        </w:tc>
      </w:tr>
    </w:tbl>
    <w:p w:rsidR="00000000" w:rsidRPr="00E45CB1" w:rsidP="00E45CB1">
      <w:pPr>
        <w:pStyle w:val="BodyText"/>
      </w:pPr>
    </w:p>
    <w:p w:rsidR="00000000" w:rsidRPr="00E45CB1" w:rsidP="00E45CB1">
      <w:pPr>
        <w:pStyle w:val="AllowPageBreak"/>
      </w:pPr>
    </w:p>
    <w:p w:rsidR="00000000" w:rsidRPr="00E45CB1" w:rsidP="00E45CB1">
      <w:pPr>
        <w:pStyle w:val="Heading1"/>
      </w:pPr>
      <w:bookmarkStart w:id="7" w:name="O_1151805"/>
      <w:bookmarkEnd w:id="7"/>
      <w:r w:rsidRPr="00E45CB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E45C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CB1">
            <w:pPr>
              <w:pStyle w:val="BodyTextBold"/>
              <w:rPr>
                <w:lang w:val="en-NZ"/>
              </w:rPr>
            </w:pPr>
            <w:r w:rsidRPr="00E45CB1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CB1">
            <w:pPr>
              <w:pStyle w:val="BodyTextBold"/>
              <w:rPr>
                <w:lang w:val="en-NZ"/>
              </w:rPr>
            </w:pPr>
            <w:r w:rsidRPr="00E45CB1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CB1">
            <w:pPr>
              <w:pStyle w:val="BodyTextBold"/>
              <w:rPr>
                <w:lang w:val="en-NZ"/>
              </w:rPr>
            </w:pPr>
            <w:r w:rsidRPr="00E45CB1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CB1">
            <w:pPr>
              <w:pStyle w:val="BodyTextBold"/>
              <w:rPr>
                <w:lang w:val="en-NZ"/>
              </w:rPr>
            </w:pPr>
            <w:r w:rsidRPr="00E45CB1">
              <w:t>Equivalence status</w:t>
            </w:r>
          </w:p>
        </w:tc>
      </w:tr>
      <w:tr w:rsidTr="00E45C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CB1">
            <w:pPr>
              <w:pStyle w:val="BodyText"/>
              <w:rPr>
                <w:lang w:val="en-NZ"/>
              </w:rPr>
            </w:pPr>
            <w:r w:rsidRPr="00E45CB1">
              <w:t>AHCNSY207 Undertake propagation activities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CB1">
            <w:pPr>
              <w:pStyle w:val="BodyText"/>
              <w:rPr>
                <w:lang w:val="en-NZ"/>
              </w:rPr>
            </w:pPr>
            <w:r w:rsidRPr="00E45CB1">
              <w:t>AHCNSY203 Undertake propagation activities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CB1" w:rsidP="00E45CB1">
            <w:pPr>
              <w:pStyle w:val="BodyText"/>
            </w:pPr>
            <w:r w:rsidRPr="00E45CB1">
              <w:t>Minor changes to application</w:t>
            </w:r>
          </w:p>
          <w:p w:rsidR="00000000" w:rsidRPr="00E45CB1" w:rsidP="00E45CB1">
            <w:pPr>
              <w:pStyle w:val="BodyText"/>
            </w:pPr>
            <w:r w:rsidRPr="00E45CB1">
              <w:t>Major changes to performance criteria</w:t>
            </w:r>
          </w:p>
          <w:p w:rsidR="00000000" w:rsidRPr="00E45CB1" w:rsidP="00E45CB1">
            <w:pPr>
              <w:pStyle w:val="BodyText"/>
            </w:pPr>
            <w:r w:rsidRPr="00E45CB1">
              <w:t>Foundation skills added</w:t>
            </w:r>
          </w:p>
          <w:p w:rsidR="00000000" w:rsidP="00E45CB1">
            <w:pPr>
              <w:pStyle w:val="BodyText"/>
              <w:rPr>
                <w:lang w:val="en-NZ"/>
              </w:rPr>
            </w:pPr>
            <w:r w:rsidRPr="00E45CB1">
              <w:t xml:space="preserve">Assessment requirements updated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CB1" w:rsidP="00E45CB1">
            <w:pPr>
              <w:pStyle w:val="BodyText"/>
            </w:pPr>
            <w:r w:rsidRPr="00E45CB1">
              <w:t xml:space="preserve">Not equivalent </w:t>
            </w:r>
          </w:p>
        </w:tc>
      </w:tr>
    </w:tbl>
    <w:p w:rsidR="00000000" w:rsidRPr="00E45CB1" w:rsidP="00E45CB1">
      <w:pPr>
        <w:pStyle w:val="BodyText"/>
      </w:pPr>
    </w:p>
    <w:p w:rsidR="00000000" w:rsidRPr="00E45CB1" w:rsidP="00E45CB1">
      <w:pPr>
        <w:pStyle w:val="AllowPageBreak"/>
      </w:pPr>
    </w:p>
    <w:p w:rsidR="00000000" w:rsidRPr="00E45CB1" w:rsidP="00E45CB1">
      <w:pPr>
        <w:pStyle w:val="Heading1"/>
      </w:pPr>
      <w:bookmarkStart w:id="8" w:name="O_1151812"/>
      <w:bookmarkEnd w:id="8"/>
      <w:r w:rsidRPr="00E45CB1">
        <w:t>Links</w:t>
      </w:r>
    </w:p>
    <w:p w:rsidR="00000000" w:rsidRPr="00E45CB1" w:rsidP="00FD1D40">
      <w:pPr>
        <w:pStyle w:val="BodyText"/>
      </w:pPr>
      <w:r w:rsidRPr="00E45CB1">
        <w:t>Com</w:t>
      </w:r>
      <w:r w:rsidRPr="00E45CB1">
        <w:t xml:space="preserve">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330D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45CB1" w:rsidP="00E45CB1"/>
    <w:sectPr w:rsidSect="00E45CB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CB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CB1" w:rsidRPr="00FD1D40" w:rsidP="00FD1D4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CB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D40" w:rsidP="00E45C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D1D40" w:rsidP="00E45C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D1D40" w:rsidP="00E45CB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CB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D4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45CB1" w:rsidRPr="00FD1D40" w:rsidP="00FD1D4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CB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D40" w:rsidRPr="002D2AF8" w:rsidP="00E45C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AHCNSY207 Undertake propagation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FD1D40" w:rsidP="00E45CB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47C85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0F2F9D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5CB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45CB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45CB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45CB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45CB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45CB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45CB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45CB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45CB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45CB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45CB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45CB1"/>
  </w:style>
  <w:style w:type="character" w:customStyle="1" w:styleId="Heading1Char">
    <w:name w:val="Heading 1 Char"/>
    <w:basedOn w:val="DefaultParagraphFont"/>
    <w:link w:val="Heading1"/>
    <w:rsid w:val="00E45CB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45CB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45CB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45CB1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E45CB1"/>
    <w:rPr>
      <w:i/>
    </w:rPr>
  </w:style>
  <w:style w:type="paragraph" w:customStyle="1" w:styleId="SuperHeading">
    <w:name w:val="SuperHeading"/>
    <w:basedOn w:val="Normal"/>
    <w:rsid w:val="00E45CB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45CB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45CB1"/>
    <w:rPr>
      <w:b/>
    </w:rPr>
  </w:style>
  <w:style w:type="character" w:customStyle="1" w:styleId="Heading2Char">
    <w:name w:val="Heading 2 Char"/>
    <w:basedOn w:val="DefaultParagraphFont"/>
    <w:link w:val="Heading2"/>
    <w:rsid w:val="00E45CB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45CB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45CB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45C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45C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45C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45C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45CB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45CB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45CB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45CB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45CB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45CB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45CB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45CB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45CB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45CB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45CB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45CB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45CB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45CB1"/>
    <w:rPr>
      <w:b/>
      <w:spacing w:val="0"/>
    </w:rPr>
  </w:style>
  <w:style w:type="paragraph" w:customStyle="1" w:styleId="SuperTitle">
    <w:name w:val="SuperTitle"/>
    <w:basedOn w:val="Title"/>
    <w:rsid w:val="00E45CB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45CB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45CB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45CB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45CB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45CB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45CB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45CB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45CB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45CB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45CB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45CB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45CB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45CB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45CB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45CB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45CB1"/>
  </w:style>
  <w:style w:type="paragraph" w:styleId="TableofFigures">
    <w:name w:val="table of figures"/>
    <w:basedOn w:val="Normal"/>
    <w:next w:val="Normal"/>
    <w:semiHidden/>
    <w:rsid w:val="00E45CB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45CB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45CB1"/>
    <w:rPr>
      <w:rFonts w:ascii="Wingdings" w:hAnsi="Wingdings"/>
    </w:rPr>
  </w:style>
  <w:style w:type="paragraph" w:customStyle="1" w:styleId="TableHeading">
    <w:name w:val="Table Heading"/>
    <w:basedOn w:val="HeadingBase"/>
    <w:rsid w:val="00E45CB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45CB1"/>
    <w:rPr>
      <w:color w:val="0033CC"/>
      <w:u w:val="none"/>
    </w:rPr>
  </w:style>
  <w:style w:type="paragraph" w:customStyle="1" w:styleId="BodyTextRight">
    <w:name w:val="Body Text Right"/>
    <w:basedOn w:val="BodyText"/>
    <w:rsid w:val="00E45CB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45CB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45CB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45CB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45CB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45CB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45CB1"/>
    <w:rPr>
      <w:sz w:val="32"/>
    </w:rPr>
  </w:style>
  <w:style w:type="paragraph" w:customStyle="1" w:styleId="HeadingProcedure">
    <w:name w:val="Heading Procedure"/>
    <w:basedOn w:val="HeadingBase"/>
    <w:next w:val="Normal"/>
    <w:rsid w:val="00E45CB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45CB1"/>
    <w:pPr>
      <w:spacing w:before="60" w:after="60"/>
    </w:pPr>
  </w:style>
  <w:style w:type="paragraph" w:styleId="ListContinue">
    <w:name w:val="List Continue"/>
    <w:basedOn w:val="List"/>
    <w:rsid w:val="00E45CB1"/>
    <w:pPr>
      <w:ind w:firstLine="0"/>
    </w:pPr>
  </w:style>
  <w:style w:type="paragraph" w:customStyle="1" w:styleId="ListNote">
    <w:name w:val="List Note"/>
    <w:basedOn w:val="List"/>
    <w:rsid w:val="00E45CB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45CB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45CB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45CB1"/>
    <w:rPr>
      <w:rFonts w:ascii="Courier New" w:hAnsi="Courier New"/>
    </w:rPr>
  </w:style>
  <w:style w:type="paragraph" w:customStyle="1" w:styleId="NoteBullet">
    <w:name w:val="Note Bullet"/>
    <w:basedOn w:val="Note"/>
    <w:rsid w:val="00E45CB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45CB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45CB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45CB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45CB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45CB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45CB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45CB1"/>
    <w:rPr>
      <w:b/>
      <w:smallCaps/>
    </w:rPr>
  </w:style>
  <w:style w:type="paragraph" w:customStyle="1" w:styleId="TableListNumber">
    <w:name w:val="Table List Number"/>
    <w:basedOn w:val="ListNumber"/>
    <w:rsid w:val="00E45CB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45CB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45CB1"/>
    <w:pPr>
      <w:numPr>
        <w:numId w:val="8"/>
      </w:numPr>
    </w:pPr>
  </w:style>
  <w:style w:type="paragraph" w:customStyle="1" w:styleId="ListAlpha2">
    <w:name w:val="List Alpha 2"/>
    <w:basedOn w:val="List2"/>
    <w:rsid w:val="00E45CB1"/>
    <w:pPr>
      <w:numPr>
        <w:numId w:val="7"/>
      </w:numPr>
    </w:pPr>
  </w:style>
  <w:style w:type="paragraph" w:styleId="List2">
    <w:name w:val="List 2"/>
    <w:basedOn w:val="BodyText"/>
    <w:rsid w:val="00E45CB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45CB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45CB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45CB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45CB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45CB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45CB1"/>
    <w:pPr>
      <w:numPr>
        <w:numId w:val="3"/>
      </w:numPr>
    </w:pPr>
  </w:style>
  <w:style w:type="paragraph" w:styleId="ListContinue2">
    <w:name w:val="List Continue 2"/>
    <w:basedOn w:val="List2"/>
    <w:rsid w:val="00E45CB1"/>
    <w:pPr>
      <w:ind w:firstLine="0"/>
    </w:pPr>
  </w:style>
  <w:style w:type="paragraph" w:styleId="ListContinue3">
    <w:name w:val="List Continue 3"/>
    <w:basedOn w:val="List3"/>
    <w:rsid w:val="00E45CB1"/>
    <w:pPr>
      <w:ind w:left="1021" w:firstLine="0"/>
    </w:pPr>
  </w:style>
  <w:style w:type="paragraph" w:styleId="ListContinue4">
    <w:name w:val="List Continue 4"/>
    <w:basedOn w:val="List4"/>
    <w:rsid w:val="00E45CB1"/>
    <w:pPr>
      <w:ind w:firstLine="0"/>
    </w:pPr>
  </w:style>
  <w:style w:type="paragraph" w:styleId="ListContinue5">
    <w:name w:val="List Continue 5"/>
    <w:basedOn w:val="List5"/>
    <w:rsid w:val="00E45CB1"/>
    <w:pPr>
      <w:ind w:firstLine="0"/>
    </w:pPr>
  </w:style>
  <w:style w:type="paragraph" w:styleId="ListNumber3">
    <w:name w:val="List Number 3"/>
    <w:basedOn w:val="List3"/>
    <w:rsid w:val="00E45CB1"/>
    <w:pPr>
      <w:numPr>
        <w:numId w:val="4"/>
      </w:numPr>
    </w:pPr>
  </w:style>
  <w:style w:type="paragraph" w:styleId="ListNumber4">
    <w:name w:val="List Number 4"/>
    <w:basedOn w:val="List4"/>
    <w:rsid w:val="00E45CB1"/>
    <w:pPr>
      <w:numPr>
        <w:numId w:val="5"/>
      </w:numPr>
    </w:pPr>
  </w:style>
  <w:style w:type="paragraph" w:styleId="ListNumber5">
    <w:name w:val="List Number 5"/>
    <w:basedOn w:val="List5"/>
    <w:rsid w:val="00E45CB1"/>
    <w:pPr>
      <w:numPr>
        <w:numId w:val="6"/>
      </w:numPr>
    </w:pPr>
  </w:style>
  <w:style w:type="paragraph" w:styleId="BlockText">
    <w:name w:val="Block Text"/>
    <w:basedOn w:val="Normal"/>
    <w:rsid w:val="00E45CB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45CB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45CB1"/>
    <w:rPr>
      <w:sz w:val="16"/>
      <w:vertAlign w:val="superscript"/>
    </w:rPr>
  </w:style>
  <w:style w:type="character" w:customStyle="1" w:styleId="Symbols">
    <w:name w:val="Symbols"/>
    <w:basedOn w:val="DefaultParagraphFont"/>
    <w:rsid w:val="00E45CB1"/>
    <w:rPr>
      <w:rFonts w:ascii="Symbol" w:hAnsi="Symbol"/>
    </w:rPr>
  </w:style>
  <w:style w:type="character" w:customStyle="1" w:styleId="MenuOptions">
    <w:name w:val="Menu Options"/>
    <w:basedOn w:val="DefaultParagraphFont"/>
    <w:rsid w:val="00E45CB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45CB1"/>
    <w:rPr>
      <w:b/>
    </w:rPr>
  </w:style>
  <w:style w:type="character" w:customStyle="1" w:styleId="Underlined">
    <w:name w:val="Underlined"/>
    <w:basedOn w:val="DefaultParagraphFont"/>
    <w:rsid w:val="00E45CB1"/>
    <w:rPr>
      <w:u w:val="single"/>
    </w:rPr>
  </w:style>
  <w:style w:type="paragraph" w:customStyle="1" w:styleId="TableBodyTextRight">
    <w:name w:val="Table Body Text Right"/>
    <w:basedOn w:val="TableBodyText"/>
    <w:rsid w:val="00E45CB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45CB1"/>
    <w:rPr>
      <w:sz w:val="18"/>
    </w:rPr>
  </w:style>
  <w:style w:type="paragraph" w:customStyle="1" w:styleId="BodySmallRight">
    <w:name w:val="Body Small Right"/>
    <w:basedOn w:val="BodyTextRight"/>
    <w:rsid w:val="00E45CB1"/>
    <w:rPr>
      <w:sz w:val="18"/>
      <w:szCs w:val="18"/>
    </w:rPr>
  </w:style>
  <w:style w:type="paragraph" w:customStyle="1" w:styleId="MarginEdition">
    <w:name w:val="Margin Edition"/>
    <w:basedOn w:val="MarginNote"/>
    <w:rsid w:val="00E45CB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45CB1"/>
    <w:rPr>
      <w:sz w:val="2"/>
      <w:szCs w:val="2"/>
    </w:rPr>
  </w:style>
  <w:style w:type="character" w:customStyle="1" w:styleId="Small">
    <w:name w:val="Small"/>
    <w:basedOn w:val="DefaultParagraphFont"/>
    <w:rsid w:val="00E45CB1"/>
    <w:rPr>
      <w:sz w:val="16"/>
    </w:rPr>
  </w:style>
  <w:style w:type="paragraph" w:customStyle="1" w:styleId="WideTable">
    <w:name w:val="Wide Table"/>
    <w:basedOn w:val="Normal"/>
    <w:rsid w:val="00E45CB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45CB1"/>
  </w:style>
  <w:style w:type="paragraph" w:styleId="Quote">
    <w:name w:val="Quote"/>
    <w:basedOn w:val="Heading1"/>
    <w:link w:val="QuoteChar"/>
    <w:qFormat/>
    <w:rsid w:val="00E45CB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45CB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45CB1"/>
    <w:pPr>
      <w:pageBreakBefore/>
    </w:pPr>
  </w:style>
  <w:style w:type="paragraph" w:customStyle="1" w:styleId="Border">
    <w:name w:val="Border"/>
    <w:basedOn w:val="Normal"/>
    <w:qFormat/>
    <w:rsid w:val="00E45CB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45CB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5CB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5CB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45CB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45CB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45CB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45CB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45CB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45CB1"/>
    <w:rPr>
      <w:u w:val="single"/>
    </w:rPr>
  </w:style>
  <w:style w:type="character" w:customStyle="1" w:styleId="BoldandItalics">
    <w:name w:val="Bold and Italics"/>
    <w:qFormat/>
    <w:rsid w:val="00E45CB1"/>
    <w:rPr>
      <w:b/>
      <w:i/>
      <w:u w:val="none"/>
    </w:rPr>
  </w:style>
  <w:style w:type="paragraph" w:styleId="BalloonText">
    <w:name w:val="Balloon Text"/>
    <w:basedOn w:val="Normal"/>
    <w:link w:val="BalloonTextChar"/>
    <w:rsid w:val="00E45C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5CB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45CB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45CB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45CB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45CB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45CB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D1D4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485</Words>
  <Characters>3237</Characters>
  <Application>Microsoft Office Word</Application>
  <DocSecurity>0</DocSecurity>
  <Lines>119</Lines>
  <Paragraphs>77</Paragraphs>
  <ScaleCrop>false</ScaleCrop>
  <Company>Author-it Software Corporation Ltd.</Company>
  <LinksUpToDate>false</LinksUpToDate>
  <CharactersWithSpaces>3645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AHCNSY207 Undertake propagation activities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2025-02-11T07:07:00Z</dcterms:created>
  <dcterms:modified xsi:type="dcterms:W3CDTF">2025-02-11T07:07:00Z</dcterms:modified>
</cp:coreProperties>
</file>