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3C4" w:rsidP="001B5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AHCNSY207 Undertake propagation activities</w:t>
      </w:r>
      <w:r>
        <w:fldChar w:fldCharType="end"/>
      </w:r>
    </w:p>
    <w:p w:rsidR="001B53C4" w:rsidP="001B53C4">
      <w:pPr>
        <w:pStyle w:val="Version"/>
        <w:sectPr w:rsidSect="00E040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065" w:rsidP="00E04065">
      <w:pPr>
        <w:pStyle w:val="SuperHeading"/>
      </w:pPr>
      <w:r w:rsidRPr="00E04065">
        <w:t>AHCNSY207 Undertake propagation activities</w:t>
      </w:r>
    </w:p>
    <w:p w:rsidR="00000000" w:rsidRPr="00E04065" w:rsidP="00E04065">
      <w:pPr>
        <w:pStyle w:val="Heading1"/>
      </w:pPr>
      <w:bookmarkStart w:id="1" w:name="O_1151797"/>
      <w:bookmarkEnd w:id="1"/>
      <w:r w:rsidRPr="00E040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40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Comments</w:t>
            </w:r>
          </w:p>
        </w:tc>
      </w:tr>
      <w:tr w:rsidTr="00E040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t>This version released with AHC Agriculture, Horticulture and Conservation and Land Management Training Package Version 6.0.</w:t>
            </w:r>
          </w:p>
        </w:tc>
      </w:tr>
    </w:tbl>
    <w:p w:rsidR="00000000" w:rsidRPr="00E04065" w:rsidP="00E04065">
      <w:pPr>
        <w:pStyle w:val="BodyText"/>
      </w:pPr>
    </w:p>
    <w:p w:rsidR="00000000" w:rsidRPr="00E04065" w:rsidP="00E04065">
      <w:pPr>
        <w:pStyle w:val="AllowPageBreak"/>
      </w:pPr>
    </w:p>
    <w:p w:rsidR="00000000" w:rsidRPr="00E04065" w:rsidP="00E04065">
      <w:pPr>
        <w:pStyle w:val="Heading1"/>
      </w:pPr>
      <w:bookmarkStart w:id="2" w:name="O_1151798"/>
      <w:bookmarkEnd w:id="2"/>
      <w:r w:rsidRPr="00E04065">
        <w:t>Application</w:t>
      </w:r>
    </w:p>
    <w:p w:rsidR="00000000" w:rsidRPr="00E04065" w:rsidP="001B53C4">
      <w:pPr>
        <w:pStyle w:val="BodyText"/>
      </w:pPr>
      <w:r w:rsidRPr="00E04065">
        <w:t>This unit of competency describes the skills and k</w:t>
      </w:r>
      <w:r w:rsidRPr="00E04065">
        <w:t>nowledge required to prepare for plant propagation, assist with plant propagation and complete propagation activities.</w:t>
      </w:r>
    </w:p>
    <w:p w:rsidR="00000000" w:rsidRPr="00E04065" w:rsidP="001B53C4">
      <w:pPr>
        <w:pStyle w:val="BodyText"/>
      </w:pPr>
      <w:r w:rsidRPr="00E04065">
        <w:t>The unit applies to individuals who undertake propagation activities under general supervision with limited autonomy or accountability.</w:t>
      </w:r>
    </w:p>
    <w:p w:rsidR="00000000" w:rsidRPr="00E04065" w:rsidP="001B53C4">
      <w:pPr>
        <w:pStyle w:val="BodyText"/>
      </w:pPr>
      <w:r w:rsidRPr="00E04065">
        <w:t>N</w:t>
      </w:r>
      <w:r w:rsidRPr="00E04065">
        <w:t>o licensing, legislative or certification requirements apply to this unit at the time of publication.</w:t>
      </w:r>
    </w:p>
    <w:p w:rsidR="00000000" w:rsidRPr="00E04065" w:rsidP="00E04065">
      <w:pPr>
        <w:pStyle w:val="Heading1"/>
      </w:pPr>
      <w:bookmarkStart w:id="3" w:name="O_1151799"/>
      <w:bookmarkEnd w:id="3"/>
      <w:r w:rsidRPr="00E04065">
        <w:t>Pre-requisite Unit</w:t>
      </w:r>
    </w:p>
    <w:p w:rsidR="00000000" w:rsidRPr="00E04065" w:rsidP="001B53C4">
      <w:pPr>
        <w:pStyle w:val="BodyText"/>
      </w:pPr>
      <w:r w:rsidRPr="00E04065">
        <w:t>Nil</w:t>
      </w:r>
    </w:p>
    <w:p w:rsidR="00000000" w:rsidRPr="00E04065" w:rsidP="00E04065">
      <w:pPr>
        <w:pStyle w:val="Heading1"/>
      </w:pPr>
      <w:bookmarkStart w:id="4" w:name="O_1151801"/>
      <w:bookmarkEnd w:id="4"/>
      <w:r w:rsidRPr="00E04065">
        <w:t>Unit Sector</w:t>
      </w:r>
    </w:p>
    <w:p w:rsidR="00000000" w:rsidRPr="00E04065" w:rsidP="001B53C4">
      <w:pPr>
        <w:pStyle w:val="BodyText"/>
      </w:pPr>
      <w:r w:rsidRPr="00E04065">
        <w:t>Nursery (NSY)</w:t>
      </w:r>
    </w:p>
    <w:p w:rsidR="00000000" w:rsidRPr="00E04065" w:rsidP="00E04065">
      <w:pPr>
        <w:pStyle w:val="Heading1"/>
      </w:pPr>
      <w:bookmarkStart w:id="5" w:name="O_1151802"/>
      <w:bookmarkEnd w:id="5"/>
      <w:r w:rsidRPr="00E040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5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Performance Criteria</w:t>
            </w:r>
          </w:p>
        </w:tc>
      </w:tr>
      <w:tr w:rsidTr="001B5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5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1. Prepare for plant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t>1.1 Confirm propagation activities to be undertaken with super</w:t>
            </w:r>
            <w:r w:rsidRPr="00E04065">
              <w:t xml:space="preserve">visor </w:t>
            </w:r>
          </w:p>
          <w:p w:rsidR="00000000" w:rsidRPr="00E04065" w:rsidP="00E04065">
            <w:pPr>
              <w:pStyle w:val="BodyText"/>
            </w:pPr>
            <w:r w:rsidRPr="00E04065">
              <w:t>1.2 Recognise potential hazards and risks and implement safe working practices to minimise risk to self and others</w:t>
            </w:r>
          </w:p>
          <w:p w:rsidR="00000000" w:rsidRPr="00E04065" w:rsidP="00E04065">
            <w:pPr>
              <w:pStyle w:val="BodyText"/>
            </w:pPr>
            <w:r w:rsidRPr="00E04065">
              <w:t>1.3 Fit and use personal protective equipment applicable to the task</w:t>
            </w:r>
          </w:p>
          <w:p w:rsidR="00000000" w:rsidRPr="00E04065" w:rsidP="00E04065">
            <w:pPr>
              <w:pStyle w:val="BodyText"/>
            </w:pPr>
            <w:r w:rsidRPr="00E04065">
              <w:t xml:space="preserve">1.4 Collect and check appropriate tools, equipment and machinery </w:t>
            </w:r>
            <w:r w:rsidRPr="00E04065">
              <w:t>for the task</w:t>
            </w:r>
          </w:p>
          <w:p w:rsidR="00000000" w:rsidRPr="00E04065" w:rsidP="00E04065">
            <w:pPr>
              <w:pStyle w:val="BodyText"/>
            </w:pPr>
            <w:r w:rsidRPr="00E04065">
              <w:t>1.5 Clean and disinfect work area according to workplace procedures</w:t>
            </w:r>
          </w:p>
          <w:p w:rsidR="00000000" w:rsidRPr="00E04065" w:rsidP="00E04065">
            <w:pPr>
              <w:pStyle w:val="BodyText"/>
            </w:pPr>
            <w:r w:rsidRPr="00E04065">
              <w:t>1.6 Organise propagation material for use as directed and in line with workplace procedures</w:t>
            </w:r>
          </w:p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1.7 Prepare and store propagation material and growing media as directed and in line with workplace procedures</w:t>
            </w:r>
          </w:p>
        </w:tc>
      </w:tr>
      <w:tr w:rsidTr="001B5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2. Propagate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t>2.1 Assist with applying pre-treatment appropriate to the propagation method</w:t>
            </w:r>
          </w:p>
          <w:p w:rsidR="00000000" w:rsidRPr="00E04065" w:rsidP="00E04065">
            <w:pPr>
              <w:pStyle w:val="BodyText"/>
            </w:pPr>
            <w:r w:rsidRPr="00E04065">
              <w:t>2.2 Undertake propagation techniques and monito</w:t>
            </w:r>
            <w:r w:rsidRPr="00E04065">
              <w:t>ring of equipment processes as instructed</w:t>
            </w:r>
          </w:p>
          <w:p w:rsidR="00000000" w:rsidRPr="00E04065" w:rsidP="00E04065">
            <w:pPr>
              <w:pStyle w:val="BodyText"/>
            </w:pPr>
            <w:r w:rsidRPr="00E04065">
              <w:t>2.3 Handle prepared propagation material in a way that minimises damage and maximises viability</w:t>
            </w:r>
          </w:p>
          <w:p w:rsidR="00000000" w:rsidRPr="00E04065" w:rsidP="00E04065">
            <w:pPr>
              <w:pStyle w:val="BodyText"/>
            </w:pPr>
            <w:r w:rsidRPr="00E04065">
              <w:t>2.4 Insert prepared material in the propagation receptacle according to supervisor instructions</w:t>
            </w:r>
          </w:p>
          <w:p w:rsidR="00000000" w:rsidRPr="00E04065" w:rsidP="00E04065">
            <w:pPr>
              <w:pStyle w:val="BodyText"/>
            </w:pPr>
            <w:r w:rsidRPr="00E04065">
              <w:t>2.5 Apply water and tr</w:t>
            </w:r>
            <w:r w:rsidRPr="00E04065">
              <w:t>eatments according to supervisor instructions</w:t>
            </w:r>
          </w:p>
          <w:p w:rsidR="00000000" w:rsidRPr="00E04065" w:rsidP="00E04065">
            <w:pPr>
              <w:pStyle w:val="BodyText"/>
            </w:pPr>
            <w:r w:rsidRPr="00E04065">
              <w:t>2.6 Apply labels according to workplace requirements</w:t>
            </w:r>
          </w:p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2.7 Maintain propagated plants according to supervisor instructions</w:t>
            </w:r>
          </w:p>
        </w:tc>
      </w:tr>
      <w:tr w:rsidTr="001B5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3.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t>3.1 Remove and dispose of waste material according to</w:t>
            </w:r>
            <w:r w:rsidRPr="00E04065">
              <w:t xml:space="preserve"> workplace procedures, and perform cleaning procedures</w:t>
            </w:r>
          </w:p>
          <w:p w:rsidR="00000000" w:rsidRPr="00E04065" w:rsidP="00E04065">
            <w:pPr>
              <w:pStyle w:val="BodyText"/>
            </w:pPr>
            <w:r w:rsidRPr="00E04065">
              <w:t>3.2 Clean, maintain and store tools and equipment</w:t>
            </w:r>
          </w:p>
          <w:p w:rsidR="00000000" w:rsidRPr="00E04065" w:rsidP="00E04065">
            <w:pPr>
              <w:pStyle w:val="BodyText"/>
            </w:pPr>
            <w:r w:rsidRPr="00E04065">
              <w:t>3.3 Identify and report unserviceable tools, equipment and machinery according to workplace procedures</w:t>
            </w:r>
          </w:p>
          <w:p w:rsidR="00000000" w:rsidRPr="00E04065" w:rsidP="00E04065">
            <w:pPr>
              <w:pStyle w:val="BodyText"/>
            </w:pPr>
            <w:r w:rsidRPr="00E04065">
              <w:t>3.4 Record and report propagation activities acc</w:t>
            </w:r>
            <w:r w:rsidRPr="00E04065">
              <w:t>ording to workplace procedures and supervisor instructions</w:t>
            </w:r>
          </w:p>
        </w:tc>
      </w:tr>
    </w:tbl>
    <w:p w:rsidR="00000000" w:rsidRPr="00E04065" w:rsidP="00E04065">
      <w:pPr>
        <w:pStyle w:val="BodyText"/>
      </w:pPr>
    </w:p>
    <w:p w:rsidR="00000000" w:rsidRPr="00E04065" w:rsidP="00E04065">
      <w:pPr>
        <w:pStyle w:val="AllowPageBreak"/>
      </w:pPr>
    </w:p>
    <w:p w:rsidR="00000000" w:rsidRPr="00E04065" w:rsidP="00E04065">
      <w:pPr>
        <w:pStyle w:val="Heading1"/>
      </w:pPr>
      <w:bookmarkStart w:id="6" w:name="O_1151803"/>
      <w:bookmarkEnd w:id="6"/>
      <w:r w:rsidRPr="00E04065">
        <w:t>Foundation Skills</w:t>
      </w:r>
    </w:p>
    <w:p w:rsidR="00000000" w:rsidRPr="001B53C4" w:rsidP="001B53C4">
      <w:pPr>
        <w:pStyle w:val="BodyText"/>
        <w:rPr>
          <w:i/>
        </w:rPr>
      </w:pPr>
      <w:r w:rsidRPr="001B53C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B53C4">
        <w:rPr>
          <w:rStyle w:val="Emphasis"/>
        </w:rPr>
        <w:t>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0406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Description</w:t>
            </w:r>
          </w:p>
        </w:tc>
      </w:tr>
      <w:tr w:rsidTr="00E0406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ListBullet"/>
              <w:rPr>
                <w:lang w:val="en-NZ"/>
              </w:rPr>
            </w:pPr>
            <w:r w:rsidRPr="00E04065">
              <w:t>Use clear language and accurate industry terminology to record propagation activity and complete plant labels</w:t>
            </w:r>
          </w:p>
        </w:tc>
      </w:tr>
      <w:tr w:rsidTr="00E0406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ListBullet"/>
            </w:pPr>
            <w:r w:rsidRPr="00E04065">
              <w:t>Use clear language to confirm and report propagation activity and report tool and equipment unserviceability</w:t>
            </w:r>
          </w:p>
        </w:tc>
      </w:tr>
    </w:tbl>
    <w:p w:rsidR="00000000" w:rsidRPr="00E04065" w:rsidP="00E04065">
      <w:pPr>
        <w:pStyle w:val="BodyText"/>
      </w:pPr>
    </w:p>
    <w:p w:rsidR="00000000" w:rsidRPr="00E04065" w:rsidP="00E04065">
      <w:pPr>
        <w:pStyle w:val="AllowPageBreak"/>
      </w:pPr>
    </w:p>
    <w:p w:rsidR="00000000" w:rsidRPr="00E04065" w:rsidP="00E04065">
      <w:pPr>
        <w:pStyle w:val="Heading1"/>
      </w:pPr>
      <w:bookmarkStart w:id="7" w:name="O_1151805"/>
      <w:bookmarkEnd w:id="7"/>
      <w:r w:rsidRPr="00E040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040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Equivalence status</w:t>
            </w:r>
          </w:p>
        </w:tc>
      </w:tr>
      <w:tr w:rsidTr="00E040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AHCNSY207 Undertake propagation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AHCNSY203 Undertake propagation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t>Minor changes to application</w:t>
            </w:r>
          </w:p>
          <w:p w:rsidR="00000000" w:rsidRPr="00E04065" w:rsidP="00E04065">
            <w:pPr>
              <w:pStyle w:val="BodyText"/>
            </w:pPr>
            <w:r w:rsidRPr="00E04065">
              <w:t>Major changes to performance criteria</w:t>
            </w:r>
          </w:p>
          <w:p w:rsidR="00000000" w:rsidRPr="00E04065" w:rsidP="00E04065">
            <w:pPr>
              <w:pStyle w:val="BodyText"/>
            </w:pPr>
            <w:r w:rsidRPr="00E04065">
              <w:t>Foundation skills added</w:t>
            </w:r>
          </w:p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t xml:space="preserve">Not equivalent </w:t>
            </w:r>
          </w:p>
        </w:tc>
      </w:tr>
    </w:tbl>
    <w:p w:rsidR="00000000" w:rsidRPr="00E04065" w:rsidP="00E04065">
      <w:pPr>
        <w:pStyle w:val="BodyText"/>
      </w:pPr>
    </w:p>
    <w:p w:rsidR="00000000" w:rsidRPr="00E04065" w:rsidP="00E04065">
      <w:pPr>
        <w:pStyle w:val="AllowPageBreak"/>
      </w:pPr>
    </w:p>
    <w:p w:rsidR="00000000" w:rsidRPr="00E04065" w:rsidP="00E04065">
      <w:pPr>
        <w:pStyle w:val="Heading1"/>
      </w:pPr>
      <w:bookmarkStart w:id="8" w:name="O_1151812"/>
      <w:bookmarkEnd w:id="8"/>
      <w:r w:rsidRPr="00E04065">
        <w:t>Links</w:t>
      </w:r>
    </w:p>
    <w:p w:rsidR="00000000" w:rsidRPr="00E04065" w:rsidP="001B53C4">
      <w:pPr>
        <w:pStyle w:val="BodyText"/>
      </w:pPr>
      <w:r w:rsidRPr="00E04065">
        <w:t>Com</w:t>
      </w:r>
      <w:r w:rsidRPr="00E04065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0C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4065" w:rsidP="001B53C4">
      <w:pPr>
        <w:pStyle w:val="BodyText"/>
        <w:sectPr w:rsidSect="00E040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4065" w:rsidP="00E04065">
      <w:pPr>
        <w:pStyle w:val="SuperHeading"/>
      </w:pPr>
      <w:r w:rsidRPr="00E04065">
        <w:t>Assessment Re</w:t>
      </w:r>
      <w:r w:rsidRPr="00E04065">
        <w:t>quirements for AHCNSY207 Undertake propagation activities</w:t>
      </w:r>
    </w:p>
    <w:p w:rsidR="00000000" w:rsidRPr="00E04065" w:rsidP="00E04065">
      <w:pPr>
        <w:pStyle w:val="Heading1"/>
      </w:pPr>
      <w:bookmarkStart w:id="9" w:name="O_1151807"/>
      <w:bookmarkEnd w:id="9"/>
      <w:r w:rsidRPr="00E040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40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Bold"/>
              <w:rPr>
                <w:lang w:val="en-NZ"/>
              </w:rPr>
            </w:pPr>
            <w:r w:rsidRPr="00E04065">
              <w:t>Comments</w:t>
            </w:r>
          </w:p>
        </w:tc>
      </w:tr>
      <w:tr w:rsidTr="00E040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65">
            <w:pPr>
              <w:pStyle w:val="BodyText"/>
              <w:rPr>
                <w:lang w:val="en-NZ"/>
              </w:rPr>
            </w:pPr>
            <w:r w:rsidRPr="00E040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65" w:rsidP="00E04065">
            <w:pPr>
              <w:pStyle w:val="BodyText"/>
            </w:pPr>
            <w:r w:rsidRPr="00E04065">
              <w:t>This version released with AHC Agriculture, Horticulture and Conservation and Land Management Training Package Version 6.0.</w:t>
            </w:r>
          </w:p>
        </w:tc>
      </w:tr>
    </w:tbl>
    <w:p w:rsidR="00000000" w:rsidRPr="00E04065" w:rsidP="00E04065">
      <w:pPr>
        <w:pStyle w:val="BodyText"/>
      </w:pPr>
    </w:p>
    <w:p w:rsidR="00000000" w:rsidRPr="00E04065" w:rsidP="00E04065">
      <w:pPr>
        <w:pStyle w:val="AllowPageBreak"/>
      </w:pPr>
    </w:p>
    <w:p w:rsidR="00000000" w:rsidRPr="00E04065" w:rsidP="00E04065">
      <w:pPr>
        <w:pStyle w:val="Heading1"/>
      </w:pPr>
      <w:bookmarkStart w:id="10" w:name="O_1151808"/>
      <w:bookmarkEnd w:id="10"/>
      <w:r w:rsidRPr="00E04065">
        <w:t>Performance Evidence</w:t>
      </w:r>
    </w:p>
    <w:p w:rsidR="00000000" w:rsidRPr="00E04065" w:rsidP="001B53C4">
      <w:pPr>
        <w:pStyle w:val="BodyText"/>
      </w:pPr>
      <w:r w:rsidRPr="00E04065">
        <w:t xml:space="preserve">An individual demonstrating competency must satisfy all of the elements and performance criteria in this unit. </w:t>
      </w:r>
    </w:p>
    <w:p w:rsidR="00000000" w:rsidRPr="00E04065" w:rsidP="001B53C4">
      <w:pPr>
        <w:pStyle w:val="BodyText"/>
      </w:pPr>
      <w:r w:rsidRPr="00E04065">
        <w:t>There must be evidence that the individual has undertaken propagation activities on at least three occasions,</w:t>
      </w:r>
      <w:r w:rsidRPr="00E04065">
        <w:t xml:space="preserve"> including both seed and vegetative techniques and has:</w:t>
      </w:r>
    </w:p>
    <w:p w:rsidR="00000000" w:rsidRPr="00E04065" w:rsidP="00E04065">
      <w:pPr>
        <w:pStyle w:val="ListBullet"/>
      </w:pPr>
      <w:r w:rsidRPr="00E04065">
        <w:t>applied workplace health and safety requirements, including use of PPE</w:t>
      </w:r>
    </w:p>
    <w:p w:rsidR="00000000" w:rsidRPr="00E04065" w:rsidP="00E04065">
      <w:pPr>
        <w:pStyle w:val="ListBullet"/>
      </w:pPr>
      <w:r w:rsidRPr="00E04065">
        <w:t>prepared for plant propagation activities according to workplace instructions and procedures</w:t>
      </w:r>
    </w:p>
    <w:p w:rsidR="00000000" w:rsidRPr="00E04065" w:rsidP="00E04065">
      <w:pPr>
        <w:pStyle w:val="ListBullet"/>
      </w:pPr>
      <w:r w:rsidRPr="00E04065">
        <w:t>cleaned, used and maintained propagation tools, equipment and machinery</w:t>
      </w:r>
    </w:p>
    <w:p w:rsidR="00000000" w:rsidRPr="00E04065" w:rsidP="00E04065">
      <w:pPr>
        <w:pStyle w:val="ListBullet"/>
      </w:pPr>
      <w:r w:rsidRPr="00E04065">
        <w:t>collected propagation material as directed</w:t>
      </w:r>
    </w:p>
    <w:p w:rsidR="00000000" w:rsidRPr="00E04065" w:rsidP="00E04065">
      <w:pPr>
        <w:pStyle w:val="ListBullet"/>
      </w:pPr>
      <w:r w:rsidRPr="00E04065">
        <w:t>assisted with applying pre-treatments</w:t>
      </w:r>
    </w:p>
    <w:p w:rsidR="00000000" w:rsidRPr="00E04065" w:rsidP="00E04065">
      <w:pPr>
        <w:pStyle w:val="ListBullet"/>
      </w:pPr>
      <w:r w:rsidRPr="00E04065">
        <w:t>monitored equipment processes as instructed</w:t>
      </w:r>
    </w:p>
    <w:p w:rsidR="00000000" w:rsidRPr="00E04065" w:rsidP="00E04065">
      <w:pPr>
        <w:pStyle w:val="ListBullet"/>
      </w:pPr>
      <w:r w:rsidRPr="00E04065">
        <w:t>filled trays, containers or prepared media suitable for the</w:t>
      </w:r>
      <w:r w:rsidRPr="00E04065">
        <w:t xml:space="preserve"> propagation method as directed by supervisor</w:t>
      </w:r>
    </w:p>
    <w:p w:rsidR="00000000" w:rsidRPr="00E04065" w:rsidP="00E04065">
      <w:pPr>
        <w:pStyle w:val="ListBullet"/>
      </w:pPr>
      <w:r w:rsidRPr="00E04065">
        <w:t>undertaken propagation techniques as directed by supervisor</w:t>
      </w:r>
    </w:p>
    <w:p w:rsidR="00000000" w:rsidRPr="00E04065" w:rsidP="00E04065">
      <w:pPr>
        <w:pStyle w:val="ListBullet"/>
      </w:pPr>
      <w:r w:rsidRPr="00E04065">
        <w:t>minimised damage to and maximised viability of propagated material</w:t>
      </w:r>
    </w:p>
    <w:p w:rsidR="00000000" w:rsidRPr="00E04065" w:rsidP="00E04065">
      <w:pPr>
        <w:pStyle w:val="ListBullet"/>
      </w:pPr>
      <w:r w:rsidRPr="00E04065">
        <w:t>applied water and treatments according to supervisor instructions</w:t>
      </w:r>
    </w:p>
    <w:p w:rsidR="00000000" w:rsidRPr="00E04065" w:rsidP="00E04065">
      <w:pPr>
        <w:pStyle w:val="ListBullet"/>
      </w:pPr>
      <w:r w:rsidRPr="00E04065">
        <w:t>removed and dispo</w:t>
      </w:r>
      <w:r w:rsidRPr="00E04065">
        <w:t>sed of waste material</w:t>
      </w:r>
    </w:p>
    <w:p w:rsidR="00000000" w:rsidRPr="00E04065" w:rsidP="00E04065">
      <w:pPr>
        <w:pStyle w:val="ListBullet"/>
      </w:pPr>
      <w:r w:rsidRPr="00E04065">
        <w:t>recorded and reported propagation activities and unserviceable tools, equipment and machinery.</w:t>
      </w:r>
    </w:p>
    <w:p w:rsidR="00000000" w:rsidRPr="00E04065" w:rsidP="00E04065">
      <w:pPr>
        <w:pStyle w:val="AllowPageBreak"/>
      </w:pPr>
    </w:p>
    <w:p w:rsidR="00000000" w:rsidRPr="00E04065" w:rsidP="00E04065">
      <w:pPr>
        <w:pStyle w:val="Heading1"/>
      </w:pPr>
      <w:bookmarkStart w:id="11" w:name="O_1151809"/>
      <w:bookmarkEnd w:id="11"/>
      <w:r w:rsidRPr="00E04065">
        <w:t>Knowledge Evidence</w:t>
      </w:r>
    </w:p>
    <w:p w:rsidR="00000000" w:rsidRPr="00E04065" w:rsidP="001B53C4">
      <w:pPr>
        <w:pStyle w:val="BodyText"/>
      </w:pPr>
      <w:r w:rsidRPr="00E04065">
        <w:t>An individual must be able to demonstrate the knowledge required to perform the tasks outlined in the elements and performance criteria of this unit. This includes knowledge of:</w:t>
      </w:r>
    </w:p>
    <w:p w:rsidR="00000000" w:rsidRPr="00E04065" w:rsidP="00E04065">
      <w:pPr>
        <w:pStyle w:val="ListBullet"/>
      </w:pPr>
      <w:r w:rsidRPr="00E04065">
        <w:t>workplace requirements applicable to propagation activities and health and sa</w:t>
      </w:r>
      <w:r w:rsidRPr="00E04065">
        <w:t xml:space="preserve">fety in the workplace </w:t>
      </w:r>
    </w:p>
    <w:p w:rsidR="00000000" w:rsidRPr="00E04065" w:rsidP="00E04065">
      <w:pPr>
        <w:pStyle w:val="ListBullet"/>
      </w:pPr>
      <w:r w:rsidRPr="00E04065">
        <w:t>the principles and practices of propagation, including:</w:t>
      </w:r>
    </w:p>
    <w:p w:rsidR="00000000" w:rsidRPr="00E04065" w:rsidP="00E04065">
      <w:pPr>
        <w:pStyle w:val="ListBullet2"/>
      </w:pPr>
      <w:r w:rsidRPr="00E04065">
        <w:t>basic plant knowledge as it applies to propagation</w:t>
      </w:r>
    </w:p>
    <w:p w:rsidR="00000000" w:rsidRPr="00E04065" w:rsidP="00E04065">
      <w:pPr>
        <w:pStyle w:val="ListBullet2"/>
      </w:pPr>
      <w:r w:rsidRPr="00E04065">
        <w:t>common problems that occur while performing propagation activities</w:t>
      </w:r>
    </w:p>
    <w:p w:rsidR="00000000" w:rsidRPr="00E04065" w:rsidP="00E04065">
      <w:pPr>
        <w:pStyle w:val="ListBullet2"/>
      </w:pPr>
      <w:r w:rsidRPr="00E04065">
        <w:t>workplace hygiene and biosecurity requirements</w:t>
      </w:r>
    </w:p>
    <w:p w:rsidR="00000000" w:rsidRPr="00E04065" w:rsidP="00E04065">
      <w:pPr>
        <w:pStyle w:val="ListBullet2"/>
      </w:pPr>
      <w:r w:rsidRPr="00E04065">
        <w:t>workplace requirements for handling and disposal of nursery waste</w:t>
      </w:r>
    </w:p>
    <w:p w:rsidR="00000000" w:rsidRPr="00E04065" w:rsidP="00E04065">
      <w:pPr>
        <w:pStyle w:val="ListBullet2"/>
      </w:pPr>
      <w:r w:rsidRPr="00E04065">
        <w:t>maintenance requirements of tools, equipment and machinery used for propagation</w:t>
      </w:r>
    </w:p>
    <w:p w:rsidR="00000000" w:rsidRPr="00E04065" w:rsidP="00E04065">
      <w:pPr>
        <w:pStyle w:val="ListBullet2"/>
      </w:pPr>
      <w:r w:rsidRPr="00E04065">
        <w:t>basic plant nutrition as it applies to propagation</w:t>
      </w:r>
    </w:p>
    <w:p w:rsidR="00000000" w:rsidRPr="00E04065" w:rsidP="00E04065">
      <w:pPr>
        <w:pStyle w:val="ListBullet2"/>
      </w:pPr>
      <w:r w:rsidRPr="00E04065">
        <w:t>basic seed and vegetative propagation techniques, including</w:t>
      </w:r>
      <w:r w:rsidRPr="00E04065">
        <w:t xml:space="preserve"> use of equipment</w:t>
      </w:r>
    </w:p>
    <w:p w:rsidR="00000000" w:rsidRPr="00E04065" w:rsidP="00E04065">
      <w:pPr>
        <w:pStyle w:val="ListBullet2"/>
      </w:pPr>
      <w:r w:rsidRPr="00E04065">
        <w:t>quality specifications and characteristics of a range of parent plants and propagation materials</w:t>
      </w:r>
    </w:p>
    <w:p w:rsidR="00000000" w:rsidRPr="00E04065" w:rsidP="00E04065">
      <w:pPr>
        <w:pStyle w:val="ListBullet2"/>
      </w:pPr>
      <w:r w:rsidRPr="00E04065">
        <w:t>record-keeping relevant to the work function.</w:t>
      </w:r>
    </w:p>
    <w:p w:rsidR="00000000" w:rsidRPr="00E04065" w:rsidP="00E04065">
      <w:pPr>
        <w:pStyle w:val="AllowPageBreak"/>
      </w:pPr>
    </w:p>
    <w:p w:rsidR="00000000" w:rsidRPr="00E04065" w:rsidP="00E04065">
      <w:pPr>
        <w:pStyle w:val="Heading1"/>
      </w:pPr>
      <w:bookmarkStart w:id="12" w:name="O_1151810"/>
      <w:bookmarkEnd w:id="12"/>
      <w:r w:rsidRPr="00E04065">
        <w:t>Assessment Conditions</w:t>
      </w:r>
    </w:p>
    <w:p w:rsidR="00000000" w:rsidRPr="00E04065" w:rsidP="001B53C4">
      <w:pPr>
        <w:pStyle w:val="BodyText"/>
      </w:pPr>
      <w:r w:rsidRPr="00E04065">
        <w:t>Assessment of the skills in this unit of competency mu</w:t>
      </w:r>
      <w:r w:rsidRPr="00E04065">
        <w:t xml:space="preserve">st take place under the following conditions: </w:t>
      </w:r>
    </w:p>
    <w:p w:rsidR="00000000" w:rsidRPr="00E04065" w:rsidP="00E04065">
      <w:pPr>
        <w:pStyle w:val="ListBullet"/>
      </w:pPr>
      <w:r w:rsidRPr="00E04065">
        <w:t>physical conditions:</w:t>
      </w:r>
    </w:p>
    <w:p w:rsidR="00000000" w:rsidRPr="00E04065" w:rsidP="00E04065">
      <w:pPr>
        <w:pStyle w:val="ListBullet2"/>
      </w:pPr>
      <w:r w:rsidRPr="00E04065">
        <w:t>a workplace setting or an environment that accurately represents workplace conditions</w:t>
      </w:r>
    </w:p>
    <w:p w:rsidR="00000000" w:rsidRPr="00E04065" w:rsidP="00E04065">
      <w:pPr>
        <w:pStyle w:val="ListBullet"/>
      </w:pPr>
      <w:r w:rsidRPr="00E04065">
        <w:t>resources, equipment and materials:</w:t>
      </w:r>
    </w:p>
    <w:p w:rsidR="00000000" w:rsidRPr="00E04065" w:rsidP="00E04065">
      <w:pPr>
        <w:pStyle w:val="ListBullet2"/>
      </w:pPr>
      <w:r w:rsidRPr="00E04065">
        <w:t>propagation tools, containers, equipment and machinery</w:t>
      </w:r>
    </w:p>
    <w:p w:rsidR="00000000" w:rsidRPr="00E04065" w:rsidP="00E04065">
      <w:pPr>
        <w:pStyle w:val="ListBullet2"/>
      </w:pPr>
      <w:r w:rsidRPr="00E04065">
        <w:t>seed and vegetative propagation material, growing media and treatments</w:t>
      </w:r>
    </w:p>
    <w:p w:rsidR="00000000" w:rsidRPr="00E04065" w:rsidP="00E04065">
      <w:pPr>
        <w:pStyle w:val="ListBullet2"/>
      </w:pPr>
      <w:r w:rsidRPr="00E04065">
        <w:t>personal protective equipment applicable to propagation activities</w:t>
      </w:r>
    </w:p>
    <w:p w:rsidR="00000000" w:rsidRPr="00E04065" w:rsidP="00E04065">
      <w:pPr>
        <w:pStyle w:val="ListBullet"/>
      </w:pPr>
      <w:r w:rsidRPr="00E04065">
        <w:t>specifications:</w:t>
      </w:r>
    </w:p>
    <w:p w:rsidR="00000000" w:rsidRPr="00E04065" w:rsidP="00E04065">
      <w:pPr>
        <w:pStyle w:val="ListBullet2"/>
      </w:pPr>
      <w:r w:rsidRPr="00E04065">
        <w:t>workplace requirements applicable to health and safety in the workplace and propagation activities</w:t>
      </w:r>
    </w:p>
    <w:p w:rsidR="00000000" w:rsidRPr="00E04065" w:rsidP="00E04065">
      <w:pPr>
        <w:pStyle w:val="ListBullet2"/>
      </w:pPr>
      <w:r w:rsidRPr="00E04065">
        <w:t>w</w:t>
      </w:r>
      <w:r w:rsidRPr="00E04065">
        <w:t>ork instructions and workplace procedures applicable to propagation activities</w:t>
      </w:r>
    </w:p>
    <w:p w:rsidR="00000000" w:rsidRPr="00E04065" w:rsidP="00E04065">
      <w:pPr>
        <w:pStyle w:val="ListBullet"/>
      </w:pPr>
      <w:r w:rsidRPr="00E04065">
        <w:t>relationships:</w:t>
      </w:r>
    </w:p>
    <w:p w:rsidR="00000000" w:rsidRPr="00E04065" w:rsidP="00E04065">
      <w:pPr>
        <w:pStyle w:val="ListBullet2"/>
      </w:pPr>
      <w:r w:rsidRPr="00E04065">
        <w:t>supervisor</w:t>
      </w:r>
    </w:p>
    <w:p w:rsidR="00000000" w:rsidRPr="00E04065" w:rsidP="00E04065">
      <w:pPr>
        <w:pStyle w:val="ListBullet"/>
      </w:pPr>
      <w:r w:rsidRPr="00E04065">
        <w:t>timeframes:</w:t>
      </w:r>
    </w:p>
    <w:p w:rsidR="00000000" w:rsidRPr="00E04065" w:rsidP="00E04065">
      <w:pPr>
        <w:pStyle w:val="ListBullet2"/>
      </w:pPr>
      <w:r w:rsidRPr="00E04065">
        <w:t>according to job requirements.</w:t>
      </w:r>
    </w:p>
    <w:p w:rsidR="00000000" w:rsidRPr="00E04065" w:rsidP="001B53C4">
      <w:pPr>
        <w:pStyle w:val="BodyText"/>
      </w:pPr>
      <w:r w:rsidRPr="00E04065">
        <w:t>Assessors of this unit must satisfy the requirements for assessors in applicable vocational education an</w:t>
      </w:r>
      <w:r w:rsidRPr="00E04065">
        <w:t>d training legislation, frameworks and/or standards.</w:t>
      </w:r>
    </w:p>
    <w:p w:rsidR="00000000" w:rsidRPr="00E04065" w:rsidP="00E04065">
      <w:pPr>
        <w:pStyle w:val="Heading1"/>
      </w:pPr>
      <w:bookmarkStart w:id="13" w:name="O_1151813"/>
      <w:bookmarkEnd w:id="13"/>
      <w:r w:rsidRPr="00E04065">
        <w:t>Links</w:t>
      </w:r>
    </w:p>
    <w:p w:rsidR="00000000" w:rsidRPr="00E04065" w:rsidP="001B53C4">
      <w:pPr>
        <w:pStyle w:val="BodyText"/>
      </w:pPr>
      <w:r w:rsidRPr="00E040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0C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4065" w:rsidP="00E04065"/>
    <w:sectPr w:rsidSect="00E040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65" w:rsidRPr="001B53C4" w:rsidP="001B5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C4" w:rsidP="00E04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3C4" w:rsidP="00E04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53C4" w:rsidP="00E040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65" w:rsidP="00E04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53C4">
      <w:t>Approved</w:t>
    </w:r>
    <w:r w:rsidR="001B53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53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53C4">
      <w:rPr>
        <w:noProof/>
      </w:rPr>
      <w:t>4</w:t>
    </w:r>
    <w:r>
      <w:rPr>
        <w:noProof/>
      </w:rPr>
      <w:fldChar w:fldCharType="end"/>
    </w:r>
  </w:p>
  <w:p w:rsidR="00E04065" w:rsidP="00E04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53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53C4">
      <w:t>Skills Insight</w:t>
    </w:r>
    <w:r w:rsidR="001B53C4">
      <w:fldChar w:fldCharType="end"/>
    </w:r>
  </w:p>
  <w:p w:rsidR="00E04065" w:rsidP="00E040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065" w:rsidRPr="001B53C4" w:rsidP="001B53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C4" w:rsidRPr="002D2AF8" w:rsidP="00E04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AHCNSY207 Undertake propagation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53C4" w:rsidP="00E040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65" w:rsidRPr="002D2AF8" w:rsidP="00E04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53C4">
      <w:t>AHCNSY207 Undertake propagation activities</w:t>
    </w:r>
    <w:r w:rsidR="001B53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53C4">
      <w:rPr>
        <w:noProof/>
      </w:rPr>
      <w:t>2 March 2025</w:t>
    </w:r>
    <w:r>
      <w:fldChar w:fldCharType="end"/>
    </w:r>
  </w:p>
  <w:p w:rsidR="00E04065" w:rsidP="00E040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C7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0D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AC6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0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0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0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0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0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0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0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0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0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0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065"/>
  </w:style>
  <w:style w:type="character" w:customStyle="1" w:styleId="Heading1Char">
    <w:name w:val="Heading 1 Char"/>
    <w:basedOn w:val="DefaultParagraphFont"/>
    <w:link w:val="Heading1"/>
    <w:rsid w:val="00E040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0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0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0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40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4065"/>
    <w:rPr>
      <w:i/>
    </w:rPr>
  </w:style>
  <w:style w:type="paragraph" w:customStyle="1" w:styleId="SuperHeading">
    <w:name w:val="SuperHeading"/>
    <w:basedOn w:val="Normal"/>
    <w:rsid w:val="00E040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0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4065"/>
    <w:rPr>
      <w:b/>
    </w:rPr>
  </w:style>
  <w:style w:type="character" w:customStyle="1" w:styleId="Heading2Char">
    <w:name w:val="Heading 2 Char"/>
    <w:basedOn w:val="DefaultParagraphFont"/>
    <w:link w:val="Heading2"/>
    <w:rsid w:val="00E040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0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0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0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0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0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0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0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0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0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0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0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0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0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0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0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065"/>
    <w:rPr>
      <w:b/>
      <w:spacing w:val="0"/>
    </w:rPr>
  </w:style>
  <w:style w:type="paragraph" w:customStyle="1" w:styleId="SuperTitle">
    <w:name w:val="SuperTitle"/>
    <w:basedOn w:val="Title"/>
    <w:rsid w:val="00E040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0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0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0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0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0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0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0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0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0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0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0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40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0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0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065"/>
  </w:style>
  <w:style w:type="paragraph" w:styleId="TableofFigures">
    <w:name w:val="table of figures"/>
    <w:basedOn w:val="Normal"/>
    <w:next w:val="Normal"/>
    <w:semiHidden/>
    <w:rsid w:val="00E040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0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065"/>
    <w:rPr>
      <w:rFonts w:ascii="Wingdings" w:hAnsi="Wingdings"/>
    </w:rPr>
  </w:style>
  <w:style w:type="paragraph" w:customStyle="1" w:styleId="TableHeading">
    <w:name w:val="Table Heading"/>
    <w:basedOn w:val="HeadingBase"/>
    <w:rsid w:val="00E040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065"/>
    <w:rPr>
      <w:color w:val="0033CC"/>
      <w:u w:val="none"/>
    </w:rPr>
  </w:style>
  <w:style w:type="paragraph" w:customStyle="1" w:styleId="BodyTextRight">
    <w:name w:val="Body Text Right"/>
    <w:basedOn w:val="BodyText"/>
    <w:rsid w:val="00E040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0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0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0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0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0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065"/>
    <w:rPr>
      <w:sz w:val="32"/>
    </w:rPr>
  </w:style>
  <w:style w:type="paragraph" w:customStyle="1" w:styleId="HeadingProcedure">
    <w:name w:val="Heading Procedure"/>
    <w:basedOn w:val="HeadingBase"/>
    <w:next w:val="Normal"/>
    <w:rsid w:val="00E040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065"/>
    <w:pPr>
      <w:spacing w:before="60" w:after="60"/>
    </w:pPr>
  </w:style>
  <w:style w:type="paragraph" w:styleId="ListContinue">
    <w:name w:val="List Continue"/>
    <w:basedOn w:val="List"/>
    <w:rsid w:val="00E04065"/>
    <w:pPr>
      <w:ind w:firstLine="0"/>
    </w:pPr>
  </w:style>
  <w:style w:type="paragraph" w:customStyle="1" w:styleId="ListNote">
    <w:name w:val="List Note"/>
    <w:basedOn w:val="List"/>
    <w:rsid w:val="00E040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0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0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065"/>
    <w:rPr>
      <w:rFonts w:ascii="Courier New" w:hAnsi="Courier New"/>
    </w:rPr>
  </w:style>
  <w:style w:type="paragraph" w:customStyle="1" w:styleId="NoteBullet">
    <w:name w:val="Note Bullet"/>
    <w:basedOn w:val="Note"/>
    <w:rsid w:val="00E040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0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0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0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0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0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0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065"/>
    <w:rPr>
      <w:b/>
      <w:smallCaps/>
    </w:rPr>
  </w:style>
  <w:style w:type="paragraph" w:customStyle="1" w:styleId="TableListNumber">
    <w:name w:val="Table List Number"/>
    <w:basedOn w:val="ListNumber"/>
    <w:rsid w:val="00E040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0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065"/>
    <w:pPr>
      <w:numPr>
        <w:numId w:val="9"/>
      </w:numPr>
    </w:pPr>
  </w:style>
  <w:style w:type="paragraph" w:customStyle="1" w:styleId="ListAlpha2">
    <w:name w:val="List Alpha 2"/>
    <w:basedOn w:val="List2"/>
    <w:rsid w:val="00E04065"/>
    <w:pPr>
      <w:numPr>
        <w:numId w:val="8"/>
      </w:numPr>
    </w:pPr>
  </w:style>
  <w:style w:type="paragraph" w:styleId="List2">
    <w:name w:val="List 2"/>
    <w:basedOn w:val="BodyText"/>
    <w:rsid w:val="00E040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0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0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0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0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0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065"/>
    <w:pPr>
      <w:numPr>
        <w:numId w:val="4"/>
      </w:numPr>
    </w:pPr>
  </w:style>
  <w:style w:type="paragraph" w:styleId="ListContinue2">
    <w:name w:val="List Continue 2"/>
    <w:basedOn w:val="List2"/>
    <w:rsid w:val="00E04065"/>
    <w:pPr>
      <w:ind w:firstLine="0"/>
    </w:pPr>
  </w:style>
  <w:style w:type="paragraph" w:styleId="ListContinue3">
    <w:name w:val="List Continue 3"/>
    <w:basedOn w:val="List3"/>
    <w:rsid w:val="00E04065"/>
    <w:pPr>
      <w:ind w:left="1021" w:firstLine="0"/>
    </w:pPr>
  </w:style>
  <w:style w:type="paragraph" w:styleId="ListContinue4">
    <w:name w:val="List Continue 4"/>
    <w:basedOn w:val="List4"/>
    <w:rsid w:val="00E04065"/>
    <w:pPr>
      <w:ind w:firstLine="0"/>
    </w:pPr>
  </w:style>
  <w:style w:type="paragraph" w:styleId="ListContinue5">
    <w:name w:val="List Continue 5"/>
    <w:basedOn w:val="List5"/>
    <w:rsid w:val="00E04065"/>
    <w:pPr>
      <w:ind w:firstLine="0"/>
    </w:pPr>
  </w:style>
  <w:style w:type="paragraph" w:styleId="ListNumber3">
    <w:name w:val="List Number 3"/>
    <w:basedOn w:val="List3"/>
    <w:rsid w:val="00E04065"/>
    <w:pPr>
      <w:numPr>
        <w:numId w:val="5"/>
      </w:numPr>
    </w:pPr>
  </w:style>
  <w:style w:type="paragraph" w:styleId="ListNumber4">
    <w:name w:val="List Number 4"/>
    <w:basedOn w:val="List4"/>
    <w:rsid w:val="00E04065"/>
    <w:pPr>
      <w:numPr>
        <w:numId w:val="6"/>
      </w:numPr>
    </w:pPr>
  </w:style>
  <w:style w:type="paragraph" w:styleId="ListNumber5">
    <w:name w:val="List Number 5"/>
    <w:basedOn w:val="List5"/>
    <w:rsid w:val="00E04065"/>
    <w:pPr>
      <w:numPr>
        <w:numId w:val="7"/>
      </w:numPr>
    </w:pPr>
  </w:style>
  <w:style w:type="paragraph" w:styleId="BlockText">
    <w:name w:val="Block Text"/>
    <w:basedOn w:val="Normal"/>
    <w:rsid w:val="00E040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0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065"/>
    <w:rPr>
      <w:sz w:val="16"/>
      <w:vertAlign w:val="superscript"/>
    </w:rPr>
  </w:style>
  <w:style w:type="character" w:customStyle="1" w:styleId="Symbols">
    <w:name w:val="Symbols"/>
    <w:basedOn w:val="DefaultParagraphFont"/>
    <w:rsid w:val="00E04065"/>
    <w:rPr>
      <w:rFonts w:ascii="Symbol" w:hAnsi="Symbol"/>
    </w:rPr>
  </w:style>
  <w:style w:type="character" w:customStyle="1" w:styleId="MenuOptions">
    <w:name w:val="Menu Options"/>
    <w:basedOn w:val="DefaultParagraphFont"/>
    <w:rsid w:val="00E040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065"/>
    <w:rPr>
      <w:b/>
    </w:rPr>
  </w:style>
  <w:style w:type="character" w:customStyle="1" w:styleId="Underlined">
    <w:name w:val="Underlined"/>
    <w:basedOn w:val="DefaultParagraphFont"/>
    <w:rsid w:val="00E04065"/>
    <w:rPr>
      <w:u w:val="single"/>
    </w:rPr>
  </w:style>
  <w:style w:type="paragraph" w:customStyle="1" w:styleId="TableBodyTextRight">
    <w:name w:val="Table Body Text Right"/>
    <w:basedOn w:val="TableBodyText"/>
    <w:rsid w:val="00E040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065"/>
    <w:rPr>
      <w:sz w:val="18"/>
    </w:rPr>
  </w:style>
  <w:style w:type="paragraph" w:customStyle="1" w:styleId="BodySmallRight">
    <w:name w:val="Body Small Right"/>
    <w:basedOn w:val="BodyTextRight"/>
    <w:rsid w:val="00E04065"/>
    <w:rPr>
      <w:sz w:val="18"/>
      <w:szCs w:val="18"/>
    </w:rPr>
  </w:style>
  <w:style w:type="paragraph" w:customStyle="1" w:styleId="MarginEdition">
    <w:name w:val="Margin Edition"/>
    <w:basedOn w:val="MarginNote"/>
    <w:rsid w:val="00E040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065"/>
    <w:rPr>
      <w:sz w:val="2"/>
      <w:szCs w:val="2"/>
    </w:rPr>
  </w:style>
  <w:style w:type="character" w:customStyle="1" w:styleId="Small">
    <w:name w:val="Small"/>
    <w:basedOn w:val="DefaultParagraphFont"/>
    <w:rsid w:val="00E04065"/>
    <w:rPr>
      <w:sz w:val="16"/>
    </w:rPr>
  </w:style>
  <w:style w:type="paragraph" w:customStyle="1" w:styleId="WideTable">
    <w:name w:val="Wide Table"/>
    <w:basedOn w:val="Normal"/>
    <w:rsid w:val="00E040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065"/>
  </w:style>
  <w:style w:type="paragraph" w:styleId="Quote">
    <w:name w:val="Quote"/>
    <w:basedOn w:val="Heading1"/>
    <w:link w:val="QuoteChar"/>
    <w:qFormat/>
    <w:rsid w:val="00E040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0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065"/>
    <w:pPr>
      <w:pageBreakBefore/>
    </w:pPr>
  </w:style>
  <w:style w:type="paragraph" w:customStyle="1" w:styleId="Border">
    <w:name w:val="Border"/>
    <w:basedOn w:val="Normal"/>
    <w:qFormat/>
    <w:rsid w:val="00E040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0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0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0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0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0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0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0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0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065"/>
    <w:rPr>
      <w:u w:val="single"/>
    </w:rPr>
  </w:style>
  <w:style w:type="character" w:customStyle="1" w:styleId="BoldandItalics">
    <w:name w:val="Bold and Italics"/>
    <w:qFormat/>
    <w:rsid w:val="00E04065"/>
    <w:rPr>
      <w:b/>
      <w:i/>
      <w:u w:val="none"/>
    </w:rPr>
  </w:style>
  <w:style w:type="paragraph" w:styleId="BalloonText">
    <w:name w:val="Balloon Text"/>
    <w:basedOn w:val="Normal"/>
    <w:link w:val="BalloonTextChar"/>
    <w:rsid w:val="00E04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0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0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0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0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0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0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5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6238</Characters>
  <Application>Microsoft Office Word</Application>
  <DocSecurity>0</DocSecurity>
  <Lines>194</Lines>
  <Paragraphs>137</Paragraphs>
  <ScaleCrop>false</ScaleCrop>
  <Company>Author-it Software Corporation Ltd.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AHCNSY207 Undertake propagation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