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4BBB" w:rsidP="00304B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AHCNSY205 Pot up plants</w:t>
      </w:r>
      <w:r>
        <w:fldChar w:fldCharType="end"/>
      </w:r>
    </w:p>
    <w:p w:rsidR="00304BBB" w:rsidP="00304BBB">
      <w:pPr>
        <w:pStyle w:val="Version"/>
        <w:sectPr w:rsidSect="005F66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663C" w:rsidP="005F663C">
      <w:pPr>
        <w:pStyle w:val="SuperHeading"/>
      </w:pPr>
      <w:r w:rsidRPr="005F663C">
        <w:t>Assessment Requirements for AHCNSY205 Pot up plants</w:t>
      </w:r>
    </w:p>
    <w:p w:rsidR="00000000" w:rsidRPr="005F663C" w:rsidP="005F663C">
      <w:pPr>
        <w:pStyle w:val="Heading1"/>
      </w:pPr>
      <w:bookmarkStart w:id="1" w:name="O_1151737"/>
      <w:bookmarkEnd w:id="1"/>
      <w:r w:rsidRPr="005F663C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5"/>
        <w:gridCol w:w="6727"/>
      </w:tblGrid>
      <w:tr w:rsidTr="005F663C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63C">
            <w:pPr>
              <w:pStyle w:val="BodyTextBold"/>
              <w:rPr>
                <w:lang w:val="en-NZ"/>
              </w:rPr>
            </w:pPr>
            <w:r w:rsidRPr="005F663C">
              <w:t>Release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63C">
            <w:pPr>
              <w:pStyle w:val="BodyTextBold"/>
              <w:rPr>
                <w:lang w:val="en-NZ"/>
              </w:rPr>
            </w:pPr>
            <w:r w:rsidRPr="005F663C">
              <w:t>Comments</w:t>
            </w:r>
          </w:p>
        </w:tc>
      </w:tr>
      <w:tr w:rsidTr="005F663C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63C">
            <w:pPr>
              <w:pStyle w:val="BodyText"/>
              <w:rPr>
                <w:lang w:val="en-NZ"/>
              </w:rPr>
            </w:pPr>
            <w:r w:rsidRPr="005F663C">
              <w:t>Release 1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63C" w:rsidP="005F663C">
            <w:pPr>
              <w:pStyle w:val="BodyText"/>
            </w:pPr>
            <w:r w:rsidRPr="005F663C">
              <w:t>This version released with AHC Agriculture, Horticulture and Conservation and Land Management Training Package Version 6.0.</w:t>
            </w:r>
          </w:p>
        </w:tc>
      </w:tr>
    </w:tbl>
    <w:p w:rsidR="00000000" w:rsidRPr="005F663C" w:rsidP="005F663C">
      <w:pPr>
        <w:pStyle w:val="BodyText"/>
      </w:pPr>
    </w:p>
    <w:p w:rsidR="00000000" w:rsidRPr="005F663C" w:rsidP="005F663C">
      <w:pPr>
        <w:pStyle w:val="AllowPageBreak"/>
      </w:pPr>
    </w:p>
    <w:p w:rsidR="00000000" w:rsidRPr="005F663C" w:rsidP="005F663C">
      <w:pPr>
        <w:pStyle w:val="Heading1"/>
      </w:pPr>
      <w:bookmarkStart w:id="2" w:name="O_1151738"/>
      <w:bookmarkEnd w:id="2"/>
      <w:r w:rsidRPr="005F663C">
        <w:t>Performance Evidence</w:t>
      </w:r>
    </w:p>
    <w:p w:rsidR="00000000" w:rsidRPr="005F663C" w:rsidP="00304BBB">
      <w:pPr>
        <w:pStyle w:val="BodyText"/>
      </w:pPr>
      <w:r w:rsidRPr="005F663C">
        <w:t>An individual demonstrating comp</w:t>
      </w:r>
      <w:r w:rsidRPr="005F663C">
        <w:t>etency must satisfy all of the elements and performance criteria in this unit.</w:t>
      </w:r>
    </w:p>
    <w:p w:rsidR="00000000" w:rsidRPr="005F663C" w:rsidP="00304BBB">
      <w:pPr>
        <w:pStyle w:val="BodyText"/>
      </w:pPr>
      <w:r w:rsidRPr="005F663C">
        <w:t>There must be evidence that the individual has performed plant potting up on at least three occasions, and has:</w:t>
      </w:r>
    </w:p>
    <w:p w:rsidR="00000000" w:rsidRPr="005F663C" w:rsidP="005F663C">
      <w:pPr>
        <w:pStyle w:val="ListBullet"/>
      </w:pPr>
      <w:r w:rsidRPr="005F663C">
        <w:t>applied workplace health and safety requirements</w:t>
      </w:r>
    </w:p>
    <w:p w:rsidR="00000000" w:rsidRPr="005F663C" w:rsidP="005F663C">
      <w:pPr>
        <w:pStyle w:val="ListBullet"/>
      </w:pPr>
      <w:r w:rsidRPr="005F663C">
        <w:t>selected, used and maintained plant potting up tools, equipment, material and plants</w:t>
      </w:r>
    </w:p>
    <w:p w:rsidR="00000000" w:rsidRPr="005F663C" w:rsidP="005F663C">
      <w:pPr>
        <w:pStyle w:val="ListBullet"/>
      </w:pPr>
      <w:r w:rsidRPr="005F663C">
        <w:t>disinfected work areas</w:t>
      </w:r>
    </w:p>
    <w:p w:rsidR="00000000" w:rsidRPr="005F663C" w:rsidP="005F663C">
      <w:pPr>
        <w:pStyle w:val="ListBullet"/>
      </w:pPr>
      <w:r w:rsidRPr="005F663C">
        <w:t>graded and potted up propagated plants as directed</w:t>
      </w:r>
    </w:p>
    <w:p w:rsidR="00000000" w:rsidRPr="005F663C" w:rsidP="005F663C">
      <w:pPr>
        <w:pStyle w:val="ListBullet"/>
      </w:pPr>
      <w:r w:rsidRPr="005F663C">
        <w:t>handled plants with care</w:t>
      </w:r>
    </w:p>
    <w:p w:rsidR="00000000" w:rsidRPr="005F663C" w:rsidP="005F663C">
      <w:pPr>
        <w:pStyle w:val="ListBullet"/>
      </w:pPr>
      <w:r w:rsidRPr="005F663C">
        <w:t>applied plant hygiene, stock movement and placement requirements</w:t>
      </w:r>
    </w:p>
    <w:p w:rsidR="00000000" w:rsidRPr="005F663C" w:rsidP="005F663C">
      <w:pPr>
        <w:pStyle w:val="ListBullet"/>
      </w:pPr>
      <w:r w:rsidRPr="005F663C">
        <w:t>removed</w:t>
      </w:r>
      <w:r w:rsidRPr="005F663C">
        <w:t xml:space="preserve"> and disposed of waste material</w:t>
      </w:r>
    </w:p>
    <w:p w:rsidR="00000000" w:rsidRPr="005F663C" w:rsidP="005F663C">
      <w:pPr>
        <w:pStyle w:val="ListBullet"/>
      </w:pPr>
      <w:r w:rsidRPr="005F663C">
        <w:t>recorded and reported plant potting up operations and unserviceable tools and equipment.</w:t>
      </w:r>
    </w:p>
    <w:p w:rsidR="00000000" w:rsidRPr="005F663C" w:rsidP="005F663C">
      <w:pPr>
        <w:pStyle w:val="AllowPageBreak"/>
      </w:pPr>
    </w:p>
    <w:p w:rsidR="00000000" w:rsidRPr="005F663C" w:rsidP="005F663C">
      <w:pPr>
        <w:pStyle w:val="Heading1"/>
      </w:pPr>
      <w:bookmarkStart w:id="3" w:name="O_1151739"/>
      <w:bookmarkEnd w:id="3"/>
      <w:r w:rsidRPr="005F663C">
        <w:t>Knowledge Evidence</w:t>
      </w:r>
    </w:p>
    <w:p w:rsidR="00000000" w:rsidRPr="005F663C" w:rsidP="00304BBB">
      <w:pPr>
        <w:pStyle w:val="BodyText"/>
      </w:pPr>
      <w:r w:rsidRPr="005F663C">
        <w:t>An individual must be able to demonstrate the knowledge required to perform the tasks outlined in</w:t>
      </w:r>
      <w:r w:rsidRPr="005F663C">
        <w:t xml:space="preserve"> the elements and performance criteria of this unit. This includes knowledge of:</w:t>
      </w:r>
    </w:p>
    <w:p w:rsidR="00000000" w:rsidRPr="005F663C" w:rsidP="005F663C">
      <w:pPr>
        <w:pStyle w:val="ListBullet"/>
      </w:pPr>
      <w:r w:rsidRPr="005F663C">
        <w:t>workplace requirements applicable to health and safety in the workplace for potting up plants, including appropriate use of personal protective equipment (PPE)</w:t>
      </w:r>
    </w:p>
    <w:p w:rsidR="00000000" w:rsidRPr="005F663C" w:rsidP="005F663C">
      <w:pPr>
        <w:pStyle w:val="ListBullet"/>
      </w:pPr>
      <w:r w:rsidRPr="005F663C">
        <w:t>the principles</w:t>
      </w:r>
      <w:r w:rsidRPr="005F663C">
        <w:t xml:space="preserve"> and practices of potting up plants, including:</w:t>
      </w:r>
    </w:p>
    <w:p w:rsidR="00000000" w:rsidRPr="005F663C" w:rsidP="005F663C">
      <w:pPr>
        <w:pStyle w:val="ListBullet2"/>
      </w:pPr>
      <w:r w:rsidRPr="005F663C">
        <w:t>plant grading and pot selection</w:t>
      </w:r>
    </w:p>
    <w:p w:rsidR="00000000" w:rsidRPr="005F663C" w:rsidP="005F663C">
      <w:pPr>
        <w:pStyle w:val="ListBullet2"/>
      </w:pPr>
      <w:r w:rsidRPr="005F663C">
        <w:t>plant hygiene, stock movement and placement requirements</w:t>
      </w:r>
    </w:p>
    <w:p w:rsidR="00000000" w:rsidRPr="005F663C" w:rsidP="005F663C">
      <w:pPr>
        <w:pStyle w:val="ListBullet2"/>
      </w:pPr>
      <w:r w:rsidRPr="005F663C">
        <w:t>methods of disposing of waste.</w:t>
      </w:r>
    </w:p>
    <w:p w:rsidR="00000000" w:rsidRPr="005F663C" w:rsidP="005F663C">
      <w:pPr>
        <w:pStyle w:val="AllowPageBreak"/>
      </w:pPr>
    </w:p>
    <w:p w:rsidR="00000000" w:rsidRPr="005F663C" w:rsidP="005F663C">
      <w:pPr>
        <w:pStyle w:val="Heading1"/>
      </w:pPr>
      <w:bookmarkStart w:id="4" w:name="O_1151740"/>
      <w:bookmarkEnd w:id="4"/>
      <w:r w:rsidRPr="005F663C">
        <w:t>Assessment Conditions</w:t>
      </w:r>
    </w:p>
    <w:p w:rsidR="00000000" w:rsidRPr="005F663C" w:rsidP="00304BBB">
      <w:pPr>
        <w:pStyle w:val="BodyText"/>
      </w:pPr>
      <w:r w:rsidRPr="005F663C">
        <w:t xml:space="preserve">Assessment of the skills in this unit of competency must take place under the following conditions: </w:t>
      </w:r>
    </w:p>
    <w:p w:rsidR="00000000" w:rsidRPr="005F663C" w:rsidP="005F663C">
      <w:pPr>
        <w:pStyle w:val="ListBullet"/>
      </w:pPr>
      <w:r w:rsidRPr="005F663C">
        <w:t>physical conditions:</w:t>
      </w:r>
    </w:p>
    <w:p w:rsidR="00000000" w:rsidRPr="005F663C" w:rsidP="005F663C">
      <w:pPr>
        <w:pStyle w:val="ListBullet2"/>
      </w:pPr>
      <w:r w:rsidRPr="005F663C">
        <w:t>a workplace setting or an environment that accurately represents workplace conditions</w:t>
      </w:r>
    </w:p>
    <w:p w:rsidR="00000000" w:rsidRPr="005F663C" w:rsidP="005F663C">
      <w:pPr>
        <w:pStyle w:val="ListBullet"/>
      </w:pPr>
      <w:r w:rsidRPr="005F663C">
        <w:t>resources, equipment and materials:</w:t>
      </w:r>
    </w:p>
    <w:p w:rsidR="00000000" w:rsidRPr="005F663C" w:rsidP="005F663C">
      <w:pPr>
        <w:pStyle w:val="ListBullet2"/>
      </w:pPr>
      <w:r w:rsidRPr="005F663C">
        <w:t>plant po</w:t>
      </w:r>
      <w:r w:rsidRPr="005F663C">
        <w:t>tting up tools, equipment and materials</w:t>
      </w:r>
    </w:p>
    <w:p w:rsidR="00000000" w:rsidRPr="005F663C" w:rsidP="005F663C">
      <w:pPr>
        <w:pStyle w:val="ListBullet2"/>
      </w:pPr>
      <w:r w:rsidRPr="005F663C">
        <w:t>PPE applicable to plant potting up</w:t>
      </w:r>
    </w:p>
    <w:p w:rsidR="00000000" w:rsidRPr="005F663C" w:rsidP="005F663C">
      <w:pPr>
        <w:pStyle w:val="ListBullet"/>
      </w:pPr>
      <w:r w:rsidRPr="005F663C">
        <w:t>specifications:</w:t>
      </w:r>
    </w:p>
    <w:p w:rsidR="00000000" w:rsidRPr="005F663C" w:rsidP="005F663C">
      <w:pPr>
        <w:pStyle w:val="ListBullet2"/>
      </w:pPr>
      <w:r w:rsidRPr="005F663C">
        <w:t>workplace requirements applicable to health and safety in the workplace and potting up of plants</w:t>
      </w:r>
    </w:p>
    <w:p w:rsidR="00000000" w:rsidRPr="005F663C" w:rsidP="005F663C">
      <w:pPr>
        <w:pStyle w:val="ListBullet"/>
      </w:pPr>
      <w:r w:rsidRPr="005F663C">
        <w:t>relationships:</w:t>
      </w:r>
    </w:p>
    <w:p w:rsidR="00000000" w:rsidRPr="005F663C" w:rsidP="005F663C">
      <w:pPr>
        <w:pStyle w:val="ListBullet2"/>
      </w:pPr>
      <w:r w:rsidRPr="005F663C">
        <w:t>supervisor</w:t>
      </w:r>
    </w:p>
    <w:p w:rsidR="00000000" w:rsidRPr="005F663C" w:rsidP="005F663C">
      <w:pPr>
        <w:pStyle w:val="ListBullet"/>
      </w:pPr>
      <w:r w:rsidRPr="005F663C">
        <w:t>timeframes:</w:t>
      </w:r>
    </w:p>
    <w:p w:rsidR="00000000" w:rsidRPr="005F663C" w:rsidP="005F663C">
      <w:pPr>
        <w:pStyle w:val="ListBullet2"/>
      </w:pPr>
      <w:r w:rsidRPr="005F663C">
        <w:t>according to job requirements.</w:t>
      </w:r>
    </w:p>
    <w:p w:rsidR="00000000" w:rsidRPr="005F663C" w:rsidP="00304BBB">
      <w:pPr>
        <w:pStyle w:val="BodyText"/>
      </w:pPr>
      <w:r w:rsidRPr="005F663C">
        <w:t>Assessors of this unit must satisfy the requirements for assessors in applicable vocational education and training legislation, frameworks and/or standards.</w:t>
      </w:r>
    </w:p>
    <w:p w:rsidR="00000000" w:rsidRPr="005F663C" w:rsidP="005F663C">
      <w:pPr>
        <w:pStyle w:val="Heading1"/>
      </w:pPr>
      <w:bookmarkStart w:id="5" w:name="O_1151743"/>
      <w:bookmarkEnd w:id="5"/>
      <w:r w:rsidRPr="005F663C">
        <w:t>Links</w:t>
      </w:r>
    </w:p>
    <w:p w:rsidR="00000000" w:rsidRPr="005F663C" w:rsidP="00304BBB">
      <w:pPr>
        <w:pStyle w:val="BodyText"/>
      </w:pPr>
      <w:r w:rsidRPr="005F663C">
        <w:t>Companion Volumes, including Implementation</w:t>
      </w:r>
      <w:r w:rsidRPr="005F663C">
        <w:t xml:space="preserve">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4203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F663C" w:rsidP="005F663C"/>
    <w:sectPr w:rsidSect="005F663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6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63C" w:rsidRPr="00304BBB" w:rsidP="00304B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6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BBB" w:rsidP="005F66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04BBB" w:rsidP="005F66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04BBB" w:rsidP="005F66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6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B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663C" w:rsidRPr="00304BBB" w:rsidP="00304B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6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BBB" w:rsidRPr="002D2AF8" w:rsidP="005F66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AHCNSY205 Pot up plants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304BBB" w:rsidP="005F66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3D2E7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4B427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67A48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66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66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66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66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66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66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66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66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66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66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66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663C"/>
  </w:style>
  <w:style w:type="character" w:customStyle="1" w:styleId="Heading1Char">
    <w:name w:val="Heading 1 Char"/>
    <w:basedOn w:val="DefaultParagraphFont"/>
    <w:link w:val="Heading1"/>
    <w:rsid w:val="005F66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66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663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663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F663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F66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66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F663C"/>
    <w:rPr>
      <w:b/>
    </w:rPr>
  </w:style>
  <w:style w:type="character" w:customStyle="1" w:styleId="Heading2Char">
    <w:name w:val="Heading 2 Char"/>
    <w:basedOn w:val="DefaultParagraphFont"/>
    <w:link w:val="Heading2"/>
    <w:rsid w:val="005F66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66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66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66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66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66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66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66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66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66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66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66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66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66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66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66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66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66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663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66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F663C"/>
    <w:rPr>
      <w:b/>
      <w:spacing w:val="0"/>
    </w:rPr>
  </w:style>
  <w:style w:type="paragraph" w:customStyle="1" w:styleId="SuperTitle">
    <w:name w:val="SuperTitle"/>
    <w:basedOn w:val="Title"/>
    <w:rsid w:val="005F66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66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66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F66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66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66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66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66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66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66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66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663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663C"/>
    <w:rPr>
      <w:i/>
    </w:rPr>
  </w:style>
  <w:style w:type="paragraph" w:styleId="Caption">
    <w:name w:val="caption"/>
    <w:basedOn w:val="BodyText"/>
    <w:next w:val="Normal"/>
    <w:qFormat/>
    <w:rsid w:val="005F66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66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66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663C"/>
  </w:style>
  <w:style w:type="paragraph" w:styleId="TableofFigures">
    <w:name w:val="table of figures"/>
    <w:basedOn w:val="Normal"/>
    <w:next w:val="Normal"/>
    <w:semiHidden/>
    <w:rsid w:val="005F66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663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F663C"/>
    <w:rPr>
      <w:rFonts w:ascii="Wingdings" w:hAnsi="Wingdings"/>
    </w:rPr>
  </w:style>
  <w:style w:type="paragraph" w:customStyle="1" w:styleId="TableHeading">
    <w:name w:val="Table Heading"/>
    <w:basedOn w:val="HeadingBase"/>
    <w:rsid w:val="005F66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663C"/>
    <w:rPr>
      <w:color w:val="0033CC"/>
      <w:u w:val="none"/>
    </w:rPr>
  </w:style>
  <w:style w:type="paragraph" w:customStyle="1" w:styleId="BodyTextRight">
    <w:name w:val="Body Text Right"/>
    <w:basedOn w:val="BodyText"/>
    <w:rsid w:val="005F66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66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663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66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66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66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663C"/>
    <w:rPr>
      <w:sz w:val="32"/>
    </w:rPr>
  </w:style>
  <w:style w:type="paragraph" w:customStyle="1" w:styleId="HeadingProcedure">
    <w:name w:val="Heading Procedure"/>
    <w:basedOn w:val="HeadingBase"/>
    <w:next w:val="Normal"/>
    <w:rsid w:val="005F66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663C"/>
    <w:pPr>
      <w:spacing w:before="60" w:after="60"/>
    </w:pPr>
  </w:style>
  <w:style w:type="paragraph" w:styleId="ListContinue">
    <w:name w:val="List Continue"/>
    <w:basedOn w:val="List"/>
    <w:rsid w:val="005F663C"/>
    <w:pPr>
      <w:ind w:firstLine="0"/>
    </w:pPr>
  </w:style>
  <w:style w:type="paragraph" w:customStyle="1" w:styleId="ListNote">
    <w:name w:val="List Note"/>
    <w:basedOn w:val="List"/>
    <w:rsid w:val="005F66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66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66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663C"/>
    <w:rPr>
      <w:rFonts w:ascii="Courier New" w:hAnsi="Courier New"/>
    </w:rPr>
  </w:style>
  <w:style w:type="paragraph" w:customStyle="1" w:styleId="NoteBullet">
    <w:name w:val="Note Bullet"/>
    <w:basedOn w:val="Note"/>
    <w:rsid w:val="005F66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66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66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66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663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F66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66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663C"/>
    <w:rPr>
      <w:b/>
      <w:smallCaps/>
    </w:rPr>
  </w:style>
  <w:style w:type="paragraph" w:customStyle="1" w:styleId="TableListNumber">
    <w:name w:val="Table List Number"/>
    <w:basedOn w:val="ListNumber"/>
    <w:rsid w:val="005F66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66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663C"/>
    <w:pPr>
      <w:numPr>
        <w:numId w:val="9"/>
      </w:numPr>
    </w:pPr>
  </w:style>
  <w:style w:type="paragraph" w:customStyle="1" w:styleId="ListAlpha2">
    <w:name w:val="List Alpha 2"/>
    <w:basedOn w:val="List2"/>
    <w:rsid w:val="005F663C"/>
    <w:pPr>
      <w:numPr>
        <w:numId w:val="8"/>
      </w:numPr>
    </w:pPr>
  </w:style>
  <w:style w:type="paragraph" w:styleId="List2">
    <w:name w:val="List 2"/>
    <w:basedOn w:val="BodyText"/>
    <w:rsid w:val="005F66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66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66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66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663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663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F663C"/>
    <w:pPr>
      <w:numPr>
        <w:numId w:val="4"/>
      </w:numPr>
    </w:pPr>
  </w:style>
  <w:style w:type="paragraph" w:styleId="ListContinue2">
    <w:name w:val="List Continue 2"/>
    <w:basedOn w:val="List2"/>
    <w:rsid w:val="005F663C"/>
    <w:pPr>
      <w:ind w:firstLine="0"/>
    </w:pPr>
  </w:style>
  <w:style w:type="paragraph" w:styleId="ListContinue3">
    <w:name w:val="List Continue 3"/>
    <w:basedOn w:val="List3"/>
    <w:rsid w:val="005F663C"/>
    <w:pPr>
      <w:ind w:left="1021" w:firstLine="0"/>
    </w:pPr>
  </w:style>
  <w:style w:type="paragraph" w:styleId="ListContinue4">
    <w:name w:val="List Continue 4"/>
    <w:basedOn w:val="List4"/>
    <w:rsid w:val="005F663C"/>
    <w:pPr>
      <w:ind w:firstLine="0"/>
    </w:pPr>
  </w:style>
  <w:style w:type="paragraph" w:styleId="ListContinue5">
    <w:name w:val="List Continue 5"/>
    <w:basedOn w:val="List5"/>
    <w:rsid w:val="005F663C"/>
    <w:pPr>
      <w:ind w:firstLine="0"/>
    </w:pPr>
  </w:style>
  <w:style w:type="paragraph" w:styleId="ListNumber3">
    <w:name w:val="List Number 3"/>
    <w:basedOn w:val="List3"/>
    <w:rsid w:val="005F663C"/>
    <w:pPr>
      <w:numPr>
        <w:numId w:val="5"/>
      </w:numPr>
    </w:pPr>
  </w:style>
  <w:style w:type="paragraph" w:styleId="ListNumber4">
    <w:name w:val="List Number 4"/>
    <w:basedOn w:val="List4"/>
    <w:rsid w:val="005F663C"/>
    <w:pPr>
      <w:numPr>
        <w:numId w:val="6"/>
      </w:numPr>
    </w:pPr>
  </w:style>
  <w:style w:type="paragraph" w:styleId="ListNumber5">
    <w:name w:val="List Number 5"/>
    <w:basedOn w:val="List5"/>
    <w:rsid w:val="005F663C"/>
    <w:pPr>
      <w:numPr>
        <w:numId w:val="7"/>
      </w:numPr>
    </w:pPr>
  </w:style>
  <w:style w:type="paragraph" w:styleId="BlockText">
    <w:name w:val="Block Text"/>
    <w:basedOn w:val="Normal"/>
    <w:rsid w:val="005F66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66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663C"/>
    <w:rPr>
      <w:sz w:val="16"/>
      <w:vertAlign w:val="superscript"/>
    </w:rPr>
  </w:style>
  <w:style w:type="character" w:customStyle="1" w:styleId="Symbols">
    <w:name w:val="Symbols"/>
    <w:basedOn w:val="DefaultParagraphFont"/>
    <w:rsid w:val="005F663C"/>
    <w:rPr>
      <w:rFonts w:ascii="Symbol" w:hAnsi="Symbol"/>
    </w:rPr>
  </w:style>
  <w:style w:type="character" w:customStyle="1" w:styleId="MenuOptions">
    <w:name w:val="Menu Options"/>
    <w:basedOn w:val="DefaultParagraphFont"/>
    <w:rsid w:val="005F66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663C"/>
    <w:rPr>
      <w:b/>
    </w:rPr>
  </w:style>
  <w:style w:type="character" w:customStyle="1" w:styleId="Underlined">
    <w:name w:val="Underlined"/>
    <w:basedOn w:val="DefaultParagraphFont"/>
    <w:rsid w:val="005F663C"/>
    <w:rPr>
      <w:u w:val="single"/>
    </w:rPr>
  </w:style>
  <w:style w:type="paragraph" w:customStyle="1" w:styleId="TableBodyTextRight">
    <w:name w:val="Table Body Text Right"/>
    <w:basedOn w:val="TableBodyText"/>
    <w:rsid w:val="005F66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663C"/>
    <w:rPr>
      <w:sz w:val="18"/>
    </w:rPr>
  </w:style>
  <w:style w:type="paragraph" w:customStyle="1" w:styleId="BodySmallRight">
    <w:name w:val="Body Small Right"/>
    <w:basedOn w:val="BodyTextRight"/>
    <w:rsid w:val="005F663C"/>
    <w:rPr>
      <w:sz w:val="18"/>
      <w:szCs w:val="18"/>
    </w:rPr>
  </w:style>
  <w:style w:type="paragraph" w:customStyle="1" w:styleId="MarginEdition">
    <w:name w:val="Margin Edition"/>
    <w:basedOn w:val="MarginNote"/>
    <w:rsid w:val="005F66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663C"/>
    <w:rPr>
      <w:sz w:val="2"/>
      <w:szCs w:val="2"/>
    </w:rPr>
  </w:style>
  <w:style w:type="character" w:customStyle="1" w:styleId="Small">
    <w:name w:val="Small"/>
    <w:basedOn w:val="DefaultParagraphFont"/>
    <w:rsid w:val="005F663C"/>
    <w:rPr>
      <w:sz w:val="16"/>
    </w:rPr>
  </w:style>
  <w:style w:type="paragraph" w:customStyle="1" w:styleId="WideTable">
    <w:name w:val="Wide Table"/>
    <w:basedOn w:val="Normal"/>
    <w:rsid w:val="005F66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663C"/>
  </w:style>
  <w:style w:type="paragraph" w:styleId="Quote">
    <w:name w:val="Quote"/>
    <w:basedOn w:val="Heading1"/>
    <w:link w:val="QuoteChar"/>
    <w:qFormat/>
    <w:rsid w:val="005F66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66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663C"/>
    <w:pPr>
      <w:pageBreakBefore/>
    </w:pPr>
  </w:style>
  <w:style w:type="paragraph" w:customStyle="1" w:styleId="Border">
    <w:name w:val="Border"/>
    <w:basedOn w:val="Normal"/>
    <w:qFormat/>
    <w:rsid w:val="005F66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66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66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66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66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66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66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66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66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663C"/>
    <w:rPr>
      <w:u w:val="single"/>
    </w:rPr>
  </w:style>
  <w:style w:type="character" w:customStyle="1" w:styleId="BoldandItalics">
    <w:name w:val="Bold and Italics"/>
    <w:qFormat/>
    <w:rsid w:val="005F663C"/>
    <w:rPr>
      <w:b/>
      <w:i/>
      <w:u w:val="none"/>
    </w:rPr>
  </w:style>
  <w:style w:type="paragraph" w:styleId="BalloonText">
    <w:name w:val="Balloon Text"/>
    <w:basedOn w:val="Normal"/>
    <w:link w:val="BalloonTextChar"/>
    <w:rsid w:val="005F66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66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66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66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66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66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663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04B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335</Words>
  <Characters>2196</Characters>
  <Application>Microsoft Office Word</Application>
  <DocSecurity>0</DocSecurity>
  <Lines>62</Lines>
  <Paragraphs>50</Paragraphs>
  <ScaleCrop>false</ScaleCrop>
  <Company>Author-it Software Corporation Ltd.</Company>
  <LinksUpToDate>false</LinksUpToDate>
  <CharactersWithSpaces>2481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AHCNSY205 Pot up plants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2025-02-11T06:14:00Z</dcterms:created>
  <dcterms:modified xsi:type="dcterms:W3CDTF">2025-02-11T06:14:00Z</dcterms:modified>
</cp:coreProperties>
</file>