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2CEC" w:rsidP="00E12CEC">
      <w:pPr>
        <w:pStyle w:val="Title"/>
      </w:pPr>
      <w:r>
        <w:fldChar w:fldCharType="begin"/>
      </w:r>
      <w:r>
        <w:instrText xml:space="preserve"> TITLE   \* MERGEFORMAT </w:instrText>
      </w:r>
      <w:r>
        <w:fldChar w:fldCharType="separate"/>
      </w:r>
      <w:r>
        <w:t>AHCNRM605 Develop a monitoring, evaluation and reporting program</w:t>
      </w:r>
      <w:r>
        <w:fldChar w:fldCharType="end"/>
      </w:r>
    </w:p>
    <w:p w:rsidR="00E12CEC" w:rsidP="00E12CEC">
      <w:pPr>
        <w:pStyle w:val="Version"/>
        <w:sectPr w:rsidSect="000B41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18A" w:rsidP="000B418A">
      <w:pPr>
        <w:pStyle w:val="SuperHeading"/>
      </w:pPr>
      <w:r w:rsidRPr="000B418A">
        <w:t>AHCNRM605 Develop a monitoring, evaluation and reporting program</w:t>
      </w:r>
    </w:p>
    <w:p w:rsidR="00000000" w:rsidRPr="000B418A" w:rsidP="000B418A">
      <w:pPr>
        <w:pStyle w:val="Heading1"/>
      </w:pPr>
      <w:bookmarkStart w:id="1" w:name="O_1151329"/>
      <w:bookmarkEnd w:id="1"/>
      <w:r w:rsidRPr="000B418A">
        <w:t>Modification History</w:t>
      </w:r>
    </w:p>
    <w:tbl>
      <w:tblPr>
        <w:tblW w:w="9520" w:type="dxa"/>
        <w:tblLayout w:type="fixed"/>
        <w:tblCellMar>
          <w:left w:w="62" w:type="dxa"/>
          <w:right w:w="62" w:type="dxa"/>
        </w:tblCellMar>
        <w:tblLook w:val="0000"/>
      </w:tblPr>
      <w:tblGrid>
        <w:gridCol w:w="2580"/>
        <w:gridCol w:w="6940"/>
      </w:tblGrid>
      <w:tr w:rsidTr="000B41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8A">
            <w:pPr>
              <w:pStyle w:val="BodyTextBold"/>
              <w:rPr>
                <w:lang w:val="en-NZ"/>
              </w:rPr>
            </w:pPr>
            <w:r w:rsidRPr="000B418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8A">
            <w:pPr>
              <w:pStyle w:val="BodyTextBold"/>
              <w:rPr>
                <w:lang w:val="en-NZ"/>
              </w:rPr>
            </w:pPr>
            <w:r w:rsidRPr="000B418A">
              <w:t>Comments</w:t>
            </w:r>
          </w:p>
        </w:tc>
      </w:tr>
      <w:tr w:rsidTr="000B41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8A">
            <w:pPr>
              <w:pStyle w:val="BodyText"/>
              <w:rPr>
                <w:lang w:val="en-NZ"/>
              </w:rPr>
            </w:pPr>
            <w:r w:rsidRPr="000B418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8A" w:rsidP="000B418A">
            <w:pPr>
              <w:pStyle w:val="BodyText"/>
            </w:pPr>
            <w:r w:rsidRPr="000B418A">
              <w:t>This version released with AHC Agriculture, Horticulture and Conservation and Land Management Training Package Version 6.0.</w:t>
            </w:r>
          </w:p>
        </w:tc>
      </w:tr>
    </w:tbl>
    <w:p w:rsidR="00000000" w:rsidRPr="000B418A" w:rsidP="000B418A">
      <w:pPr>
        <w:pStyle w:val="BodyText"/>
      </w:pPr>
    </w:p>
    <w:p w:rsidR="00000000" w:rsidRPr="000B418A" w:rsidP="000B418A">
      <w:pPr>
        <w:pStyle w:val="AllowPageBreak"/>
      </w:pPr>
    </w:p>
    <w:p w:rsidR="00000000" w:rsidRPr="000B418A" w:rsidP="000B418A">
      <w:pPr>
        <w:pStyle w:val="Heading1"/>
      </w:pPr>
      <w:bookmarkStart w:id="2" w:name="O_1151330"/>
      <w:bookmarkEnd w:id="2"/>
      <w:r w:rsidRPr="000B418A">
        <w:t>Application</w:t>
      </w:r>
    </w:p>
    <w:p w:rsidR="00000000" w:rsidRPr="000B418A" w:rsidP="00E12CEC">
      <w:pPr>
        <w:pStyle w:val="BodyText"/>
      </w:pPr>
      <w:r w:rsidRPr="000B418A">
        <w:t>This unit of competency describes the skills and knowledge required to develop a monitoring, evaluation and reporting program for a land and water management organisation or project manager to measure progress against targ</w:t>
      </w:r>
      <w:r w:rsidRPr="000B418A">
        <w:t>ets and reporting responsibilities.</w:t>
      </w:r>
    </w:p>
    <w:p w:rsidR="00000000" w:rsidRPr="000B418A" w:rsidP="00E12CEC">
      <w:pPr>
        <w:pStyle w:val="BodyText"/>
      </w:pPr>
      <w:r w:rsidRPr="000B418A">
        <w:t>The unit applies to individuals who are land or water managers and use an adaptive management framework to manage human, social, natural, physical and financial assets in natural resource management. They apply knowledge</w:t>
      </w:r>
      <w:r w:rsidRPr="000B418A">
        <w:t xml:space="preserve"> and skills in land and water management with autonomy and judgement and analyse information to complete activities, interpret and transmit solutions to others.</w:t>
      </w:r>
    </w:p>
    <w:p w:rsidR="00000000" w:rsidRPr="000B418A" w:rsidP="00E12CEC">
      <w:pPr>
        <w:pStyle w:val="BodyText"/>
      </w:pPr>
      <w:r w:rsidRPr="000B418A">
        <w:t>No licensing, legislative or certification requirements apply to this unit at the time of publi</w:t>
      </w:r>
      <w:r w:rsidRPr="000B418A">
        <w:t>cation.</w:t>
      </w:r>
    </w:p>
    <w:p w:rsidR="00000000" w:rsidRPr="000B418A" w:rsidP="000B418A">
      <w:pPr>
        <w:pStyle w:val="Heading1"/>
      </w:pPr>
      <w:bookmarkStart w:id="3" w:name="O_1151331"/>
      <w:bookmarkEnd w:id="3"/>
      <w:r w:rsidRPr="000B418A">
        <w:t>Pre-requisite Unit</w:t>
      </w:r>
    </w:p>
    <w:p w:rsidR="00000000" w:rsidRPr="000B418A" w:rsidP="00E12CEC">
      <w:pPr>
        <w:pStyle w:val="BodyText"/>
      </w:pPr>
      <w:r w:rsidRPr="000B418A">
        <w:t>Nil</w:t>
      </w:r>
    </w:p>
    <w:p w:rsidR="00000000" w:rsidRPr="000B418A" w:rsidP="000B418A">
      <w:pPr>
        <w:pStyle w:val="Heading1"/>
      </w:pPr>
      <w:bookmarkStart w:id="4" w:name="O_1151333"/>
      <w:bookmarkEnd w:id="4"/>
      <w:r w:rsidRPr="000B418A">
        <w:t>Unit Sector</w:t>
      </w:r>
    </w:p>
    <w:p w:rsidR="00000000" w:rsidRPr="000B418A" w:rsidP="00E12CEC">
      <w:pPr>
        <w:pStyle w:val="BodyText"/>
      </w:pPr>
      <w:r w:rsidRPr="000B418A">
        <w:t>Natural Resource Management (NRM)</w:t>
      </w:r>
    </w:p>
    <w:p w:rsidR="00000000" w:rsidRPr="000B418A" w:rsidP="000B418A">
      <w:pPr>
        <w:pStyle w:val="Heading1"/>
      </w:pPr>
      <w:bookmarkStart w:id="5" w:name="O_1151334"/>
      <w:bookmarkEnd w:id="5"/>
      <w:r w:rsidRPr="000B418A">
        <w:t>Elements and Performance Criteria</w:t>
      </w:r>
    </w:p>
    <w:tbl>
      <w:tblPr>
        <w:tblW w:w="9520" w:type="dxa"/>
        <w:tblLayout w:type="fixed"/>
        <w:tblCellMar>
          <w:left w:w="62" w:type="dxa"/>
          <w:right w:w="62" w:type="dxa"/>
        </w:tblCellMar>
        <w:tblLook w:val="0000"/>
      </w:tblPr>
      <w:tblGrid>
        <w:gridCol w:w="2580"/>
        <w:gridCol w:w="6940"/>
      </w:tblGrid>
      <w:tr w:rsidTr="00E12CE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418A">
            <w:pPr>
              <w:pStyle w:val="BodyTextBold"/>
              <w:rPr>
                <w:lang w:val="en-NZ"/>
              </w:rPr>
            </w:pPr>
            <w:r w:rsidRPr="000B418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418A">
            <w:pPr>
              <w:pStyle w:val="BodyTextBold"/>
              <w:rPr>
                <w:lang w:val="en-NZ"/>
              </w:rPr>
            </w:pPr>
            <w:r w:rsidRPr="000B418A">
              <w:t>Performance Criteria</w:t>
            </w:r>
          </w:p>
        </w:tc>
      </w:tr>
      <w:tr w:rsidTr="00E12CE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B418A" w:rsidP="000B418A">
            <w:pPr>
              <w:pStyle w:val="BodyText"/>
            </w:pPr>
            <w:r w:rsidRPr="000B418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B418A">
            <w:pPr>
              <w:pStyle w:val="BodyText"/>
              <w:rPr>
                <w:lang w:val="en-NZ"/>
              </w:rPr>
            </w:pPr>
            <w:r w:rsidRPr="000B418A">
              <w:rPr>
                <w:rStyle w:val="Emphasis"/>
              </w:rPr>
              <w:t>Performance criteria describe the performance needed to demonstrate achievement of the element.</w:t>
            </w:r>
          </w:p>
        </w:tc>
      </w:tr>
      <w:tr w:rsidTr="00E12C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8A">
            <w:pPr>
              <w:pStyle w:val="BodyText"/>
              <w:rPr>
                <w:lang w:val="en-NZ"/>
              </w:rPr>
            </w:pPr>
            <w:r w:rsidRPr="000B418A">
              <w:t>1. Define terms of reference, scope and evaluation context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8A" w:rsidP="000B418A">
            <w:pPr>
              <w:pStyle w:val="BodyText"/>
            </w:pPr>
            <w:r w:rsidRPr="000B418A">
              <w:t xml:space="preserve">1.1 Specify the scope of the adaptive management framework activity </w:t>
            </w:r>
          </w:p>
          <w:p w:rsidR="00000000" w:rsidRPr="000B418A" w:rsidP="000B418A">
            <w:pPr>
              <w:pStyle w:val="BodyText"/>
            </w:pPr>
            <w:r w:rsidRPr="000B418A">
              <w:t>1.2 Identify measurable indicat</w:t>
            </w:r>
            <w:r w:rsidRPr="000B418A">
              <w:t>ors for outcomes</w:t>
            </w:r>
          </w:p>
          <w:p w:rsidR="00000000" w:rsidRPr="000B418A" w:rsidP="000B418A">
            <w:pPr>
              <w:pStyle w:val="BodyText"/>
            </w:pPr>
            <w:r w:rsidRPr="000B418A">
              <w:t>1.3 Identify the key stakeholders and consultation process</w:t>
            </w:r>
          </w:p>
          <w:p w:rsidR="00000000" w:rsidRPr="000B418A" w:rsidP="000B418A">
            <w:pPr>
              <w:pStyle w:val="BodyText"/>
            </w:pPr>
            <w:r w:rsidRPr="000B418A">
              <w:t>1.4 Select evaluation, data analysis and monitoring methods best suited to size and significance of the program</w:t>
            </w:r>
          </w:p>
          <w:p w:rsidR="00000000" w:rsidRPr="000B418A" w:rsidP="000B418A">
            <w:pPr>
              <w:pStyle w:val="BodyText"/>
            </w:pPr>
            <w:r w:rsidRPr="000B418A">
              <w:t>1.5 Define terms of reference</w:t>
            </w:r>
          </w:p>
          <w:p w:rsidR="00000000" w:rsidRPr="000B418A" w:rsidP="000B418A">
            <w:pPr>
              <w:pStyle w:val="BodyText"/>
            </w:pPr>
            <w:r w:rsidRPr="000B418A">
              <w:t>1.6 Review existing evidence and</w:t>
            </w:r>
            <w:r w:rsidRPr="000B418A">
              <w:t xml:space="preserve"> literature relevant to the proposed evaluation</w:t>
            </w:r>
          </w:p>
          <w:p w:rsidR="00000000" w:rsidP="000B418A">
            <w:pPr>
              <w:pStyle w:val="BodyText"/>
              <w:rPr>
                <w:lang w:val="en-NZ"/>
              </w:rPr>
            </w:pPr>
            <w:r w:rsidRPr="000B418A">
              <w:t>1.7 Develop an evaluation methodology that supports broader management targets, natural resource management standards, targets and outputs</w:t>
            </w:r>
          </w:p>
        </w:tc>
      </w:tr>
      <w:tr w:rsidTr="00E12C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8A">
            <w:pPr>
              <w:pStyle w:val="BodyText"/>
              <w:rPr>
                <w:lang w:val="en-NZ"/>
              </w:rPr>
            </w:pPr>
            <w:r w:rsidRPr="000B418A">
              <w:t>2. Identify the key stages and outcomes of the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8A" w:rsidP="000B418A">
            <w:pPr>
              <w:pStyle w:val="BodyText"/>
            </w:pPr>
            <w:r w:rsidRPr="000B418A">
              <w:t>2.1 Define ke</w:t>
            </w:r>
            <w:r w:rsidRPr="000B418A">
              <w:t>y stages, milestones and timeframes for the management framework activity</w:t>
            </w:r>
          </w:p>
          <w:p w:rsidR="00000000" w:rsidRPr="000B418A" w:rsidP="000B418A">
            <w:pPr>
              <w:pStyle w:val="BodyText"/>
            </w:pPr>
            <w:r w:rsidRPr="000B418A">
              <w:t>2.2 Advise stakeholders of program and delivery timeframe for endorsement</w:t>
            </w:r>
          </w:p>
          <w:p w:rsidR="00000000" w:rsidRPr="000B418A" w:rsidP="000B418A">
            <w:pPr>
              <w:pStyle w:val="BodyText"/>
            </w:pPr>
            <w:r w:rsidRPr="000B418A">
              <w:t>2.3 Identify hazards and risks that impact on the proposed program</w:t>
            </w:r>
          </w:p>
          <w:p w:rsidR="00000000" w:rsidP="000B418A">
            <w:pPr>
              <w:pStyle w:val="BodyText"/>
              <w:rPr>
                <w:lang w:val="en-NZ"/>
              </w:rPr>
            </w:pPr>
            <w:r w:rsidRPr="000B418A">
              <w:t>2.4 Refine targets, goals, objectives and</w:t>
            </w:r>
            <w:r w:rsidRPr="000B418A">
              <w:t xml:space="preserve"> indicators</w:t>
            </w:r>
          </w:p>
        </w:tc>
      </w:tr>
      <w:tr w:rsidTr="00E12C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8A">
            <w:pPr>
              <w:pStyle w:val="BodyText"/>
              <w:rPr>
                <w:lang w:val="en-NZ"/>
              </w:rPr>
            </w:pPr>
            <w:r w:rsidRPr="000B418A">
              <w:t>3. Define reporting and record-keeping requirements for data management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8A" w:rsidP="000B418A">
            <w:pPr>
              <w:pStyle w:val="BodyText"/>
            </w:pPr>
            <w:r w:rsidRPr="000B418A">
              <w:t>3.1 Identify data collection, management and reporting requirements according to identified objectives</w:t>
            </w:r>
          </w:p>
          <w:p w:rsidR="00000000" w:rsidRPr="000B418A" w:rsidP="000B418A">
            <w:pPr>
              <w:pStyle w:val="BodyText"/>
            </w:pPr>
            <w:r w:rsidRPr="000B418A">
              <w:t>3.2 Identify existing data sets to be accessed for the program</w:t>
            </w:r>
          </w:p>
          <w:p w:rsidR="00000000" w:rsidRPr="000B418A" w:rsidP="000B418A">
            <w:pPr>
              <w:pStyle w:val="BodyText"/>
            </w:pPr>
            <w:r w:rsidRPr="000B418A">
              <w:t>3.3 D</w:t>
            </w:r>
            <w:r w:rsidRPr="000B418A">
              <w:t>esign data collection protocols and methodology according to workplace standards and required formats</w:t>
            </w:r>
          </w:p>
          <w:p w:rsidR="00000000" w:rsidRPr="000B418A" w:rsidP="000B418A">
            <w:pPr>
              <w:pStyle w:val="BodyText"/>
            </w:pPr>
            <w:r w:rsidRPr="000B418A">
              <w:t>3.4 Identify data formatting, secure storage and data access procedures</w:t>
            </w:r>
          </w:p>
          <w:p w:rsidR="00000000" w:rsidRPr="000B418A" w:rsidP="000B418A">
            <w:pPr>
              <w:pStyle w:val="BodyText"/>
            </w:pPr>
            <w:r w:rsidRPr="000B418A">
              <w:t xml:space="preserve">3.5 Identify information and data analysis products required for stakeholders </w:t>
            </w:r>
          </w:p>
          <w:p w:rsidR="00000000" w:rsidP="000B418A">
            <w:pPr>
              <w:pStyle w:val="BodyText"/>
              <w:rPr>
                <w:lang w:val="en-NZ"/>
              </w:rPr>
            </w:pPr>
            <w:r w:rsidRPr="000B418A">
              <w:t>3.6</w:t>
            </w:r>
            <w:r w:rsidRPr="000B418A">
              <w:t xml:space="preserve"> Identify summary reports for specific stakeholder requirements</w:t>
            </w:r>
          </w:p>
        </w:tc>
      </w:tr>
      <w:tr w:rsidTr="00E12C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8A">
            <w:pPr>
              <w:pStyle w:val="BodyText"/>
              <w:rPr>
                <w:lang w:val="en-NZ"/>
              </w:rPr>
            </w:pPr>
            <w:r w:rsidRPr="000B418A">
              <w:t>4. Identify the resources needed to implement the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8A" w:rsidP="000B418A">
            <w:pPr>
              <w:pStyle w:val="BodyText"/>
            </w:pPr>
            <w:r w:rsidRPr="000B418A">
              <w:t>4.1 Identify human resources and skill sets required to implement the monitoring and evaluation program</w:t>
            </w:r>
          </w:p>
          <w:p w:rsidR="00000000" w:rsidP="000B418A">
            <w:pPr>
              <w:pStyle w:val="BodyText"/>
              <w:rPr>
                <w:lang w:val="en-NZ"/>
              </w:rPr>
            </w:pPr>
            <w:r w:rsidRPr="000B418A">
              <w:t>4.2 Assess the material resou</w:t>
            </w:r>
            <w:r w:rsidRPr="000B418A">
              <w:t>rces required to undertake the work</w:t>
            </w:r>
          </w:p>
        </w:tc>
      </w:tr>
      <w:tr w:rsidTr="00E12C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8A">
            <w:pPr>
              <w:pStyle w:val="BodyText"/>
              <w:rPr>
                <w:lang w:val="en-NZ"/>
              </w:rPr>
            </w:pPr>
            <w:r w:rsidRPr="000B418A">
              <w:t>5. Design and manage the monitoring, evaluation and reporting program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8A" w:rsidP="000B418A">
            <w:pPr>
              <w:pStyle w:val="BodyText"/>
            </w:pPr>
            <w:r w:rsidRPr="000B418A">
              <w:t>5.1 Produce monitoring program plan to workplace requirements and industry standards</w:t>
            </w:r>
          </w:p>
          <w:p w:rsidR="00000000" w:rsidRPr="000B418A" w:rsidP="000B418A">
            <w:pPr>
              <w:pStyle w:val="BodyText"/>
            </w:pPr>
            <w:r w:rsidRPr="000B418A">
              <w:t>5.2 Specify reporting requirements for the program</w:t>
            </w:r>
          </w:p>
          <w:p w:rsidR="00000000" w:rsidRPr="000B418A" w:rsidP="000B418A">
            <w:pPr>
              <w:pStyle w:val="BodyText"/>
            </w:pPr>
            <w:r w:rsidRPr="000B418A">
              <w:t>5.3 Incorporate work health and safety, environmental sustainability and biosecurity policies and procedures into the plan</w:t>
            </w:r>
          </w:p>
        </w:tc>
      </w:tr>
    </w:tbl>
    <w:p w:rsidR="00000000" w:rsidRPr="000B418A" w:rsidP="000B418A">
      <w:pPr>
        <w:pStyle w:val="BodyText"/>
      </w:pPr>
    </w:p>
    <w:p w:rsidR="00000000" w:rsidRPr="000B418A" w:rsidP="000B418A">
      <w:pPr>
        <w:pStyle w:val="AllowPageBreak"/>
      </w:pPr>
    </w:p>
    <w:p w:rsidR="00000000" w:rsidRPr="000B418A" w:rsidP="000B418A">
      <w:pPr>
        <w:pStyle w:val="Heading1"/>
      </w:pPr>
      <w:bookmarkStart w:id="6" w:name="O_1151335"/>
      <w:bookmarkEnd w:id="6"/>
      <w:r w:rsidRPr="000B418A">
        <w:t>Foundation Skills</w:t>
      </w:r>
    </w:p>
    <w:p w:rsidR="00000000" w:rsidRPr="00E12CEC" w:rsidP="00E12CEC">
      <w:pPr>
        <w:pStyle w:val="BodyText"/>
        <w:rPr>
          <w:i/>
        </w:rPr>
      </w:pPr>
      <w:r w:rsidRPr="00E12CEC">
        <w:rPr>
          <w:rStyle w:val="Emphasis"/>
        </w:rPr>
        <w:t>This section describes those language, literacy, numeracy and employment skills that are essen</w:t>
      </w:r>
      <w:r w:rsidRPr="00E12CEC">
        <w:rPr>
          <w:rStyle w:val="Emphasis"/>
        </w:rPr>
        <w:t>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B418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8A">
            <w:pPr>
              <w:pStyle w:val="BodyTextBold"/>
              <w:rPr>
                <w:lang w:val="en-NZ"/>
              </w:rPr>
            </w:pPr>
            <w:r w:rsidRPr="000B418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8A">
            <w:pPr>
              <w:pStyle w:val="BodyTextBold"/>
              <w:rPr>
                <w:lang w:val="en-NZ"/>
              </w:rPr>
            </w:pPr>
            <w:r w:rsidRPr="000B418A">
              <w:t>Description</w:t>
            </w:r>
          </w:p>
        </w:tc>
      </w:tr>
      <w:tr w:rsidTr="000B41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8A">
            <w:pPr>
              <w:pStyle w:val="BodyText"/>
              <w:rPr>
                <w:lang w:val="en-NZ"/>
              </w:rPr>
            </w:pPr>
            <w:r w:rsidRPr="000B418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8A">
            <w:pPr>
              <w:pStyle w:val="ListBullet"/>
              <w:rPr>
                <w:lang w:val="en-NZ"/>
              </w:rPr>
            </w:pPr>
            <w:r w:rsidRPr="000B418A">
              <w:t>Conduct literature reviews and other desktop research to establish the scope and objectives of the MERI program</w:t>
            </w:r>
          </w:p>
        </w:tc>
      </w:tr>
      <w:tr w:rsidTr="000B41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8A">
            <w:pPr>
              <w:pStyle w:val="BodyText"/>
              <w:rPr>
                <w:lang w:val="en-NZ"/>
              </w:rPr>
            </w:pPr>
            <w:r w:rsidRPr="000B418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8A" w:rsidP="000B418A">
            <w:pPr>
              <w:pStyle w:val="ListBullet"/>
            </w:pPr>
            <w:r w:rsidRPr="000B418A">
              <w:t>Demonstrate sophisticated writing skills by selecting appropriate conventions and stylistic devices to express precise meaning and understanding when documenting MERI programs</w:t>
            </w:r>
          </w:p>
        </w:tc>
      </w:tr>
    </w:tbl>
    <w:p w:rsidR="00000000" w:rsidRPr="000B418A" w:rsidP="000B418A">
      <w:pPr>
        <w:pStyle w:val="BodyText"/>
      </w:pPr>
    </w:p>
    <w:p w:rsidR="00000000" w:rsidRPr="000B418A" w:rsidP="000B418A">
      <w:pPr>
        <w:pStyle w:val="AllowPageBreak"/>
      </w:pPr>
    </w:p>
    <w:p w:rsidR="00000000" w:rsidRPr="000B418A" w:rsidP="000B418A">
      <w:pPr>
        <w:pStyle w:val="Heading1"/>
      </w:pPr>
      <w:bookmarkStart w:id="7" w:name="O_1151337"/>
      <w:bookmarkEnd w:id="7"/>
      <w:r w:rsidRPr="000B418A">
        <w:t>Unit Mapping Information</w:t>
      </w:r>
    </w:p>
    <w:tbl>
      <w:tblPr>
        <w:tblW w:w="9520" w:type="dxa"/>
        <w:tblLayout w:type="fixed"/>
        <w:tblCellMar>
          <w:left w:w="62" w:type="dxa"/>
          <w:right w:w="62" w:type="dxa"/>
        </w:tblCellMar>
        <w:tblLook w:val="0000"/>
      </w:tblPr>
      <w:tblGrid>
        <w:gridCol w:w="2268"/>
        <w:gridCol w:w="2268"/>
        <w:gridCol w:w="2716"/>
        <w:gridCol w:w="2268"/>
      </w:tblGrid>
      <w:tr w:rsidTr="000B418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8A">
            <w:pPr>
              <w:pStyle w:val="BodyTextBold"/>
              <w:rPr>
                <w:lang w:val="en-NZ"/>
              </w:rPr>
            </w:pPr>
            <w:r w:rsidRPr="000B418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8A">
            <w:pPr>
              <w:pStyle w:val="BodyTextBold"/>
              <w:rPr>
                <w:lang w:val="en-NZ"/>
              </w:rPr>
            </w:pPr>
            <w:r w:rsidRPr="000B418A">
              <w:t>Cod</w:t>
            </w:r>
            <w:r w:rsidRPr="000B418A">
              <w:t>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8A">
            <w:pPr>
              <w:pStyle w:val="BodyTextBold"/>
              <w:rPr>
                <w:lang w:val="en-NZ"/>
              </w:rPr>
            </w:pPr>
            <w:r w:rsidRPr="000B418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8A">
            <w:pPr>
              <w:pStyle w:val="BodyTextBold"/>
              <w:rPr>
                <w:lang w:val="en-NZ"/>
              </w:rPr>
            </w:pPr>
            <w:r w:rsidRPr="000B418A">
              <w:t>Equivalence status</w:t>
            </w:r>
          </w:p>
        </w:tc>
      </w:tr>
      <w:tr w:rsidTr="000B418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8A">
            <w:pPr>
              <w:pStyle w:val="BodyText"/>
              <w:rPr>
                <w:lang w:val="en-NZ"/>
              </w:rPr>
            </w:pPr>
            <w:r w:rsidRPr="000B418A">
              <w:t>AHCNRM605 Develop a monitoring, evaluation and reporting program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8A">
            <w:pPr>
              <w:pStyle w:val="BodyText"/>
              <w:rPr>
                <w:lang w:val="en-NZ"/>
              </w:rPr>
            </w:pPr>
            <w:r w:rsidRPr="000B418A">
              <w:t>AHCNRM602 Develop a monitoring, evaluation and reporting program</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8A" w:rsidP="000B418A">
            <w:pPr>
              <w:pStyle w:val="BodyText"/>
            </w:pPr>
            <w:r w:rsidRPr="000B418A">
              <w:t>Minor changes to Application and Performance Criteria for clarity</w:t>
            </w:r>
          </w:p>
          <w:p w:rsidR="00000000" w:rsidP="000B418A">
            <w:pPr>
              <w:pStyle w:val="BodyText"/>
              <w:rPr>
                <w:lang w:val="en-NZ"/>
              </w:rPr>
            </w:pPr>
            <w:r w:rsidRPr="000B418A">
              <w:t>Updated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8A" w:rsidP="000B418A">
            <w:pPr>
              <w:pStyle w:val="BodyText"/>
            </w:pPr>
            <w:r w:rsidRPr="000B418A">
              <w:t>Not equivalent</w:t>
            </w:r>
          </w:p>
        </w:tc>
      </w:tr>
    </w:tbl>
    <w:p w:rsidR="00000000" w:rsidRPr="000B418A" w:rsidP="000B418A">
      <w:pPr>
        <w:pStyle w:val="BodyText"/>
      </w:pPr>
    </w:p>
    <w:p w:rsidR="00000000" w:rsidRPr="000B418A" w:rsidP="000B418A">
      <w:pPr>
        <w:pStyle w:val="AllowPageBreak"/>
      </w:pPr>
    </w:p>
    <w:p w:rsidR="00000000" w:rsidRPr="000B418A" w:rsidP="000B418A">
      <w:pPr>
        <w:pStyle w:val="Heading1"/>
      </w:pPr>
      <w:bookmarkStart w:id="8" w:name="O_1151344"/>
      <w:bookmarkEnd w:id="8"/>
      <w:r w:rsidRPr="000B418A">
        <w:t>Links</w:t>
      </w:r>
    </w:p>
    <w:p w:rsidR="00000000" w:rsidRPr="000B418A" w:rsidP="00E12CEC">
      <w:pPr>
        <w:pStyle w:val="BodyText"/>
      </w:pPr>
      <w:r w:rsidRPr="000B418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23F4E">
        <w:rPr>
          <w:rStyle w:val="Hyperlink"/>
        </w:rPr>
        <w:t>https://vetnet.gov.au/Pages/TrainingDocs.aspx?q=c6399549-9c62-4a5e-bf1a-524b2322cf72</w:t>
      </w:r>
      <w:r>
        <w:fldChar w:fldCharType="end"/>
      </w:r>
    </w:p>
    <w:p w:rsidR="00000000" w:rsidRPr="000B418A" w:rsidP="000B418A"/>
    <w:sectPr w:rsidSect="000B41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1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18A" w:rsidRPr="00E12CEC" w:rsidP="00E12C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1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EC" w:rsidP="000B41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2CEC" w:rsidP="000B41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12CEC" w:rsidP="000B41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1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418A" w:rsidRPr="00E12CEC" w:rsidP="00E12C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1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EC" w:rsidRPr="002D2AF8" w:rsidP="000B418A">
    <w:pPr>
      <w:pStyle w:val="Header"/>
      <w:framePr w:wrap="around"/>
    </w:pPr>
    <w:r>
      <w:fldChar w:fldCharType="begin"/>
    </w:r>
    <w:r>
      <w:instrText xml:space="preserve"> TITLE   \* MERGEFORMAT </w:instrText>
    </w:r>
    <w:r>
      <w:fldChar w:fldCharType="separate"/>
    </w:r>
    <w:r>
      <w:t>AHCNRM605 Develop a monitoring, evaluation and reporting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12CEC" w:rsidP="000B41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7E6D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1CF5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1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418A"/>
    <w:pPr>
      <w:spacing w:before="360" w:after="60"/>
      <w:outlineLvl w:val="0"/>
    </w:pPr>
    <w:rPr>
      <w:sz w:val="32"/>
    </w:rPr>
  </w:style>
  <w:style w:type="paragraph" w:styleId="Heading2">
    <w:name w:val="heading 2"/>
    <w:basedOn w:val="HeadingBase"/>
    <w:next w:val="BodyText"/>
    <w:link w:val="Heading2Char"/>
    <w:qFormat/>
    <w:rsid w:val="000B418A"/>
    <w:pPr>
      <w:keepLines/>
      <w:spacing w:before="240" w:after="120"/>
      <w:outlineLvl w:val="1"/>
    </w:pPr>
    <w:rPr>
      <w:sz w:val="28"/>
      <w:szCs w:val="40"/>
    </w:rPr>
  </w:style>
  <w:style w:type="paragraph" w:styleId="Heading3">
    <w:name w:val="heading 3"/>
    <w:basedOn w:val="HeadingBase"/>
    <w:next w:val="BodyText"/>
    <w:link w:val="Heading3Char"/>
    <w:qFormat/>
    <w:rsid w:val="000B418A"/>
    <w:pPr>
      <w:spacing w:before="180" w:after="120"/>
      <w:outlineLvl w:val="2"/>
    </w:pPr>
    <w:rPr>
      <w:spacing w:val="-10"/>
      <w:kern w:val="32"/>
    </w:rPr>
  </w:style>
  <w:style w:type="paragraph" w:styleId="Heading4">
    <w:name w:val="heading 4"/>
    <w:basedOn w:val="HeadingBase"/>
    <w:next w:val="BodyText"/>
    <w:link w:val="Heading4Char"/>
    <w:qFormat/>
    <w:rsid w:val="000B418A"/>
    <w:pPr>
      <w:spacing w:before="160" w:after="120"/>
      <w:outlineLvl w:val="3"/>
    </w:pPr>
    <w:rPr>
      <w:sz w:val="22"/>
    </w:rPr>
  </w:style>
  <w:style w:type="paragraph" w:styleId="Heading5">
    <w:name w:val="heading 5"/>
    <w:basedOn w:val="HeadingBase"/>
    <w:next w:val="Normal"/>
    <w:link w:val="Heading5Char"/>
    <w:qFormat/>
    <w:rsid w:val="000B418A"/>
    <w:pPr>
      <w:spacing w:before="80"/>
      <w:outlineLvl w:val="4"/>
    </w:pPr>
    <w:rPr>
      <w:color w:val="918585"/>
      <w:sz w:val="20"/>
    </w:rPr>
  </w:style>
  <w:style w:type="paragraph" w:styleId="Heading6">
    <w:name w:val="heading 6"/>
    <w:basedOn w:val="HeadingBase"/>
    <w:next w:val="Normal"/>
    <w:link w:val="Heading6Char"/>
    <w:qFormat/>
    <w:rsid w:val="000B418A"/>
    <w:pPr>
      <w:spacing w:before="60"/>
      <w:outlineLvl w:val="5"/>
    </w:pPr>
    <w:rPr>
      <w:color w:val="918585"/>
      <w:sz w:val="20"/>
    </w:rPr>
  </w:style>
  <w:style w:type="paragraph" w:styleId="Heading7">
    <w:name w:val="heading 7"/>
    <w:basedOn w:val="Normal"/>
    <w:next w:val="Normal"/>
    <w:link w:val="Heading7Char"/>
    <w:qFormat/>
    <w:rsid w:val="000B418A"/>
    <w:pPr>
      <w:ind w:left="720"/>
      <w:outlineLvl w:val="6"/>
    </w:pPr>
    <w:rPr>
      <w:i/>
    </w:rPr>
  </w:style>
  <w:style w:type="paragraph" w:styleId="Heading8">
    <w:name w:val="heading 8"/>
    <w:basedOn w:val="Normal"/>
    <w:next w:val="Normal"/>
    <w:link w:val="Heading8Char"/>
    <w:qFormat/>
    <w:rsid w:val="000B418A"/>
    <w:pPr>
      <w:ind w:left="720"/>
      <w:outlineLvl w:val="7"/>
    </w:pPr>
    <w:rPr>
      <w:i/>
    </w:rPr>
  </w:style>
  <w:style w:type="paragraph" w:styleId="Heading9">
    <w:name w:val="heading 9"/>
    <w:basedOn w:val="Normal"/>
    <w:next w:val="Normal"/>
    <w:link w:val="Heading9Char"/>
    <w:qFormat/>
    <w:rsid w:val="000B418A"/>
    <w:pPr>
      <w:ind w:left="720"/>
      <w:outlineLvl w:val="8"/>
    </w:pPr>
    <w:rPr>
      <w:i/>
    </w:rPr>
  </w:style>
  <w:style w:type="character" w:default="1" w:styleId="DefaultParagraphFont">
    <w:name w:val="Default Paragraph Font"/>
    <w:uiPriority w:val="1"/>
    <w:unhideWhenUsed/>
    <w:rsid w:val="000B41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18A"/>
  </w:style>
  <w:style w:type="character" w:customStyle="1" w:styleId="Heading1Char">
    <w:name w:val="Heading 1 Char"/>
    <w:basedOn w:val="DefaultParagraphFont"/>
    <w:link w:val="Heading1"/>
    <w:rsid w:val="000B418A"/>
    <w:rPr>
      <w:rFonts w:ascii="Times New Roman" w:eastAsia="Times New Roman" w:hAnsi="Times New Roman" w:cs="Times New Roman"/>
      <w:b/>
      <w:sz w:val="32"/>
      <w:szCs w:val="20"/>
      <w:lang w:eastAsia="en-US"/>
    </w:rPr>
  </w:style>
  <w:style w:type="paragraph" w:styleId="BodyText">
    <w:name w:val="Body Text"/>
    <w:basedOn w:val="Normal"/>
    <w:link w:val="BodyTextChar"/>
    <w:rsid w:val="000B41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418A"/>
    <w:rPr>
      <w:rFonts w:ascii="Times New Roman" w:eastAsia="Times New Roman" w:hAnsi="Times New Roman" w:cs="Times New Roman"/>
      <w:sz w:val="24"/>
      <w:lang w:eastAsia="en-US"/>
    </w:rPr>
  </w:style>
  <w:style w:type="paragraph" w:styleId="ListBullet">
    <w:name w:val="List Bullet"/>
    <w:basedOn w:val="List"/>
    <w:rsid w:val="000B418A"/>
    <w:pPr>
      <w:numPr>
        <w:numId w:val="11"/>
      </w:numPr>
      <w:tabs>
        <w:tab w:val="clear" w:pos="340"/>
      </w:tabs>
      <w:spacing w:before="40" w:after="40"/>
    </w:pPr>
  </w:style>
  <w:style w:type="character" w:styleId="Emphasis">
    <w:name w:val="Emphasis"/>
    <w:basedOn w:val="DefaultParagraphFont"/>
    <w:qFormat/>
    <w:rsid w:val="000B418A"/>
    <w:rPr>
      <w:i/>
    </w:rPr>
  </w:style>
  <w:style w:type="paragraph" w:customStyle="1" w:styleId="SuperHeading">
    <w:name w:val="SuperHeading"/>
    <w:basedOn w:val="Normal"/>
    <w:rsid w:val="000B418A"/>
    <w:pPr>
      <w:spacing w:before="240" w:after="120"/>
      <w:outlineLvl w:val="0"/>
    </w:pPr>
    <w:rPr>
      <w:rFonts w:ascii="Times New Roman" w:hAnsi="Times New Roman"/>
      <w:b/>
      <w:sz w:val="32"/>
    </w:rPr>
  </w:style>
  <w:style w:type="paragraph" w:customStyle="1" w:styleId="AllowPageBreak">
    <w:name w:val="AllowPageBreak"/>
    <w:rsid w:val="000B41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B418A"/>
    <w:rPr>
      <w:b/>
    </w:rPr>
  </w:style>
  <w:style w:type="character" w:customStyle="1" w:styleId="Heading2Char">
    <w:name w:val="Heading 2 Char"/>
    <w:basedOn w:val="DefaultParagraphFont"/>
    <w:link w:val="Heading2"/>
    <w:rsid w:val="000B41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1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1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1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1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1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41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418A"/>
    <w:rPr>
      <w:rFonts w:ascii="Courier New" w:eastAsia="Times New Roman" w:hAnsi="Courier New" w:cs="Times New Roman"/>
      <w:i/>
      <w:szCs w:val="20"/>
      <w:lang w:eastAsia="en-US"/>
    </w:rPr>
  </w:style>
  <w:style w:type="paragraph" w:customStyle="1" w:styleId="HeadingBase">
    <w:name w:val="Heading Base"/>
    <w:rsid w:val="000B41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18A"/>
    <w:pPr>
      <w:tabs>
        <w:tab w:val="right" w:leader="dot" w:pos="9072"/>
      </w:tabs>
      <w:ind w:left="567"/>
    </w:pPr>
    <w:rPr>
      <w:szCs w:val="22"/>
    </w:rPr>
  </w:style>
  <w:style w:type="paragraph" w:customStyle="1" w:styleId="TOCBase">
    <w:name w:val="TOC Base"/>
    <w:rsid w:val="000B41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18A"/>
    <w:pPr>
      <w:tabs>
        <w:tab w:val="right" w:leader="dot" w:pos="9072"/>
      </w:tabs>
      <w:spacing w:before="40" w:after="40"/>
      <w:ind w:left="284"/>
    </w:pPr>
    <w:rPr>
      <w:rFonts w:ascii="Times New Roman" w:hAnsi="Times New Roman"/>
    </w:rPr>
  </w:style>
  <w:style w:type="paragraph" w:styleId="TOC1">
    <w:name w:val="toc 1"/>
    <w:basedOn w:val="TOCBase"/>
    <w:next w:val="Normal"/>
    <w:rsid w:val="000B41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41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18A"/>
    <w:rPr>
      <w:rFonts w:ascii="Times New Roman" w:eastAsia="Times New Roman" w:hAnsi="Times New Roman" w:cs="Times New Roman"/>
      <w:sz w:val="16"/>
      <w:lang w:eastAsia="en-US"/>
    </w:rPr>
  </w:style>
  <w:style w:type="paragraph" w:styleId="Title">
    <w:name w:val="Title"/>
    <w:basedOn w:val="HeadingBase"/>
    <w:link w:val="TitleChar"/>
    <w:qFormat/>
    <w:rsid w:val="000B418A"/>
    <w:pPr>
      <w:spacing w:before="5040"/>
      <w:jc w:val="center"/>
    </w:pPr>
    <w:rPr>
      <w:sz w:val="48"/>
      <w:szCs w:val="72"/>
      <w:lang w:val="en-US"/>
    </w:rPr>
  </w:style>
  <w:style w:type="character" w:customStyle="1" w:styleId="TitleChar">
    <w:name w:val="Title Char"/>
    <w:basedOn w:val="DefaultParagraphFont"/>
    <w:link w:val="Title"/>
    <w:rsid w:val="000B41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18A"/>
    <w:pPr>
      <w:tabs>
        <w:tab w:val="left" w:pos="3600"/>
        <w:tab w:val="left" w:pos="3958"/>
      </w:tabs>
    </w:pPr>
  </w:style>
  <w:style w:type="paragraph" w:styleId="List">
    <w:name w:val="List"/>
    <w:basedOn w:val="BodyText"/>
    <w:next w:val="BodyText"/>
    <w:rsid w:val="000B418A"/>
    <w:pPr>
      <w:tabs>
        <w:tab w:val="left" w:pos="340"/>
      </w:tabs>
      <w:spacing w:before="60" w:after="60"/>
      <w:ind w:left="340" w:hanging="340"/>
    </w:pPr>
  </w:style>
  <w:style w:type="paragraph" w:customStyle="1" w:styleId="Note">
    <w:name w:val="Note"/>
    <w:basedOn w:val="BodyText"/>
    <w:rsid w:val="000B41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418A"/>
    <w:rPr>
      <w:b/>
      <w:spacing w:val="0"/>
    </w:rPr>
  </w:style>
  <w:style w:type="paragraph" w:customStyle="1" w:styleId="SuperTitle">
    <w:name w:val="SuperTitle"/>
    <w:basedOn w:val="Title"/>
    <w:rsid w:val="000B418A"/>
    <w:pPr>
      <w:framePr w:wrap="auto" w:hAnchor="text" w:y="6049"/>
    </w:pPr>
    <w:rPr>
      <w:color w:val="000000"/>
      <w:sz w:val="40"/>
    </w:rPr>
  </w:style>
  <w:style w:type="paragraph" w:customStyle="1" w:styleId="TOCTitle">
    <w:name w:val="TOCTitle"/>
    <w:basedOn w:val="Heading1"/>
    <w:rsid w:val="000B418A"/>
    <w:pPr>
      <w:spacing w:after="240"/>
      <w:jc w:val="center"/>
      <w:outlineLvl w:val="9"/>
    </w:pPr>
    <w:rPr>
      <w:caps/>
    </w:rPr>
  </w:style>
  <w:style w:type="paragraph" w:customStyle="1" w:styleId="Version">
    <w:name w:val="Version"/>
    <w:rsid w:val="000B41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418A"/>
    <w:pPr>
      <w:numPr>
        <w:numId w:val="12"/>
      </w:numPr>
      <w:tabs>
        <w:tab w:val="clear" w:pos="680"/>
      </w:tabs>
    </w:pPr>
  </w:style>
  <w:style w:type="paragraph" w:styleId="Index1">
    <w:name w:val="index 1"/>
    <w:basedOn w:val="Normal"/>
    <w:next w:val="Normal"/>
    <w:semiHidden/>
    <w:rsid w:val="000B418A"/>
    <w:pPr>
      <w:keepNext w:val="0"/>
      <w:tabs>
        <w:tab w:val="right" w:pos="4176"/>
      </w:tabs>
      <w:ind w:left="198" w:hanging="198"/>
    </w:pPr>
    <w:rPr>
      <w:rFonts w:ascii="Garamond" w:hAnsi="Garamond"/>
    </w:rPr>
  </w:style>
  <w:style w:type="paragraph" w:styleId="IndexHeading">
    <w:name w:val="index heading"/>
    <w:basedOn w:val="Normal"/>
    <w:next w:val="Index1"/>
    <w:semiHidden/>
    <w:rsid w:val="000B418A"/>
    <w:pPr>
      <w:spacing w:before="120" w:after="120"/>
    </w:pPr>
    <w:rPr>
      <w:rFonts w:ascii="Arial" w:hAnsi="Arial"/>
      <w:b/>
      <w:color w:val="918585"/>
      <w:sz w:val="24"/>
    </w:rPr>
  </w:style>
  <w:style w:type="paragraph" w:styleId="Header">
    <w:name w:val="header"/>
    <w:basedOn w:val="Normal"/>
    <w:link w:val="HeaderChar"/>
    <w:rsid w:val="000B41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18A"/>
    <w:rPr>
      <w:rFonts w:ascii="Times New Roman" w:eastAsia="Times New Roman" w:hAnsi="Times New Roman" w:cs="Times New Roman"/>
      <w:sz w:val="16"/>
      <w:szCs w:val="20"/>
      <w:lang w:val="en-GB" w:eastAsia="en-US"/>
    </w:rPr>
  </w:style>
  <w:style w:type="paragraph" w:customStyle="1" w:styleId="Chapter">
    <w:name w:val="Chapter"/>
    <w:basedOn w:val="Normal"/>
    <w:rsid w:val="000B418A"/>
    <w:pPr>
      <w:spacing w:before="240"/>
    </w:pPr>
    <w:rPr>
      <w:rFonts w:ascii="Times New Roman" w:hAnsi="Times New Roman"/>
      <w:smallCaps/>
      <w:spacing w:val="80"/>
      <w:sz w:val="28"/>
    </w:rPr>
  </w:style>
  <w:style w:type="paragraph" w:customStyle="1" w:styleId="InChapter">
    <w:name w:val="InChapter"/>
    <w:basedOn w:val="Heading3"/>
    <w:rsid w:val="000B418A"/>
    <w:pPr>
      <w:spacing w:after="240"/>
      <w:outlineLvl w:val="9"/>
    </w:pPr>
    <w:rPr>
      <w:noProof/>
    </w:rPr>
  </w:style>
  <w:style w:type="paragraph" w:styleId="Index2">
    <w:name w:val="index 2"/>
    <w:basedOn w:val="Normal"/>
    <w:next w:val="Normal"/>
    <w:semiHidden/>
    <w:rsid w:val="000B418A"/>
    <w:pPr>
      <w:tabs>
        <w:tab w:val="right" w:pos="4176"/>
      </w:tabs>
      <w:ind w:left="568" w:hanging="284"/>
    </w:pPr>
    <w:rPr>
      <w:rFonts w:ascii="Garamond" w:hAnsi="Garamond"/>
    </w:rPr>
  </w:style>
  <w:style w:type="paragraph" w:customStyle="1" w:styleId="Byline">
    <w:name w:val="Byline"/>
    <w:rsid w:val="000B41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18A"/>
    <w:pPr>
      <w:tabs>
        <w:tab w:val="clear" w:pos="3600"/>
        <w:tab w:val="clear" w:pos="3958"/>
      </w:tabs>
      <w:jc w:val="right"/>
    </w:pPr>
  </w:style>
  <w:style w:type="paragraph" w:styleId="Caption">
    <w:name w:val="caption"/>
    <w:basedOn w:val="BodyText"/>
    <w:next w:val="Normal"/>
    <w:qFormat/>
    <w:rsid w:val="000B418A"/>
    <w:pPr>
      <w:framePr w:w="2268" w:hSpace="181" w:vSpace="181" w:wrap="around" w:vAnchor="text" w:hAnchor="page" w:x="1135" w:y="285" w:anchorLock="1"/>
    </w:pPr>
    <w:rPr>
      <w:i/>
    </w:rPr>
  </w:style>
  <w:style w:type="paragraph" w:customStyle="1" w:styleId="MiniTOCTitle">
    <w:name w:val="MiniTOCTitle"/>
    <w:basedOn w:val="Heading4"/>
    <w:rsid w:val="000B418A"/>
    <w:pPr>
      <w:spacing w:before="240"/>
      <w:outlineLvl w:val="9"/>
    </w:pPr>
    <w:rPr>
      <w:noProof/>
      <w:sz w:val="24"/>
    </w:rPr>
  </w:style>
  <w:style w:type="paragraph" w:customStyle="1" w:styleId="MiniTOCItem">
    <w:name w:val="MiniTOCItem"/>
    <w:basedOn w:val="ListBullet"/>
    <w:rsid w:val="000B418A"/>
    <w:pPr>
      <w:numPr>
        <w:numId w:val="0"/>
      </w:numPr>
      <w:tabs>
        <w:tab w:val="right" w:leader="dot" w:pos="6521"/>
      </w:tabs>
      <w:spacing w:before="0" w:after="0"/>
    </w:pPr>
  </w:style>
  <w:style w:type="paragraph" w:customStyle="1" w:styleId="TOFTitle">
    <w:name w:val="TOFTitle"/>
    <w:basedOn w:val="TOCTitle"/>
    <w:rsid w:val="000B418A"/>
  </w:style>
  <w:style w:type="paragraph" w:styleId="TableofFigures">
    <w:name w:val="table of figures"/>
    <w:basedOn w:val="Normal"/>
    <w:next w:val="Normal"/>
    <w:semiHidden/>
    <w:rsid w:val="000B418A"/>
    <w:pPr>
      <w:tabs>
        <w:tab w:val="right" w:leader="dot" w:pos="9072"/>
      </w:tabs>
      <w:ind w:left="970" w:hanging="403"/>
    </w:pPr>
    <w:rPr>
      <w:rFonts w:ascii="Times New Roman" w:hAnsi="Times New Roman"/>
      <w:b/>
    </w:rPr>
  </w:style>
  <w:style w:type="paragraph" w:styleId="ListNumber">
    <w:name w:val="List Number"/>
    <w:basedOn w:val="List"/>
    <w:rsid w:val="000B418A"/>
    <w:pPr>
      <w:numPr>
        <w:numId w:val="14"/>
      </w:numPr>
      <w:tabs>
        <w:tab w:val="clear" w:pos="340"/>
      </w:tabs>
    </w:pPr>
  </w:style>
  <w:style w:type="character" w:customStyle="1" w:styleId="WingdingSymbols">
    <w:name w:val="Wingding Symbols"/>
    <w:rsid w:val="000B418A"/>
    <w:rPr>
      <w:rFonts w:ascii="Wingdings" w:hAnsi="Wingdings"/>
    </w:rPr>
  </w:style>
  <w:style w:type="paragraph" w:customStyle="1" w:styleId="TableHeading">
    <w:name w:val="Table Heading"/>
    <w:basedOn w:val="HeadingBase"/>
    <w:rsid w:val="000B418A"/>
    <w:pPr>
      <w:keepLines/>
      <w:pBdr>
        <w:bottom w:val="single" w:sz="6" w:space="1" w:color="918585"/>
      </w:pBdr>
      <w:spacing w:before="240"/>
    </w:pPr>
  </w:style>
  <w:style w:type="character" w:customStyle="1" w:styleId="HotSpot">
    <w:name w:val="HotSpot"/>
    <w:rsid w:val="000B418A"/>
    <w:rPr>
      <w:color w:val="0033CC"/>
      <w:u w:val="none"/>
    </w:rPr>
  </w:style>
  <w:style w:type="paragraph" w:customStyle="1" w:styleId="BodyTextRight">
    <w:name w:val="Body Text Right"/>
    <w:basedOn w:val="BodyText"/>
    <w:rsid w:val="000B418A"/>
    <w:pPr>
      <w:spacing w:before="0" w:after="0"/>
      <w:jc w:val="right"/>
    </w:pPr>
  </w:style>
  <w:style w:type="paragraph" w:styleId="Index3">
    <w:name w:val="index 3"/>
    <w:basedOn w:val="ListNumber2"/>
    <w:next w:val="Normal"/>
    <w:semiHidden/>
    <w:rsid w:val="000B418A"/>
    <w:pPr>
      <w:numPr>
        <w:numId w:val="0"/>
      </w:numPr>
      <w:tabs>
        <w:tab w:val="right" w:leader="dot" w:pos="4176"/>
      </w:tabs>
    </w:pPr>
  </w:style>
  <w:style w:type="paragraph" w:styleId="ListNumber2">
    <w:name w:val="List Number 2"/>
    <w:basedOn w:val="List2"/>
    <w:rsid w:val="000B418A"/>
    <w:pPr>
      <w:numPr>
        <w:numId w:val="9"/>
      </w:numPr>
      <w:tabs>
        <w:tab w:val="clear" w:pos="1060"/>
      </w:tabs>
    </w:pPr>
  </w:style>
  <w:style w:type="paragraph" w:customStyle="1" w:styleId="MarginNote">
    <w:name w:val="Margin Note"/>
    <w:basedOn w:val="BodyText"/>
    <w:rsid w:val="000B41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1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1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418A"/>
    <w:rPr>
      <w:sz w:val="32"/>
    </w:rPr>
  </w:style>
  <w:style w:type="paragraph" w:customStyle="1" w:styleId="HeadingProcedure">
    <w:name w:val="Heading Procedure"/>
    <w:basedOn w:val="HeadingBase"/>
    <w:next w:val="Normal"/>
    <w:rsid w:val="000B418A"/>
    <w:pPr>
      <w:tabs>
        <w:tab w:val="left" w:pos="0"/>
      </w:tabs>
      <w:spacing w:before="120" w:after="60"/>
    </w:pPr>
    <w:rPr>
      <w:i/>
      <w:color w:val="918585"/>
      <w:sz w:val="22"/>
    </w:rPr>
  </w:style>
  <w:style w:type="paragraph" w:customStyle="1" w:styleId="TableBodyText">
    <w:name w:val="Table Body Text"/>
    <w:basedOn w:val="BodyText"/>
    <w:rsid w:val="000B418A"/>
    <w:pPr>
      <w:spacing w:before="60" w:after="60"/>
    </w:pPr>
  </w:style>
  <w:style w:type="paragraph" w:styleId="ListContinue">
    <w:name w:val="List Continue"/>
    <w:basedOn w:val="List"/>
    <w:rsid w:val="000B418A"/>
    <w:pPr>
      <w:ind w:firstLine="0"/>
    </w:pPr>
  </w:style>
  <w:style w:type="paragraph" w:customStyle="1" w:styleId="ListNote">
    <w:name w:val="List Note"/>
    <w:basedOn w:val="List"/>
    <w:rsid w:val="000B418A"/>
    <w:pPr>
      <w:pBdr>
        <w:top w:val="single" w:sz="6" w:space="2" w:color="918585"/>
        <w:bottom w:val="single" w:sz="6" w:space="2" w:color="918585"/>
      </w:pBdr>
      <w:tabs>
        <w:tab w:val="left" w:pos="1021"/>
      </w:tabs>
      <w:ind w:firstLine="0"/>
    </w:pPr>
  </w:style>
  <w:style w:type="paragraph" w:customStyle="1" w:styleId="Warning">
    <w:name w:val="Warning"/>
    <w:basedOn w:val="BodyText"/>
    <w:rsid w:val="000B418A"/>
    <w:pPr>
      <w:shd w:val="clear" w:color="auto" w:fill="D9D9D9"/>
      <w:tabs>
        <w:tab w:val="left" w:pos="992"/>
      </w:tabs>
      <w:ind w:left="119" w:right="119"/>
    </w:pPr>
    <w:rPr>
      <w:sz w:val="20"/>
    </w:rPr>
  </w:style>
  <w:style w:type="paragraph" w:customStyle="1" w:styleId="MarginIcons">
    <w:name w:val="Margin Icons"/>
    <w:basedOn w:val="BodyText"/>
    <w:rsid w:val="000B41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18A"/>
    <w:rPr>
      <w:rFonts w:ascii="Courier New" w:hAnsi="Courier New"/>
    </w:rPr>
  </w:style>
  <w:style w:type="paragraph" w:customStyle="1" w:styleId="NoteBullet">
    <w:name w:val="Note Bullet"/>
    <w:basedOn w:val="Note"/>
    <w:rsid w:val="000B418A"/>
    <w:pPr>
      <w:tabs>
        <w:tab w:val="clear" w:pos="680"/>
      </w:tabs>
      <w:spacing w:before="60" w:after="60"/>
    </w:pPr>
  </w:style>
  <w:style w:type="paragraph" w:customStyle="1" w:styleId="SubHeading2">
    <w:name w:val="SubHeading2"/>
    <w:basedOn w:val="HeadingBase"/>
    <w:rsid w:val="000B418A"/>
    <w:pPr>
      <w:spacing w:before="240" w:after="60"/>
    </w:pPr>
    <w:rPr>
      <w:sz w:val="20"/>
    </w:rPr>
  </w:style>
  <w:style w:type="paragraph" w:customStyle="1" w:styleId="SubHeading1">
    <w:name w:val="SubHeading1"/>
    <w:basedOn w:val="HeadingBase"/>
    <w:rsid w:val="000B418A"/>
    <w:pPr>
      <w:spacing w:before="240" w:after="60"/>
    </w:pPr>
    <w:rPr>
      <w:color w:val="918585"/>
      <w:sz w:val="22"/>
    </w:rPr>
  </w:style>
  <w:style w:type="paragraph" w:customStyle="1" w:styleId="SideHeading">
    <w:name w:val="Side Heading"/>
    <w:basedOn w:val="HeadingBase"/>
    <w:rsid w:val="000B41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18A"/>
    <w:pPr>
      <w:numPr>
        <w:numId w:val="10"/>
      </w:numPr>
    </w:pPr>
  </w:style>
  <w:style w:type="paragraph" w:styleId="PlainText">
    <w:name w:val="Plain Text"/>
    <w:basedOn w:val="Normal"/>
    <w:link w:val="PlainTextChar"/>
    <w:rsid w:val="000B418A"/>
    <w:rPr>
      <w:sz w:val="20"/>
    </w:rPr>
  </w:style>
  <w:style w:type="character" w:customStyle="1" w:styleId="PlainTextChar">
    <w:name w:val="Plain Text Char"/>
    <w:basedOn w:val="DefaultParagraphFont"/>
    <w:link w:val="PlainText"/>
    <w:rsid w:val="000B418A"/>
    <w:rPr>
      <w:rFonts w:ascii="Courier New" w:eastAsia="Times New Roman" w:hAnsi="Courier New" w:cs="Times New Roman"/>
      <w:sz w:val="20"/>
      <w:szCs w:val="20"/>
      <w:lang w:eastAsia="en-US"/>
    </w:rPr>
  </w:style>
  <w:style w:type="character" w:customStyle="1" w:styleId="MenuOption">
    <w:name w:val="Menu Option"/>
    <w:basedOn w:val="DefaultParagraphFont"/>
    <w:rsid w:val="000B418A"/>
    <w:rPr>
      <w:b/>
      <w:smallCaps/>
    </w:rPr>
  </w:style>
  <w:style w:type="paragraph" w:customStyle="1" w:styleId="TableListNumber">
    <w:name w:val="Table List Number"/>
    <w:basedOn w:val="ListNumber"/>
    <w:rsid w:val="000B418A"/>
    <w:pPr>
      <w:numPr>
        <w:numId w:val="0"/>
      </w:numPr>
    </w:pPr>
  </w:style>
  <w:style w:type="paragraph" w:styleId="TOC4">
    <w:name w:val="toc 4"/>
    <w:basedOn w:val="TOCBase"/>
    <w:next w:val="Normal"/>
    <w:semiHidden/>
    <w:rsid w:val="000B418A"/>
    <w:pPr>
      <w:tabs>
        <w:tab w:val="right" w:leader="dot" w:pos="9071"/>
      </w:tabs>
      <w:ind w:left="1701"/>
    </w:pPr>
  </w:style>
  <w:style w:type="paragraph" w:customStyle="1" w:styleId="ListAlpha">
    <w:name w:val="List Alpha"/>
    <w:basedOn w:val="List"/>
    <w:rsid w:val="000B418A"/>
    <w:pPr>
      <w:numPr>
        <w:numId w:val="8"/>
      </w:numPr>
    </w:pPr>
  </w:style>
  <w:style w:type="paragraph" w:customStyle="1" w:styleId="ListAlpha2">
    <w:name w:val="List Alpha 2"/>
    <w:basedOn w:val="List2"/>
    <w:rsid w:val="000B418A"/>
    <w:pPr>
      <w:numPr>
        <w:numId w:val="7"/>
      </w:numPr>
    </w:pPr>
  </w:style>
  <w:style w:type="paragraph" w:styleId="List2">
    <w:name w:val="List 2"/>
    <w:basedOn w:val="BodyText"/>
    <w:rsid w:val="000B418A"/>
    <w:pPr>
      <w:tabs>
        <w:tab w:val="left" w:pos="680"/>
      </w:tabs>
      <w:spacing w:before="60" w:after="60"/>
      <w:ind w:left="680" w:hanging="340"/>
    </w:pPr>
  </w:style>
  <w:style w:type="paragraph" w:styleId="List3">
    <w:name w:val="List 3"/>
    <w:basedOn w:val="BodyText"/>
    <w:rsid w:val="000B418A"/>
    <w:pPr>
      <w:tabs>
        <w:tab w:val="left" w:pos="1021"/>
      </w:tabs>
      <w:spacing w:before="60" w:after="60"/>
      <w:ind w:left="1020" w:hanging="340"/>
    </w:pPr>
  </w:style>
  <w:style w:type="paragraph" w:styleId="List4">
    <w:name w:val="List 4"/>
    <w:basedOn w:val="BodyText"/>
    <w:rsid w:val="000B418A"/>
    <w:pPr>
      <w:tabs>
        <w:tab w:val="left" w:pos="1361"/>
      </w:tabs>
      <w:spacing w:before="60" w:after="60"/>
      <w:ind w:left="1361" w:hanging="340"/>
    </w:pPr>
  </w:style>
  <w:style w:type="paragraph" w:styleId="List5">
    <w:name w:val="List 5"/>
    <w:basedOn w:val="BodyText"/>
    <w:rsid w:val="000B418A"/>
    <w:pPr>
      <w:tabs>
        <w:tab w:val="left" w:pos="1701"/>
      </w:tabs>
      <w:spacing w:before="60" w:after="60"/>
      <w:ind w:left="1701" w:hanging="340"/>
    </w:pPr>
  </w:style>
  <w:style w:type="paragraph" w:styleId="ListBullet3">
    <w:name w:val="List Bullet 3"/>
    <w:basedOn w:val="List3"/>
    <w:rsid w:val="000B418A"/>
    <w:pPr>
      <w:numPr>
        <w:numId w:val="13"/>
      </w:numPr>
      <w:tabs>
        <w:tab w:val="clear" w:pos="1021"/>
      </w:tabs>
      <w:ind w:left="1037" w:hanging="357"/>
    </w:pPr>
  </w:style>
  <w:style w:type="paragraph" w:styleId="ListBullet4">
    <w:name w:val="List Bullet 4"/>
    <w:basedOn w:val="List4"/>
    <w:rsid w:val="000B418A"/>
    <w:pPr>
      <w:numPr>
        <w:numId w:val="2"/>
      </w:numPr>
      <w:tabs>
        <w:tab w:val="clear" w:pos="1361"/>
      </w:tabs>
    </w:pPr>
  </w:style>
  <w:style w:type="paragraph" w:styleId="ListBullet5">
    <w:name w:val="List Bullet 5"/>
    <w:basedOn w:val="List5"/>
    <w:rsid w:val="000B418A"/>
    <w:pPr>
      <w:numPr>
        <w:numId w:val="3"/>
      </w:numPr>
    </w:pPr>
  </w:style>
  <w:style w:type="paragraph" w:styleId="ListContinue2">
    <w:name w:val="List Continue 2"/>
    <w:basedOn w:val="List2"/>
    <w:rsid w:val="000B418A"/>
    <w:pPr>
      <w:ind w:firstLine="0"/>
    </w:pPr>
  </w:style>
  <w:style w:type="paragraph" w:styleId="ListContinue3">
    <w:name w:val="List Continue 3"/>
    <w:basedOn w:val="List3"/>
    <w:rsid w:val="000B418A"/>
    <w:pPr>
      <w:ind w:left="1021" w:firstLine="0"/>
    </w:pPr>
  </w:style>
  <w:style w:type="paragraph" w:styleId="ListContinue4">
    <w:name w:val="List Continue 4"/>
    <w:basedOn w:val="List4"/>
    <w:rsid w:val="000B418A"/>
    <w:pPr>
      <w:ind w:firstLine="0"/>
    </w:pPr>
  </w:style>
  <w:style w:type="paragraph" w:styleId="ListContinue5">
    <w:name w:val="List Continue 5"/>
    <w:basedOn w:val="List5"/>
    <w:rsid w:val="000B418A"/>
    <w:pPr>
      <w:ind w:firstLine="0"/>
    </w:pPr>
  </w:style>
  <w:style w:type="paragraph" w:styleId="ListNumber3">
    <w:name w:val="List Number 3"/>
    <w:basedOn w:val="List3"/>
    <w:rsid w:val="000B418A"/>
    <w:pPr>
      <w:numPr>
        <w:numId w:val="4"/>
      </w:numPr>
    </w:pPr>
  </w:style>
  <w:style w:type="paragraph" w:styleId="ListNumber4">
    <w:name w:val="List Number 4"/>
    <w:basedOn w:val="List4"/>
    <w:rsid w:val="000B418A"/>
    <w:pPr>
      <w:numPr>
        <w:numId w:val="5"/>
      </w:numPr>
    </w:pPr>
  </w:style>
  <w:style w:type="paragraph" w:styleId="ListNumber5">
    <w:name w:val="List Number 5"/>
    <w:basedOn w:val="List5"/>
    <w:rsid w:val="000B418A"/>
    <w:pPr>
      <w:numPr>
        <w:numId w:val="6"/>
      </w:numPr>
    </w:pPr>
  </w:style>
  <w:style w:type="paragraph" w:styleId="BlockText">
    <w:name w:val="Block Text"/>
    <w:basedOn w:val="Normal"/>
    <w:rsid w:val="000B418A"/>
    <w:pPr>
      <w:spacing w:after="120"/>
      <w:ind w:left="1440" w:right="1440"/>
    </w:pPr>
  </w:style>
  <w:style w:type="character" w:customStyle="1" w:styleId="Subscript">
    <w:name w:val="Subscript"/>
    <w:basedOn w:val="DefaultParagraphFont"/>
    <w:rsid w:val="000B418A"/>
    <w:rPr>
      <w:sz w:val="16"/>
      <w:vertAlign w:val="subscript"/>
    </w:rPr>
  </w:style>
  <w:style w:type="character" w:customStyle="1" w:styleId="Superscript">
    <w:name w:val="Superscript"/>
    <w:basedOn w:val="DefaultParagraphFont"/>
    <w:rsid w:val="000B418A"/>
    <w:rPr>
      <w:sz w:val="16"/>
      <w:vertAlign w:val="superscript"/>
    </w:rPr>
  </w:style>
  <w:style w:type="character" w:customStyle="1" w:styleId="Symbols">
    <w:name w:val="Symbols"/>
    <w:basedOn w:val="DefaultParagraphFont"/>
    <w:rsid w:val="000B418A"/>
    <w:rPr>
      <w:rFonts w:ascii="Symbol" w:hAnsi="Symbol"/>
    </w:rPr>
  </w:style>
  <w:style w:type="character" w:customStyle="1" w:styleId="MenuOptions">
    <w:name w:val="Menu Options"/>
    <w:basedOn w:val="DefaultParagraphFont"/>
    <w:rsid w:val="000B418A"/>
    <w:rPr>
      <w:rFonts w:ascii="Arial Narrow" w:hAnsi="Arial Narrow"/>
      <w:smallCaps/>
    </w:rPr>
  </w:style>
  <w:style w:type="character" w:customStyle="1" w:styleId="Buttons">
    <w:name w:val="Buttons"/>
    <w:basedOn w:val="DefaultParagraphFont"/>
    <w:rsid w:val="000B418A"/>
    <w:rPr>
      <w:b/>
    </w:rPr>
  </w:style>
  <w:style w:type="character" w:customStyle="1" w:styleId="Underlined">
    <w:name w:val="Underlined"/>
    <w:basedOn w:val="DefaultParagraphFont"/>
    <w:rsid w:val="000B418A"/>
    <w:rPr>
      <w:u w:val="single"/>
    </w:rPr>
  </w:style>
  <w:style w:type="paragraph" w:customStyle="1" w:styleId="TableBodyTextRight">
    <w:name w:val="Table Body Text Right"/>
    <w:basedOn w:val="TableBodyText"/>
    <w:rsid w:val="000B418A"/>
    <w:pPr>
      <w:widowControl w:val="0"/>
      <w:autoSpaceDE w:val="0"/>
      <w:autoSpaceDN w:val="0"/>
      <w:adjustRightInd w:val="0"/>
      <w:jc w:val="right"/>
    </w:pPr>
    <w:rPr>
      <w:rFonts w:cs="Arial"/>
      <w:szCs w:val="18"/>
    </w:rPr>
  </w:style>
  <w:style w:type="paragraph" w:customStyle="1" w:styleId="CopyrightText">
    <w:name w:val="Copyright Text"/>
    <w:basedOn w:val="BodyText"/>
    <w:rsid w:val="000B418A"/>
    <w:rPr>
      <w:sz w:val="18"/>
    </w:rPr>
  </w:style>
  <w:style w:type="paragraph" w:customStyle="1" w:styleId="BodySmallRight">
    <w:name w:val="Body Small Right"/>
    <w:basedOn w:val="BodyTextRight"/>
    <w:rsid w:val="000B418A"/>
    <w:rPr>
      <w:sz w:val="18"/>
      <w:szCs w:val="18"/>
    </w:rPr>
  </w:style>
  <w:style w:type="paragraph" w:customStyle="1" w:styleId="MarginEdition">
    <w:name w:val="Margin Edition"/>
    <w:basedOn w:val="MarginNote"/>
    <w:rsid w:val="000B418A"/>
    <w:pPr>
      <w:spacing w:before="0" w:after="0"/>
    </w:pPr>
    <w:rPr>
      <w:rFonts w:ascii="Times New Roman" w:hAnsi="Times New Roman"/>
      <w:color w:val="999999"/>
    </w:rPr>
  </w:style>
  <w:style w:type="paragraph" w:customStyle="1" w:styleId="Spacer">
    <w:name w:val="Spacer"/>
    <w:basedOn w:val="Normal"/>
    <w:rsid w:val="000B418A"/>
    <w:rPr>
      <w:sz w:val="2"/>
      <w:szCs w:val="2"/>
    </w:rPr>
  </w:style>
  <w:style w:type="character" w:customStyle="1" w:styleId="Small">
    <w:name w:val="Small"/>
    <w:basedOn w:val="DefaultParagraphFont"/>
    <w:rsid w:val="000B418A"/>
    <w:rPr>
      <w:sz w:val="16"/>
    </w:rPr>
  </w:style>
  <w:style w:type="paragraph" w:customStyle="1" w:styleId="WideTable">
    <w:name w:val="Wide Table"/>
    <w:basedOn w:val="Normal"/>
    <w:rsid w:val="000B418A"/>
    <w:pPr>
      <w:ind w:left="-1418"/>
    </w:pPr>
    <w:rPr>
      <w:sz w:val="2"/>
      <w:szCs w:val="2"/>
    </w:rPr>
  </w:style>
  <w:style w:type="character" w:styleId="PageNumber">
    <w:name w:val="page number"/>
    <w:basedOn w:val="DefaultParagraphFont"/>
    <w:rsid w:val="000B418A"/>
  </w:style>
  <w:style w:type="paragraph" w:styleId="Quote">
    <w:name w:val="Quote"/>
    <w:basedOn w:val="Heading1"/>
    <w:link w:val="QuoteChar"/>
    <w:qFormat/>
    <w:rsid w:val="000B418A"/>
    <w:rPr>
      <w:b w:val="0"/>
      <w:sz w:val="72"/>
      <w:szCs w:val="72"/>
      <w:lang w:val="en-NZ"/>
    </w:rPr>
  </w:style>
  <w:style w:type="character" w:customStyle="1" w:styleId="QuoteChar">
    <w:name w:val="Quote Char"/>
    <w:basedOn w:val="DefaultParagraphFont"/>
    <w:link w:val="Quote"/>
    <w:rsid w:val="000B41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18A"/>
    <w:pPr>
      <w:pageBreakBefore/>
    </w:pPr>
  </w:style>
  <w:style w:type="paragraph" w:customStyle="1" w:styleId="Border">
    <w:name w:val="Border"/>
    <w:basedOn w:val="Normal"/>
    <w:qFormat/>
    <w:rsid w:val="000B41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18A"/>
    <w:rPr>
      <w:b/>
      <w:bCs/>
      <w:i/>
      <w:iCs/>
      <w:color w:val="auto"/>
    </w:rPr>
  </w:style>
  <w:style w:type="paragraph" w:styleId="IntenseQuote">
    <w:name w:val="Intense Quote"/>
    <w:basedOn w:val="Normal"/>
    <w:next w:val="Normal"/>
    <w:link w:val="IntenseQuoteChar"/>
    <w:uiPriority w:val="30"/>
    <w:qFormat/>
    <w:rsid w:val="000B41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1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418A"/>
    <w:rPr>
      <w:smallCaps/>
      <w:color w:val="auto"/>
      <w:u w:val="single"/>
    </w:rPr>
  </w:style>
  <w:style w:type="character" w:styleId="IntenseReference">
    <w:name w:val="Intense Reference"/>
    <w:basedOn w:val="DefaultParagraphFont"/>
    <w:uiPriority w:val="32"/>
    <w:qFormat/>
    <w:rsid w:val="000B418A"/>
    <w:rPr>
      <w:b/>
      <w:bCs/>
      <w:smallCaps/>
      <w:color w:val="auto"/>
      <w:spacing w:val="5"/>
      <w:u w:val="single"/>
    </w:rPr>
  </w:style>
  <w:style w:type="paragraph" w:customStyle="1" w:styleId="2ColumnHeading">
    <w:name w:val="2Column Heading"/>
    <w:basedOn w:val="BodyText"/>
    <w:qFormat/>
    <w:rsid w:val="000B418A"/>
    <w:pPr>
      <w:spacing w:after="60"/>
      <w:ind w:left="-2268"/>
    </w:pPr>
    <w:rPr>
      <w:b/>
    </w:rPr>
  </w:style>
  <w:style w:type="paragraph" w:customStyle="1" w:styleId="Heading1TOC">
    <w:name w:val="Heading1 TOC"/>
    <w:basedOn w:val="Normal"/>
    <w:qFormat/>
    <w:rsid w:val="000B418A"/>
    <w:pPr>
      <w:spacing w:before="240" w:after="120"/>
    </w:pPr>
    <w:rPr>
      <w:rFonts w:ascii="Times New Roman" w:hAnsi="Times New Roman"/>
      <w:b/>
      <w:sz w:val="32"/>
    </w:rPr>
  </w:style>
  <w:style w:type="paragraph" w:customStyle="1" w:styleId="Heading2TOC">
    <w:name w:val="Heading2 TOC"/>
    <w:basedOn w:val="Normal"/>
    <w:qFormat/>
    <w:rsid w:val="000B418A"/>
    <w:pPr>
      <w:spacing w:before="240" w:after="60"/>
    </w:pPr>
    <w:rPr>
      <w:rFonts w:ascii="Times New Roman" w:hAnsi="Times New Roman"/>
      <w:b/>
      <w:sz w:val="28"/>
    </w:rPr>
  </w:style>
  <w:style w:type="character" w:customStyle="1" w:styleId="Underline">
    <w:name w:val="Underline"/>
    <w:basedOn w:val="DefaultParagraphFont"/>
    <w:qFormat/>
    <w:rsid w:val="000B418A"/>
    <w:rPr>
      <w:u w:val="single"/>
    </w:rPr>
  </w:style>
  <w:style w:type="character" w:customStyle="1" w:styleId="BoldandItalics">
    <w:name w:val="Bold and Italics"/>
    <w:qFormat/>
    <w:rsid w:val="000B418A"/>
    <w:rPr>
      <w:b/>
      <w:i/>
      <w:u w:val="none"/>
    </w:rPr>
  </w:style>
  <w:style w:type="paragraph" w:styleId="BalloonText">
    <w:name w:val="Balloon Text"/>
    <w:basedOn w:val="Normal"/>
    <w:link w:val="BalloonTextChar"/>
    <w:rsid w:val="000B418A"/>
    <w:rPr>
      <w:rFonts w:ascii="Tahoma" w:hAnsi="Tahoma" w:cs="Tahoma"/>
      <w:sz w:val="16"/>
      <w:szCs w:val="16"/>
    </w:rPr>
  </w:style>
  <w:style w:type="character" w:customStyle="1" w:styleId="BalloonTextChar">
    <w:name w:val="Balloon Text Char"/>
    <w:basedOn w:val="DefaultParagraphFont"/>
    <w:link w:val="BalloonText"/>
    <w:rsid w:val="000B41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41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41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418A"/>
    <w:rPr>
      <w:b/>
      <w:color w:val="660033"/>
      <w:spacing w:val="0"/>
    </w:rPr>
  </w:style>
  <w:style w:type="paragraph" w:customStyle="1" w:styleId="Nameditemlist">
    <w:name w:val="Named item list"/>
    <w:basedOn w:val="BodyText"/>
    <w:qFormat/>
    <w:rsid w:val="000B418A"/>
    <w:pPr>
      <w:tabs>
        <w:tab w:val="left" w:pos="2835"/>
      </w:tabs>
      <w:ind w:left="2835" w:hanging="2835"/>
    </w:pPr>
  </w:style>
  <w:style w:type="paragraph" w:customStyle="1" w:styleId="BodyTextnopadding">
    <w:name w:val="Body Text no padding"/>
    <w:basedOn w:val="BodyText"/>
    <w:qFormat/>
    <w:rsid w:val="000B418A"/>
    <w:pPr>
      <w:spacing w:before="0" w:after="0"/>
    </w:pPr>
  </w:style>
  <w:style w:type="character" w:styleId="Hyperlink">
    <w:name w:val="Hyperlink"/>
    <w:basedOn w:val="DefaultParagraphFont"/>
    <w:uiPriority w:val="99"/>
    <w:unhideWhenUsed/>
    <w:rsid w:val="00E12C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627</Words>
  <Characters>4064</Characters>
  <Application>Microsoft Office Word</Application>
  <DocSecurity>0</DocSecurity>
  <Lines>145</Lines>
  <Paragraphs>80</Paragraphs>
  <ScaleCrop>false</ScaleCrop>
  <Company>Author-it Software Corporation Ltd.</Company>
  <LinksUpToDate>false</LinksUpToDate>
  <CharactersWithSpaces>4611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AHCNRM605 Develop a monitoring, evaluation and reporting program</dc:title>
  <dc:subject>Approved</dc:subject>
  <dc:creator>Skills Insight</dc:creator>
  <cp:keywords>Release: 1</cp:keywords>
  <dc:description>Review Date: 12 April 2008</dc:description>
  <cp:lastModifiedBy>HSD_TPCMSd.prod</cp:lastModifiedBy>
  <cp:revision>3</cp:revision>
  <dcterms:created xsi:type="dcterms:W3CDTF">2025-02-11T06:32:00Z</dcterms:created>
  <dcterms:modified xsi:type="dcterms:W3CDTF">2025-02-11T06:33:00Z</dcterms:modified>
</cp:coreProperties>
</file>