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204C" w:rsidP="007F20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AHCNRM512 Investigate suspected breaches of natural resource management legislation</w:t>
      </w:r>
      <w:r>
        <w:fldChar w:fldCharType="end"/>
      </w:r>
    </w:p>
    <w:p w:rsidR="007F204C" w:rsidP="007F204C">
      <w:pPr>
        <w:pStyle w:val="Version"/>
        <w:sectPr w:rsidSect="003815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1528" w:rsidP="00381528">
      <w:pPr>
        <w:pStyle w:val="SuperHeading"/>
      </w:pPr>
      <w:r w:rsidRPr="00381528">
        <w:t>AHCNRM512 Investigate suspected breaches of natural resource management legislation</w:t>
      </w:r>
    </w:p>
    <w:p w:rsidR="00000000" w:rsidRPr="00381528" w:rsidP="00381528">
      <w:pPr>
        <w:pStyle w:val="Heading1"/>
      </w:pPr>
      <w:bookmarkStart w:id="1" w:name="O_1151548"/>
      <w:bookmarkEnd w:id="1"/>
      <w:r w:rsidRPr="0038152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815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528">
            <w:pPr>
              <w:pStyle w:val="BodyTextBold"/>
              <w:rPr>
                <w:lang w:val="en-NZ"/>
              </w:rPr>
            </w:pPr>
            <w:r w:rsidRPr="0038152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528">
            <w:pPr>
              <w:pStyle w:val="BodyTextBold"/>
              <w:rPr>
                <w:lang w:val="en-NZ"/>
              </w:rPr>
            </w:pPr>
            <w:r w:rsidRPr="00381528">
              <w:t>Comments</w:t>
            </w:r>
          </w:p>
        </w:tc>
      </w:tr>
      <w:tr w:rsidTr="003815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528">
            <w:pPr>
              <w:pStyle w:val="BodyText"/>
              <w:rPr>
                <w:lang w:val="en-NZ"/>
              </w:rPr>
            </w:pPr>
            <w:r w:rsidRPr="0038152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528" w:rsidP="00381528">
            <w:pPr>
              <w:pStyle w:val="BodyText"/>
            </w:pPr>
            <w:r w:rsidRPr="00381528">
              <w:t>This version released with AHC Agriculture, Horticulture and Conservation and Land Management Training Package Version 6.0.</w:t>
            </w:r>
          </w:p>
        </w:tc>
      </w:tr>
    </w:tbl>
    <w:p w:rsidR="00000000" w:rsidRPr="00381528" w:rsidP="00381528">
      <w:pPr>
        <w:pStyle w:val="BodyText"/>
      </w:pPr>
    </w:p>
    <w:p w:rsidR="00000000" w:rsidRPr="00381528" w:rsidP="00381528">
      <w:pPr>
        <w:pStyle w:val="AllowPageBreak"/>
      </w:pPr>
    </w:p>
    <w:p w:rsidR="00000000" w:rsidRPr="00381528" w:rsidP="00381528">
      <w:pPr>
        <w:pStyle w:val="Heading1"/>
      </w:pPr>
      <w:bookmarkStart w:id="2" w:name="O_1151549"/>
      <w:bookmarkEnd w:id="2"/>
      <w:r w:rsidRPr="00381528">
        <w:t>Application</w:t>
      </w:r>
    </w:p>
    <w:p w:rsidR="00000000" w:rsidRPr="00381528" w:rsidP="007F204C">
      <w:pPr>
        <w:pStyle w:val="BodyText"/>
      </w:pPr>
      <w:r w:rsidRPr="00381528">
        <w:t>This unit of competency describes the skills and knowledge required to conduct site inspections and</w:t>
      </w:r>
      <w:r w:rsidRPr="00381528">
        <w:t xml:space="preserve"> collect evidence for investigations into suspected breaches of natural resource management (NRM) legislation.</w:t>
      </w:r>
    </w:p>
    <w:p w:rsidR="00000000" w:rsidRPr="00381528" w:rsidP="007F204C">
      <w:pPr>
        <w:pStyle w:val="BodyText"/>
      </w:pPr>
      <w:r w:rsidRPr="00381528">
        <w:t>The unit applies to individuals who act in an official capacity to investigate suspected breaches of NRM legislation. They also analyse informati</w:t>
      </w:r>
      <w:r w:rsidRPr="00381528">
        <w:t>on and exercise judgement to complete their duties with a deep knowledge in land use. They have accountability for the work of others and analyse, design and communicate solutions to a range of complex problems.</w:t>
      </w:r>
    </w:p>
    <w:p w:rsidR="00000000" w:rsidRPr="00381528" w:rsidP="007F204C">
      <w:pPr>
        <w:pStyle w:val="BodyText"/>
      </w:pPr>
      <w:r w:rsidRPr="00381528">
        <w:t>Natural resource management legislation appl</w:t>
      </w:r>
      <w:r w:rsidRPr="00381528">
        <w:t>ies in all states and territories and must be adhered to. Users are advised to check with the relevant regulatory authority</w:t>
      </w:r>
    </w:p>
    <w:p w:rsidR="00000000" w:rsidRPr="00381528" w:rsidP="00381528">
      <w:pPr>
        <w:pStyle w:val="Heading1"/>
      </w:pPr>
      <w:bookmarkStart w:id="3" w:name="O_1151550"/>
      <w:bookmarkEnd w:id="3"/>
      <w:r w:rsidRPr="00381528">
        <w:t>Pre-requisite Unit</w:t>
      </w:r>
    </w:p>
    <w:p w:rsidR="00000000" w:rsidRPr="00381528" w:rsidP="007F204C">
      <w:pPr>
        <w:pStyle w:val="BodyText"/>
      </w:pPr>
      <w:r w:rsidRPr="00381528">
        <w:t>Nil</w:t>
      </w:r>
    </w:p>
    <w:p w:rsidR="00000000" w:rsidRPr="00381528" w:rsidP="00381528">
      <w:pPr>
        <w:pStyle w:val="Heading1"/>
      </w:pPr>
      <w:bookmarkStart w:id="4" w:name="O_1151552"/>
      <w:bookmarkEnd w:id="4"/>
      <w:r w:rsidRPr="00381528">
        <w:t>Unit Sector</w:t>
      </w:r>
    </w:p>
    <w:p w:rsidR="00000000" w:rsidRPr="00381528" w:rsidP="007F204C">
      <w:pPr>
        <w:pStyle w:val="BodyText"/>
      </w:pPr>
      <w:r w:rsidRPr="00381528">
        <w:t>Natural Resource Management (NRM)</w:t>
      </w:r>
    </w:p>
    <w:p w:rsidR="00000000" w:rsidRPr="00381528" w:rsidP="00381528">
      <w:pPr>
        <w:pStyle w:val="Heading1"/>
      </w:pPr>
      <w:bookmarkStart w:id="5" w:name="O_1151553"/>
      <w:bookmarkEnd w:id="5"/>
      <w:r w:rsidRPr="0038152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F20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528">
            <w:pPr>
              <w:pStyle w:val="BodyTextBold"/>
              <w:rPr>
                <w:lang w:val="en-NZ"/>
              </w:rPr>
            </w:pPr>
            <w:r w:rsidRPr="0038152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528">
            <w:pPr>
              <w:pStyle w:val="BodyTextBold"/>
              <w:rPr>
                <w:lang w:val="en-NZ"/>
              </w:rPr>
            </w:pPr>
            <w:r w:rsidRPr="00381528">
              <w:t>Performance Criteria</w:t>
            </w:r>
          </w:p>
        </w:tc>
      </w:tr>
      <w:tr w:rsidTr="007F20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528" w:rsidP="00381528">
            <w:pPr>
              <w:pStyle w:val="BodyText"/>
            </w:pPr>
            <w:r w:rsidRPr="0038152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528">
            <w:pPr>
              <w:pStyle w:val="BodyText"/>
              <w:rPr>
                <w:lang w:val="en-NZ"/>
              </w:rPr>
            </w:pPr>
            <w:r w:rsidRPr="0038152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20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528">
            <w:pPr>
              <w:pStyle w:val="BodyText"/>
              <w:rPr>
                <w:lang w:val="en-NZ"/>
              </w:rPr>
            </w:pPr>
            <w:r w:rsidRPr="00381528">
              <w:t>1. Respond to advice of change in land use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528" w:rsidP="00381528">
            <w:pPr>
              <w:pStyle w:val="BodyText"/>
            </w:pPr>
            <w:r w:rsidRPr="00381528">
              <w:t>1.1 Recei</w:t>
            </w:r>
            <w:r w:rsidRPr="00381528">
              <w:t>ve and record details relating to suspected change in land use</w:t>
            </w:r>
          </w:p>
          <w:p w:rsidR="00000000" w:rsidRPr="00381528" w:rsidP="00381528">
            <w:pPr>
              <w:pStyle w:val="BodyText"/>
            </w:pPr>
            <w:r w:rsidRPr="00381528">
              <w:t xml:space="preserve">1.2 Conduct pre-site inspection investigations in accordance with </w:t>
            </w:r>
            <w:r w:rsidRPr="00381528">
              <w:t>workplace procedures and legislative and regulatory requirements</w:t>
            </w:r>
          </w:p>
          <w:p w:rsidR="00000000" w:rsidRPr="00381528" w:rsidP="00381528">
            <w:pPr>
              <w:pStyle w:val="BodyText"/>
            </w:pPr>
            <w:r w:rsidRPr="00381528">
              <w:t>1.3 Report suspected breach of NRM legislation to agency autho</w:t>
            </w:r>
            <w:r w:rsidRPr="00381528">
              <w:t>rity</w:t>
            </w:r>
          </w:p>
          <w:p w:rsidR="00000000" w:rsidP="00381528">
            <w:pPr>
              <w:pStyle w:val="BodyText"/>
              <w:rPr>
                <w:lang w:val="en-NZ"/>
              </w:rPr>
            </w:pPr>
            <w:r w:rsidRPr="00381528">
              <w:t>1.4 Seek approval to proceed with investigation according to workplace authorisation procedures</w:t>
            </w:r>
          </w:p>
        </w:tc>
      </w:tr>
      <w:tr w:rsidTr="007F20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528">
            <w:pPr>
              <w:pStyle w:val="BodyText"/>
              <w:rPr>
                <w:lang w:val="en-NZ"/>
              </w:rPr>
            </w:pPr>
            <w:r w:rsidRPr="00381528">
              <w:t>2. Carry out site investigation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528" w:rsidP="00381528">
            <w:pPr>
              <w:pStyle w:val="BodyText"/>
            </w:pPr>
            <w:r w:rsidRPr="00381528">
              <w:t>2.1 Follow workplace health and safety policies and procedures when carrying out site inspections and investigations</w:t>
            </w:r>
          </w:p>
          <w:p w:rsidR="00000000" w:rsidRPr="00381528" w:rsidP="00381528">
            <w:pPr>
              <w:pStyle w:val="BodyText"/>
            </w:pPr>
            <w:r w:rsidRPr="00381528">
              <w:t xml:space="preserve">2.2 Provide notification to stakeholders of the consequences of suspected change in land use </w:t>
            </w:r>
          </w:p>
          <w:p w:rsidR="00000000" w:rsidRPr="00381528" w:rsidP="00381528">
            <w:pPr>
              <w:pStyle w:val="BodyText"/>
            </w:pPr>
            <w:r w:rsidRPr="00381528">
              <w:t>2.3 Seek permission for site access from land owner to conduct investigation according to legislative and regulatory requirements</w:t>
            </w:r>
          </w:p>
          <w:p w:rsidR="00000000" w:rsidRPr="00381528" w:rsidP="00381528">
            <w:pPr>
              <w:pStyle w:val="BodyText"/>
            </w:pPr>
            <w:r w:rsidRPr="00381528">
              <w:t>2.4 Seek assistance from civil a</w:t>
            </w:r>
            <w:r w:rsidRPr="00381528">
              <w:t>uthorities where permission is refused according to workplace procedures</w:t>
            </w:r>
          </w:p>
          <w:p w:rsidR="00000000" w:rsidRPr="00381528" w:rsidP="00381528">
            <w:pPr>
              <w:pStyle w:val="BodyText"/>
            </w:pPr>
            <w:r w:rsidRPr="00381528">
              <w:t>2.5 Conduct interviews of witnesses and landholders</w:t>
            </w:r>
          </w:p>
          <w:p w:rsidR="00000000" w:rsidRPr="00381528" w:rsidP="00381528">
            <w:pPr>
              <w:pStyle w:val="BodyText"/>
            </w:pPr>
            <w:r w:rsidRPr="00381528">
              <w:t>2.6 Conduct site observations and collect evidence related to the suspected breach in land use</w:t>
            </w:r>
          </w:p>
          <w:p w:rsidR="00000000" w:rsidP="00381528">
            <w:pPr>
              <w:pStyle w:val="BodyText"/>
              <w:rPr>
                <w:lang w:val="en-NZ"/>
              </w:rPr>
            </w:pPr>
            <w:r w:rsidRPr="00381528">
              <w:t>2.7 Maintain records of interview an</w:t>
            </w:r>
            <w:r w:rsidRPr="00381528">
              <w:t>d observations according to rules of evidence</w:t>
            </w:r>
          </w:p>
        </w:tc>
      </w:tr>
      <w:tr w:rsidTr="007F20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528">
            <w:pPr>
              <w:pStyle w:val="BodyText"/>
              <w:rPr>
                <w:lang w:val="en-NZ"/>
              </w:rPr>
            </w:pPr>
            <w:r w:rsidRPr="00381528">
              <w:t>3. Collate and assess site evidence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528" w:rsidP="00381528">
            <w:pPr>
              <w:pStyle w:val="BodyText"/>
            </w:pPr>
            <w:r w:rsidRPr="00381528">
              <w:t>3.1 Check accuracy of collected site evidence against official land use documents and records</w:t>
            </w:r>
          </w:p>
          <w:p w:rsidR="00000000" w:rsidRPr="00381528" w:rsidP="00381528">
            <w:pPr>
              <w:pStyle w:val="BodyText"/>
            </w:pPr>
            <w:r w:rsidRPr="00381528">
              <w:t>3.2 Identify supplementary information to assist in making a fair determination</w:t>
            </w:r>
          </w:p>
          <w:p w:rsidR="00000000" w:rsidRPr="00381528" w:rsidP="00381528">
            <w:pPr>
              <w:pStyle w:val="BodyText"/>
            </w:pPr>
            <w:r w:rsidRPr="00381528">
              <w:t xml:space="preserve">3.3 Identify evidence indicating a possible breach in land use </w:t>
            </w:r>
          </w:p>
          <w:p w:rsidR="00000000" w:rsidP="00381528">
            <w:pPr>
              <w:pStyle w:val="BodyText"/>
              <w:rPr>
                <w:lang w:val="en-NZ"/>
              </w:rPr>
            </w:pPr>
            <w:r w:rsidRPr="00381528">
              <w:t>3.4 Evaluate volume and sufficiency of evidence and supplementary information for a determination</w:t>
            </w:r>
          </w:p>
        </w:tc>
      </w:tr>
      <w:tr w:rsidTr="007F20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528">
            <w:pPr>
              <w:pStyle w:val="BodyText"/>
              <w:rPr>
                <w:lang w:val="en-NZ"/>
              </w:rPr>
            </w:pPr>
            <w:r w:rsidRPr="00381528">
              <w:t>4. Compile report on outcomes of investigation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528" w:rsidP="00381528">
            <w:pPr>
              <w:pStyle w:val="BodyText"/>
            </w:pPr>
            <w:r w:rsidRPr="00381528">
              <w:t>4.1 Validate accuracy of evidence and supplem</w:t>
            </w:r>
            <w:r w:rsidRPr="00381528">
              <w:t>entary information</w:t>
            </w:r>
          </w:p>
          <w:p w:rsidR="00000000" w:rsidRPr="00381528" w:rsidP="00381528">
            <w:pPr>
              <w:pStyle w:val="BodyText"/>
            </w:pPr>
            <w:r w:rsidRPr="00381528">
              <w:t>4.2 Consider the evidence against the possible breach in NRM legislation and make a preliminary determination</w:t>
            </w:r>
          </w:p>
          <w:p w:rsidR="00000000" w:rsidRPr="00381528" w:rsidP="00381528">
            <w:pPr>
              <w:pStyle w:val="BodyText"/>
            </w:pPr>
            <w:r w:rsidRPr="00381528">
              <w:t>4.3 Prepare report with recommendations based on preliminary determination according to legislative protocols and workplace pro</w:t>
            </w:r>
            <w:r w:rsidRPr="00381528">
              <w:t>cedures</w:t>
            </w:r>
          </w:p>
          <w:p w:rsidR="00000000" w:rsidRPr="00381528" w:rsidP="00381528">
            <w:pPr>
              <w:pStyle w:val="BodyText"/>
            </w:pPr>
            <w:r w:rsidRPr="00381528">
              <w:t>4.4 Present report and supporting documentation to agency authority according to workplace procedures</w:t>
            </w:r>
          </w:p>
        </w:tc>
      </w:tr>
    </w:tbl>
    <w:p w:rsidR="00000000" w:rsidRPr="00381528" w:rsidP="00381528">
      <w:pPr>
        <w:pStyle w:val="BodyText"/>
      </w:pPr>
    </w:p>
    <w:p w:rsidR="00000000" w:rsidRPr="00381528" w:rsidP="00381528">
      <w:pPr>
        <w:pStyle w:val="AllowPageBreak"/>
      </w:pPr>
    </w:p>
    <w:p w:rsidR="00000000" w:rsidRPr="00381528" w:rsidP="00381528">
      <w:pPr>
        <w:pStyle w:val="Heading1"/>
      </w:pPr>
      <w:bookmarkStart w:id="6" w:name="O_1151554"/>
      <w:bookmarkEnd w:id="6"/>
      <w:r w:rsidRPr="00381528">
        <w:t>Foundation Skills</w:t>
      </w:r>
    </w:p>
    <w:p w:rsidR="00000000" w:rsidRPr="007F204C" w:rsidP="007F204C">
      <w:pPr>
        <w:pStyle w:val="BodyText"/>
        <w:rPr>
          <w:i/>
        </w:rPr>
      </w:pPr>
      <w:r w:rsidRPr="007F204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815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528">
            <w:pPr>
              <w:pStyle w:val="BodyTextBold"/>
              <w:rPr>
                <w:lang w:val="en-NZ"/>
              </w:rPr>
            </w:pPr>
            <w:r w:rsidRPr="0038152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528">
            <w:pPr>
              <w:pStyle w:val="BodyTextBold"/>
              <w:rPr>
                <w:lang w:val="en-NZ"/>
              </w:rPr>
            </w:pPr>
            <w:r w:rsidRPr="00381528">
              <w:t>Description</w:t>
            </w:r>
          </w:p>
        </w:tc>
      </w:tr>
      <w:tr w:rsidTr="003815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528">
            <w:pPr>
              <w:pStyle w:val="BodyText"/>
              <w:rPr>
                <w:lang w:val="en-NZ"/>
              </w:rPr>
            </w:pPr>
            <w:r w:rsidRPr="0038152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528">
            <w:pPr>
              <w:pStyle w:val="ListBullet"/>
              <w:rPr>
                <w:lang w:val="en-NZ"/>
              </w:rPr>
            </w:pPr>
            <w:r w:rsidRPr="00381528">
              <w:t>Organise, evaluate and critique idea</w:t>
            </w:r>
            <w:r w:rsidRPr="00381528">
              <w:t xml:space="preserve">s and information from land management documents, texts and data to help build and maintain a balanced understanding of NRM legislation, in order to provide informed recommendations on breaches </w:t>
            </w:r>
          </w:p>
        </w:tc>
      </w:tr>
      <w:tr w:rsidTr="003815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528">
            <w:pPr>
              <w:pStyle w:val="BodyText"/>
              <w:rPr>
                <w:lang w:val="en-NZ"/>
              </w:rPr>
            </w:pPr>
            <w:r w:rsidRPr="0038152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528">
            <w:pPr>
              <w:pStyle w:val="ListBullet"/>
              <w:rPr>
                <w:lang w:val="en-NZ"/>
              </w:rPr>
            </w:pPr>
            <w:r w:rsidRPr="00381528">
              <w:t>Generate written texts, demonstrating control over a range of writing styles and purposes associated with legal documentation</w:t>
            </w:r>
          </w:p>
        </w:tc>
      </w:tr>
      <w:tr w:rsidTr="003815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528">
            <w:pPr>
              <w:pStyle w:val="BodyText"/>
              <w:rPr>
                <w:lang w:val="en-NZ"/>
              </w:rPr>
            </w:pPr>
            <w:r w:rsidRPr="00381528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528" w:rsidP="00381528">
            <w:pPr>
              <w:pStyle w:val="ListBullet"/>
            </w:pPr>
            <w:r w:rsidRPr="00381528">
              <w:t>Establish and maintain effective communication with stakeholders,  to elicit and deliver information on brea</w:t>
            </w:r>
            <w:r w:rsidRPr="00381528">
              <w:t xml:space="preserve">ches in NRM legislation, including  in possible confrontational environments </w:t>
            </w:r>
          </w:p>
        </w:tc>
      </w:tr>
    </w:tbl>
    <w:p w:rsidR="00000000" w:rsidRPr="00381528" w:rsidP="00381528">
      <w:pPr>
        <w:pStyle w:val="BodyText"/>
      </w:pPr>
    </w:p>
    <w:p w:rsidR="00000000" w:rsidRPr="00381528" w:rsidP="00381528">
      <w:pPr>
        <w:pStyle w:val="AllowPageBreak"/>
      </w:pPr>
    </w:p>
    <w:p w:rsidR="00000000" w:rsidRPr="00381528" w:rsidP="00381528">
      <w:pPr>
        <w:pStyle w:val="Heading1"/>
      </w:pPr>
      <w:bookmarkStart w:id="7" w:name="O_1151556"/>
      <w:bookmarkEnd w:id="7"/>
      <w:r w:rsidRPr="0038152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815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528">
            <w:pPr>
              <w:pStyle w:val="BodyTextBold"/>
              <w:rPr>
                <w:lang w:val="en-NZ"/>
              </w:rPr>
            </w:pPr>
            <w:r w:rsidRPr="0038152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528">
            <w:pPr>
              <w:pStyle w:val="BodyTextBold"/>
              <w:rPr>
                <w:lang w:val="en-NZ"/>
              </w:rPr>
            </w:pPr>
            <w:r w:rsidRPr="0038152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528">
            <w:pPr>
              <w:pStyle w:val="BodyTextBold"/>
              <w:rPr>
                <w:lang w:val="en-NZ"/>
              </w:rPr>
            </w:pPr>
            <w:r w:rsidRPr="0038152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528">
            <w:pPr>
              <w:pStyle w:val="BodyTextBold"/>
              <w:rPr>
                <w:lang w:val="en-NZ"/>
              </w:rPr>
            </w:pPr>
            <w:r w:rsidRPr="00381528">
              <w:t>Equivalence status</w:t>
            </w:r>
          </w:p>
        </w:tc>
      </w:tr>
      <w:tr w:rsidTr="003815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528">
            <w:pPr>
              <w:pStyle w:val="BodyText"/>
              <w:rPr>
                <w:lang w:val="en-NZ"/>
              </w:rPr>
            </w:pPr>
            <w:r w:rsidRPr="00381528">
              <w:t>AHCNRM512 Investigate suspected breaches of natural resource management legislation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528">
            <w:pPr>
              <w:pStyle w:val="BodyText"/>
              <w:rPr>
                <w:lang w:val="en-NZ"/>
              </w:rPr>
            </w:pPr>
            <w:r w:rsidRPr="00381528">
              <w:t xml:space="preserve">AHCNRM508 Investigate suspected breaches of natural resource management legislation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528" w:rsidP="00381528">
            <w:pPr>
              <w:pStyle w:val="BodyText"/>
            </w:pPr>
            <w:r w:rsidRPr="00381528">
              <w:t>Minor changes to Application</w:t>
            </w:r>
          </w:p>
          <w:p w:rsidR="00000000" w:rsidRPr="00381528" w:rsidP="00381528">
            <w:pPr>
              <w:pStyle w:val="BodyText"/>
            </w:pPr>
            <w:r w:rsidRPr="00381528">
              <w:t>Changes to Elements and reordered, changed and added to Pe</w:t>
            </w:r>
            <w:r w:rsidRPr="00381528">
              <w:t>rformance Criteria for clarity and sequencing</w:t>
            </w:r>
          </w:p>
          <w:p w:rsidR="00000000" w:rsidP="00381528">
            <w:pPr>
              <w:pStyle w:val="BodyText"/>
              <w:rPr>
                <w:lang w:val="en-NZ"/>
              </w:rPr>
            </w:pPr>
            <w:r w:rsidRPr="00381528">
              <w:t>Updated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528" w:rsidP="00381528">
            <w:pPr>
              <w:pStyle w:val="BodyText"/>
            </w:pPr>
            <w:r w:rsidRPr="00381528">
              <w:t>Not equivalent</w:t>
            </w:r>
          </w:p>
        </w:tc>
      </w:tr>
    </w:tbl>
    <w:p w:rsidR="00000000" w:rsidRPr="00381528" w:rsidP="00381528">
      <w:pPr>
        <w:pStyle w:val="BodyText"/>
      </w:pPr>
    </w:p>
    <w:p w:rsidR="00000000" w:rsidRPr="00381528" w:rsidP="00381528">
      <w:pPr>
        <w:pStyle w:val="AllowPageBreak"/>
      </w:pPr>
    </w:p>
    <w:p w:rsidR="00000000" w:rsidRPr="00381528" w:rsidP="00381528">
      <w:pPr>
        <w:pStyle w:val="Heading1"/>
      </w:pPr>
      <w:bookmarkStart w:id="8" w:name="O_1151563"/>
      <w:bookmarkEnd w:id="8"/>
      <w:r w:rsidRPr="00381528">
        <w:t>Links</w:t>
      </w:r>
    </w:p>
    <w:p w:rsidR="00000000" w:rsidRPr="00381528" w:rsidP="007F204C">
      <w:pPr>
        <w:pStyle w:val="BodyText"/>
      </w:pPr>
      <w:r w:rsidRPr="0038152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D5FF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81528" w:rsidP="00381528"/>
    <w:sectPr w:rsidSect="003815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5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528" w:rsidRPr="007F204C" w:rsidP="007F20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5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04C" w:rsidP="003815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204C" w:rsidP="003815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F204C" w:rsidP="003815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5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0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1528" w:rsidRPr="007F204C" w:rsidP="007F20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5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04C" w:rsidRPr="002D2AF8" w:rsidP="003815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AHCNRM512 Investigate suspected breaches of natural resource management legislation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F204C" w:rsidP="003815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7292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945A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15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15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15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15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15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15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15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15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15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15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15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1528"/>
  </w:style>
  <w:style w:type="character" w:customStyle="1" w:styleId="Heading1Char">
    <w:name w:val="Heading 1 Char"/>
    <w:basedOn w:val="DefaultParagraphFont"/>
    <w:link w:val="Heading1"/>
    <w:rsid w:val="003815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15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15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152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81528"/>
    <w:rPr>
      <w:i/>
    </w:rPr>
  </w:style>
  <w:style w:type="paragraph" w:customStyle="1" w:styleId="SuperHeading">
    <w:name w:val="SuperHeading"/>
    <w:basedOn w:val="Normal"/>
    <w:rsid w:val="003815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15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81528"/>
    <w:rPr>
      <w:b/>
    </w:rPr>
  </w:style>
  <w:style w:type="character" w:customStyle="1" w:styleId="Heading2Char">
    <w:name w:val="Heading 2 Char"/>
    <w:basedOn w:val="DefaultParagraphFont"/>
    <w:link w:val="Heading2"/>
    <w:rsid w:val="003815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15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15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15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15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15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15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15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15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15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15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15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15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15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15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15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15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15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15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15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1528"/>
    <w:rPr>
      <w:b/>
      <w:spacing w:val="0"/>
    </w:rPr>
  </w:style>
  <w:style w:type="paragraph" w:customStyle="1" w:styleId="SuperTitle">
    <w:name w:val="SuperTitle"/>
    <w:basedOn w:val="Title"/>
    <w:rsid w:val="003815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15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15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15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15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15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15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15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15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15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15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15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15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15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15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15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1528"/>
  </w:style>
  <w:style w:type="paragraph" w:styleId="TableofFigures">
    <w:name w:val="table of figures"/>
    <w:basedOn w:val="Normal"/>
    <w:next w:val="Normal"/>
    <w:semiHidden/>
    <w:rsid w:val="003815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15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81528"/>
    <w:rPr>
      <w:rFonts w:ascii="Wingdings" w:hAnsi="Wingdings"/>
    </w:rPr>
  </w:style>
  <w:style w:type="paragraph" w:customStyle="1" w:styleId="TableHeading">
    <w:name w:val="Table Heading"/>
    <w:basedOn w:val="HeadingBase"/>
    <w:rsid w:val="003815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1528"/>
    <w:rPr>
      <w:color w:val="0033CC"/>
      <w:u w:val="none"/>
    </w:rPr>
  </w:style>
  <w:style w:type="paragraph" w:customStyle="1" w:styleId="BodyTextRight">
    <w:name w:val="Body Text Right"/>
    <w:basedOn w:val="BodyText"/>
    <w:rsid w:val="003815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15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15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15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15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15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1528"/>
    <w:rPr>
      <w:sz w:val="32"/>
    </w:rPr>
  </w:style>
  <w:style w:type="paragraph" w:customStyle="1" w:styleId="HeadingProcedure">
    <w:name w:val="Heading Procedure"/>
    <w:basedOn w:val="HeadingBase"/>
    <w:next w:val="Normal"/>
    <w:rsid w:val="003815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1528"/>
    <w:pPr>
      <w:spacing w:before="60" w:after="60"/>
    </w:pPr>
  </w:style>
  <w:style w:type="paragraph" w:styleId="ListContinue">
    <w:name w:val="List Continue"/>
    <w:basedOn w:val="List"/>
    <w:rsid w:val="00381528"/>
    <w:pPr>
      <w:ind w:firstLine="0"/>
    </w:pPr>
  </w:style>
  <w:style w:type="paragraph" w:customStyle="1" w:styleId="ListNote">
    <w:name w:val="List Note"/>
    <w:basedOn w:val="List"/>
    <w:rsid w:val="003815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15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15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1528"/>
    <w:rPr>
      <w:rFonts w:ascii="Courier New" w:hAnsi="Courier New"/>
    </w:rPr>
  </w:style>
  <w:style w:type="paragraph" w:customStyle="1" w:styleId="NoteBullet">
    <w:name w:val="Note Bullet"/>
    <w:basedOn w:val="Note"/>
    <w:rsid w:val="003815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15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15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15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15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15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15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1528"/>
    <w:rPr>
      <w:b/>
      <w:smallCaps/>
    </w:rPr>
  </w:style>
  <w:style w:type="paragraph" w:customStyle="1" w:styleId="TableListNumber">
    <w:name w:val="Table List Number"/>
    <w:basedOn w:val="ListNumber"/>
    <w:rsid w:val="003815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15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1528"/>
    <w:pPr>
      <w:numPr>
        <w:numId w:val="8"/>
      </w:numPr>
    </w:pPr>
  </w:style>
  <w:style w:type="paragraph" w:customStyle="1" w:styleId="ListAlpha2">
    <w:name w:val="List Alpha 2"/>
    <w:basedOn w:val="List2"/>
    <w:rsid w:val="00381528"/>
    <w:pPr>
      <w:numPr>
        <w:numId w:val="7"/>
      </w:numPr>
    </w:pPr>
  </w:style>
  <w:style w:type="paragraph" w:styleId="List2">
    <w:name w:val="List 2"/>
    <w:basedOn w:val="BodyText"/>
    <w:rsid w:val="003815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15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15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15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15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15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1528"/>
    <w:pPr>
      <w:numPr>
        <w:numId w:val="3"/>
      </w:numPr>
    </w:pPr>
  </w:style>
  <w:style w:type="paragraph" w:styleId="ListContinue2">
    <w:name w:val="List Continue 2"/>
    <w:basedOn w:val="List2"/>
    <w:rsid w:val="00381528"/>
    <w:pPr>
      <w:ind w:firstLine="0"/>
    </w:pPr>
  </w:style>
  <w:style w:type="paragraph" w:styleId="ListContinue3">
    <w:name w:val="List Continue 3"/>
    <w:basedOn w:val="List3"/>
    <w:rsid w:val="00381528"/>
    <w:pPr>
      <w:ind w:left="1021" w:firstLine="0"/>
    </w:pPr>
  </w:style>
  <w:style w:type="paragraph" w:styleId="ListContinue4">
    <w:name w:val="List Continue 4"/>
    <w:basedOn w:val="List4"/>
    <w:rsid w:val="00381528"/>
    <w:pPr>
      <w:ind w:firstLine="0"/>
    </w:pPr>
  </w:style>
  <w:style w:type="paragraph" w:styleId="ListContinue5">
    <w:name w:val="List Continue 5"/>
    <w:basedOn w:val="List5"/>
    <w:rsid w:val="00381528"/>
    <w:pPr>
      <w:ind w:firstLine="0"/>
    </w:pPr>
  </w:style>
  <w:style w:type="paragraph" w:styleId="ListNumber3">
    <w:name w:val="List Number 3"/>
    <w:basedOn w:val="List3"/>
    <w:rsid w:val="00381528"/>
    <w:pPr>
      <w:numPr>
        <w:numId w:val="4"/>
      </w:numPr>
    </w:pPr>
  </w:style>
  <w:style w:type="paragraph" w:styleId="ListNumber4">
    <w:name w:val="List Number 4"/>
    <w:basedOn w:val="List4"/>
    <w:rsid w:val="00381528"/>
    <w:pPr>
      <w:numPr>
        <w:numId w:val="5"/>
      </w:numPr>
    </w:pPr>
  </w:style>
  <w:style w:type="paragraph" w:styleId="ListNumber5">
    <w:name w:val="List Number 5"/>
    <w:basedOn w:val="List5"/>
    <w:rsid w:val="00381528"/>
    <w:pPr>
      <w:numPr>
        <w:numId w:val="6"/>
      </w:numPr>
    </w:pPr>
  </w:style>
  <w:style w:type="paragraph" w:styleId="BlockText">
    <w:name w:val="Block Text"/>
    <w:basedOn w:val="Normal"/>
    <w:rsid w:val="003815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15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1528"/>
    <w:rPr>
      <w:sz w:val="16"/>
      <w:vertAlign w:val="superscript"/>
    </w:rPr>
  </w:style>
  <w:style w:type="character" w:customStyle="1" w:styleId="Symbols">
    <w:name w:val="Symbols"/>
    <w:basedOn w:val="DefaultParagraphFont"/>
    <w:rsid w:val="00381528"/>
    <w:rPr>
      <w:rFonts w:ascii="Symbol" w:hAnsi="Symbol"/>
    </w:rPr>
  </w:style>
  <w:style w:type="character" w:customStyle="1" w:styleId="MenuOptions">
    <w:name w:val="Menu Options"/>
    <w:basedOn w:val="DefaultParagraphFont"/>
    <w:rsid w:val="003815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1528"/>
    <w:rPr>
      <w:b/>
    </w:rPr>
  </w:style>
  <w:style w:type="character" w:customStyle="1" w:styleId="Underlined">
    <w:name w:val="Underlined"/>
    <w:basedOn w:val="DefaultParagraphFont"/>
    <w:rsid w:val="00381528"/>
    <w:rPr>
      <w:u w:val="single"/>
    </w:rPr>
  </w:style>
  <w:style w:type="paragraph" w:customStyle="1" w:styleId="TableBodyTextRight">
    <w:name w:val="Table Body Text Right"/>
    <w:basedOn w:val="TableBodyText"/>
    <w:rsid w:val="003815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1528"/>
    <w:rPr>
      <w:sz w:val="18"/>
    </w:rPr>
  </w:style>
  <w:style w:type="paragraph" w:customStyle="1" w:styleId="BodySmallRight">
    <w:name w:val="Body Small Right"/>
    <w:basedOn w:val="BodyTextRight"/>
    <w:rsid w:val="00381528"/>
    <w:rPr>
      <w:sz w:val="18"/>
      <w:szCs w:val="18"/>
    </w:rPr>
  </w:style>
  <w:style w:type="paragraph" w:customStyle="1" w:styleId="MarginEdition">
    <w:name w:val="Margin Edition"/>
    <w:basedOn w:val="MarginNote"/>
    <w:rsid w:val="003815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1528"/>
    <w:rPr>
      <w:sz w:val="2"/>
      <w:szCs w:val="2"/>
    </w:rPr>
  </w:style>
  <w:style w:type="character" w:customStyle="1" w:styleId="Small">
    <w:name w:val="Small"/>
    <w:basedOn w:val="DefaultParagraphFont"/>
    <w:rsid w:val="00381528"/>
    <w:rPr>
      <w:sz w:val="16"/>
    </w:rPr>
  </w:style>
  <w:style w:type="paragraph" w:customStyle="1" w:styleId="WideTable">
    <w:name w:val="Wide Table"/>
    <w:basedOn w:val="Normal"/>
    <w:rsid w:val="003815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1528"/>
  </w:style>
  <w:style w:type="paragraph" w:styleId="Quote">
    <w:name w:val="Quote"/>
    <w:basedOn w:val="Heading1"/>
    <w:link w:val="QuoteChar"/>
    <w:qFormat/>
    <w:rsid w:val="003815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15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1528"/>
    <w:pPr>
      <w:pageBreakBefore/>
    </w:pPr>
  </w:style>
  <w:style w:type="paragraph" w:customStyle="1" w:styleId="Border">
    <w:name w:val="Border"/>
    <w:basedOn w:val="Normal"/>
    <w:qFormat/>
    <w:rsid w:val="003815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15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15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15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15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15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15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15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15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1528"/>
    <w:rPr>
      <w:u w:val="single"/>
    </w:rPr>
  </w:style>
  <w:style w:type="character" w:customStyle="1" w:styleId="BoldandItalics">
    <w:name w:val="Bold and Italics"/>
    <w:qFormat/>
    <w:rsid w:val="00381528"/>
    <w:rPr>
      <w:b/>
      <w:i/>
      <w:u w:val="none"/>
    </w:rPr>
  </w:style>
  <w:style w:type="paragraph" w:styleId="BalloonText">
    <w:name w:val="Balloon Text"/>
    <w:basedOn w:val="Normal"/>
    <w:link w:val="BalloonTextChar"/>
    <w:rsid w:val="00381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15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15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15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15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15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152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F20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667</Words>
  <Characters>4326</Characters>
  <Application>Microsoft Office Word</Application>
  <DocSecurity>0</DocSecurity>
  <Lines>149</Lines>
  <Paragraphs>79</Paragraphs>
  <ScaleCrop>false</ScaleCrop>
  <Company>Author-it Software Corporation Ltd.</Company>
  <LinksUpToDate>false</LinksUpToDate>
  <CharactersWithSpaces>4914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AHCNRM512 Investigate suspected breaches of natural resource management legislation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2025-02-11T07:20:00Z</dcterms:created>
  <dcterms:modified xsi:type="dcterms:W3CDTF">2025-02-11T07:20:00Z</dcterms:modified>
</cp:coreProperties>
</file>