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42A" w:rsidP="00B92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AHCNRM509 Develop a coastal rehabilitation strategy</w:t>
      </w:r>
      <w:r>
        <w:fldChar w:fldCharType="end"/>
      </w:r>
    </w:p>
    <w:p w:rsidR="00B9242A" w:rsidP="00B9242A">
      <w:pPr>
        <w:pStyle w:val="Version"/>
        <w:sectPr w:rsidSect="00EC6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E92" w:rsidP="00EC6E92">
      <w:pPr>
        <w:pStyle w:val="SuperHeading"/>
      </w:pPr>
      <w:r w:rsidRPr="00EC6E92">
        <w:t>AHCNRM509 Develop a coastal rehabilitation strategy</w:t>
      </w:r>
    </w:p>
    <w:p w:rsidR="00000000" w:rsidRPr="00EC6E92" w:rsidP="00EC6E92">
      <w:pPr>
        <w:pStyle w:val="Heading1"/>
      </w:pPr>
      <w:bookmarkStart w:id="1" w:name="O_1151491"/>
      <w:bookmarkEnd w:id="1"/>
      <w:r w:rsidRPr="00EC6E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Comments</w:t>
            </w:r>
          </w:p>
        </w:tc>
      </w:tr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This version released with AHC Agriculture, Horticulture and Conservation and Land Management Training Package Version 6.0.</w:t>
            </w:r>
          </w:p>
        </w:tc>
      </w:tr>
    </w:tbl>
    <w:p w:rsidR="00000000" w:rsidRPr="00EC6E92" w:rsidP="00EC6E92">
      <w:pPr>
        <w:pStyle w:val="BodyText"/>
      </w:pPr>
    </w:p>
    <w:p w:rsidR="00000000" w:rsidRPr="00EC6E92" w:rsidP="00EC6E92">
      <w:pPr>
        <w:pStyle w:val="AllowPageBreak"/>
      </w:pPr>
    </w:p>
    <w:p w:rsidR="00000000" w:rsidRPr="00EC6E92" w:rsidP="00EC6E92">
      <w:pPr>
        <w:pStyle w:val="Heading1"/>
      </w:pPr>
      <w:bookmarkStart w:id="2" w:name="O_1151492"/>
      <w:bookmarkEnd w:id="2"/>
      <w:r w:rsidRPr="00EC6E92">
        <w:t>Application</w:t>
      </w:r>
    </w:p>
    <w:p w:rsidR="00000000" w:rsidRPr="00EC6E92" w:rsidP="00B9242A">
      <w:pPr>
        <w:pStyle w:val="BodyText"/>
      </w:pPr>
      <w:r w:rsidRPr="00EC6E92">
        <w:t>This unit of competency describes the ski</w:t>
      </w:r>
      <w:r w:rsidRPr="00EC6E92">
        <w:t>lls and knowledge required to develop, implement and evaluate a rehabilitation strategy for a natural area in a coastal zone.</w:t>
      </w:r>
    </w:p>
    <w:p w:rsidR="00000000" w:rsidRPr="00EC6E92" w:rsidP="00B9242A">
      <w:pPr>
        <w:pStyle w:val="BodyText"/>
      </w:pPr>
      <w:r w:rsidRPr="00EC6E92">
        <w:t>The unit applies to individuals working in workplaces or groups who are responsible for the management of natural resources within</w:t>
      </w:r>
      <w:r w:rsidRPr="00EC6E92">
        <w:t xml:space="preserve"> the coastal zone and who analyse information and exercise judgement to complete a range of advanced skilled activities, demonstrating a deep knowledge in specific technical areas within resource management. They have accountability for the work of others </w:t>
      </w:r>
      <w:r w:rsidRPr="00EC6E92">
        <w:t>and analyse, design and communicate solutions to a range of complex problems.</w:t>
      </w:r>
    </w:p>
    <w:p w:rsidR="00000000" w:rsidRPr="00EC6E92" w:rsidP="00B9242A">
      <w:pPr>
        <w:pStyle w:val="BodyText"/>
      </w:pPr>
      <w:r w:rsidRPr="00EC6E92">
        <w:t>No licensing, legislative or certification requirements apply to this unit at the time of publication.</w:t>
      </w:r>
    </w:p>
    <w:p w:rsidR="00000000" w:rsidRPr="00EC6E92" w:rsidP="00EC6E92">
      <w:pPr>
        <w:pStyle w:val="Heading1"/>
      </w:pPr>
      <w:bookmarkStart w:id="3" w:name="O_1151493"/>
      <w:bookmarkEnd w:id="3"/>
      <w:r w:rsidRPr="00EC6E92">
        <w:t>Pre-requisite Unit</w:t>
      </w:r>
    </w:p>
    <w:p w:rsidR="00000000" w:rsidRPr="00EC6E92" w:rsidP="00B9242A">
      <w:pPr>
        <w:pStyle w:val="BodyText"/>
      </w:pPr>
      <w:r w:rsidRPr="00EC6E92">
        <w:t>Nil</w:t>
      </w:r>
    </w:p>
    <w:p w:rsidR="00000000" w:rsidRPr="00EC6E92" w:rsidP="00EC6E92">
      <w:pPr>
        <w:pStyle w:val="Heading1"/>
      </w:pPr>
      <w:bookmarkStart w:id="4" w:name="O_1151495"/>
      <w:bookmarkEnd w:id="4"/>
      <w:r w:rsidRPr="00EC6E92">
        <w:t>Unit Sector</w:t>
      </w:r>
    </w:p>
    <w:p w:rsidR="00000000" w:rsidRPr="00EC6E92" w:rsidP="00B9242A">
      <w:pPr>
        <w:pStyle w:val="BodyText"/>
      </w:pPr>
      <w:r w:rsidRPr="00EC6E92">
        <w:t>Na</w:t>
      </w:r>
      <w:r w:rsidRPr="00EC6E92">
        <w:t>tural Resource Management (NRM)</w:t>
      </w:r>
    </w:p>
    <w:p w:rsidR="00000000" w:rsidRPr="00EC6E92" w:rsidP="00EC6E92">
      <w:pPr>
        <w:pStyle w:val="Heading1"/>
      </w:pPr>
      <w:bookmarkStart w:id="5" w:name="O_1151496"/>
      <w:bookmarkEnd w:id="5"/>
      <w:r w:rsidRPr="00EC6E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Performance Criteria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1. Determine coastal resources and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1.1 Source available information and seek advice from current land management stakeholders for coastal site</w:t>
            </w:r>
          </w:p>
          <w:p w:rsidR="00000000" w:rsidRPr="00EC6E92" w:rsidP="00EC6E92">
            <w:pPr>
              <w:pStyle w:val="BodyText"/>
            </w:pPr>
            <w:r w:rsidRPr="00EC6E92">
              <w:t>1.2 Conduct site survey to determine biophysical elements, resources and threats</w:t>
            </w:r>
          </w:p>
          <w:p w:rsidR="00000000" w:rsidRPr="00EC6E92" w:rsidP="00EC6E92">
            <w:pPr>
              <w:pStyle w:val="BodyText"/>
            </w:pPr>
            <w:r w:rsidRPr="00EC6E92">
              <w:t>1.3 Identify cultural and</w:t>
            </w:r>
            <w:r w:rsidRPr="00EC6E92">
              <w:t xml:space="preserve"> heritage sites within zone and assess need for an archaeological assessment</w:t>
            </w:r>
          </w:p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1.4 Determine resource use, management stakeholders and the requirements and opportunities for consultation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2. Establish condition of coastal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2.1 Assess current ecological and environmental condition of resources within the coastal area</w:t>
            </w:r>
          </w:p>
          <w:p w:rsidR="00000000" w:rsidRPr="00EC6E92" w:rsidP="00EC6E92">
            <w:pPr>
              <w:pStyle w:val="BodyText"/>
            </w:pPr>
            <w:r w:rsidRPr="00EC6E92">
              <w:t>2.2 Assess the impact of threats on the resources and assets in the area</w:t>
            </w:r>
          </w:p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2.3 Present preliminary findings on the coastal resource and its condition to stakeholde</w:t>
            </w:r>
            <w:r w:rsidRPr="00EC6E92">
              <w:t>rs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3. Develop a strategy to rehabilitate the coastal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3.1 Analyse findings and identify management options</w:t>
            </w:r>
          </w:p>
          <w:p w:rsidR="00000000" w:rsidRPr="00EC6E92" w:rsidP="00EC6E92">
            <w:pPr>
              <w:pStyle w:val="BodyText"/>
            </w:pPr>
            <w:r w:rsidRPr="00EC6E92">
              <w:t>3.2 Present findings to managing authority and seek direction on drafting management actions</w:t>
            </w:r>
          </w:p>
          <w:p w:rsidR="00000000" w:rsidRPr="00EC6E92" w:rsidP="00EC6E92">
            <w:pPr>
              <w:pStyle w:val="BodyText"/>
            </w:pPr>
            <w:r w:rsidRPr="00EC6E92">
              <w:t>3.3 Implement processes for consultation with stake</w:t>
            </w:r>
            <w:r w:rsidRPr="00EC6E92">
              <w:t>holders according to workplace policies and procedures</w:t>
            </w:r>
          </w:p>
          <w:p w:rsidR="00000000" w:rsidRPr="00EC6E92" w:rsidP="00EC6E92">
            <w:pPr>
              <w:pStyle w:val="BodyText"/>
            </w:pPr>
            <w:r w:rsidRPr="00EC6E92">
              <w:t>3.4 Establish strategy, and prioritise activities for asset rehabilitation and improvement in accordance with environmental sustainability practices, legislative and regulatory requirements and industr</w:t>
            </w:r>
            <w:r w:rsidRPr="00EC6E92">
              <w:t>y standards</w:t>
            </w:r>
          </w:p>
          <w:p w:rsidR="00000000" w:rsidRPr="00EC6E92" w:rsidP="00EC6E92">
            <w:pPr>
              <w:pStyle w:val="BodyText"/>
            </w:pPr>
            <w:r w:rsidRPr="00EC6E92">
              <w:t>3.5 Design management plan for implementation of strategy</w:t>
            </w:r>
          </w:p>
          <w:p w:rsidR="00000000" w:rsidRPr="00EC6E92" w:rsidP="00EC6E92">
            <w:pPr>
              <w:pStyle w:val="BodyText"/>
            </w:pPr>
            <w:r w:rsidRPr="00EC6E92">
              <w:t>3.6 Document management and stakeholder approvals of plan according to workplace procedures</w:t>
            </w:r>
          </w:p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3.7 Obtain formal approval from coastal site authority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 xml:space="preserve">4. Implement and monitor the strategy </w:t>
            </w:r>
            <w:r w:rsidRPr="00EC6E92">
              <w:t>and action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4.1 Seek funding and labour resources to implement rehabilitation works</w:t>
            </w:r>
          </w:p>
          <w:p w:rsidR="00000000" w:rsidRPr="00EC6E92" w:rsidP="00EC6E92">
            <w:pPr>
              <w:pStyle w:val="BodyText"/>
            </w:pPr>
            <w:r w:rsidRPr="00EC6E92">
              <w:t>4.2 Coordinate works with stakeholders</w:t>
            </w:r>
          </w:p>
          <w:p w:rsidR="00000000" w:rsidRPr="00EC6E92" w:rsidP="00EC6E92">
            <w:pPr>
              <w:pStyle w:val="BodyText"/>
            </w:pPr>
            <w:r w:rsidRPr="00EC6E92">
              <w:t>4.3 Monitor progress of works according to management plan</w:t>
            </w:r>
          </w:p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4.4 Monitor workforce according to workplace health and safety, biosec</w:t>
            </w:r>
            <w:r w:rsidRPr="00EC6E92">
              <w:t>urity and environmental policies and procedures</w:t>
            </w:r>
          </w:p>
        </w:tc>
      </w:tr>
      <w:tr w:rsidTr="00B92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5. Evaluate rehabilitation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 xml:space="preserve">5.1 Review management plan, consider improvements and recommend changes according to workplace procedures </w:t>
            </w:r>
          </w:p>
          <w:p w:rsidR="00000000" w:rsidRPr="00EC6E92" w:rsidP="00EC6E92">
            <w:pPr>
              <w:pStyle w:val="BodyText"/>
            </w:pPr>
            <w:r w:rsidRPr="00EC6E92">
              <w:t>5.2 Monitor changes in coastal resource conditions, and review effectiveness of strategy</w:t>
            </w:r>
          </w:p>
          <w:p w:rsidR="00000000" w:rsidRPr="00EC6E92" w:rsidP="00EC6E92">
            <w:pPr>
              <w:pStyle w:val="BodyText"/>
            </w:pPr>
            <w:r w:rsidRPr="00EC6E92">
              <w:t xml:space="preserve">5.3 Report findings to management and stakeholders with </w:t>
            </w:r>
            <w:r w:rsidRPr="00EC6E92">
              <w:t>recommendations for adjustments to strategy</w:t>
            </w:r>
          </w:p>
        </w:tc>
      </w:tr>
    </w:tbl>
    <w:p w:rsidR="00000000" w:rsidRPr="00EC6E92" w:rsidP="00EC6E92">
      <w:pPr>
        <w:pStyle w:val="BodyText"/>
      </w:pPr>
    </w:p>
    <w:p w:rsidR="00000000" w:rsidRPr="00EC6E92" w:rsidP="00EC6E92">
      <w:pPr>
        <w:pStyle w:val="AllowPageBreak"/>
      </w:pPr>
    </w:p>
    <w:p w:rsidR="00000000" w:rsidRPr="00EC6E92" w:rsidP="00EC6E92">
      <w:pPr>
        <w:pStyle w:val="Heading1"/>
      </w:pPr>
      <w:bookmarkStart w:id="6" w:name="O_1151497"/>
      <w:bookmarkEnd w:id="6"/>
      <w:r w:rsidRPr="00EC6E92">
        <w:t>Foundation Skills</w:t>
      </w:r>
    </w:p>
    <w:p w:rsidR="00000000" w:rsidRPr="00B9242A" w:rsidP="00B9242A">
      <w:pPr>
        <w:pStyle w:val="BodyText"/>
        <w:rPr>
          <w:i/>
        </w:rPr>
      </w:pPr>
      <w:r w:rsidRPr="00B9242A">
        <w:rPr>
          <w:rStyle w:val="Emphasis"/>
        </w:rPr>
        <w:t>This section describes those</w:t>
      </w:r>
      <w:r w:rsidRPr="00B9242A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Description</w:t>
            </w:r>
          </w:p>
        </w:tc>
      </w:tr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ListBullet"/>
              <w:rPr>
                <w:lang w:val="en-NZ"/>
              </w:rPr>
            </w:pPr>
            <w:r w:rsidRPr="00EC6E92">
              <w:t>Organise, assess and critique information, legislation and regul</w:t>
            </w:r>
            <w:r w:rsidRPr="00EC6E92">
              <w:t>ations for incorporation into rehabilitation strategies</w:t>
            </w:r>
          </w:p>
        </w:tc>
      </w:tr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ListBullet"/>
              <w:rPr>
                <w:lang w:val="en-NZ"/>
              </w:rPr>
            </w:pPr>
            <w:r w:rsidRPr="00EC6E92">
              <w:t>Select appropriate conventions and stylistic devices to express precise meaning in documented plans and strategies</w:t>
            </w:r>
          </w:p>
        </w:tc>
      </w:tr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ListBullet"/>
            </w:pPr>
            <w:r w:rsidRPr="00EC6E92">
              <w:t xml:space="preserve">Establish and maintain effective communications when negotiating and consulting with stakeholders on rehabilitation strategies and providing feedback on work performance </w:t>
            </w:r>
          </w:p>
        </w:tc>
      </w:tr>
    </w:tbl>
    <w:p w:rsidR="00000000" w:rsidRPr="00EC6E92" w:rsidP="00EC6E92">
      <w:pPr>
        <w:pStyle w:val="BodyText"/>
      </w:pPr>
    </w:p>
    <w:p w:rsidR="00000000" w:rsidRPr="00EC6E92" w:rsidP="00EC6E92">
      <w:pPr>
        <w:pStyle w:val="AllowPageBreak"/>
      </w:pPr>
    </w:p>
    <w:p w:rsidR="00000000" w:rsidRPr="00EC6E92" w:rsidP="00EC6E92">
      <w:pPr>
        <w:pStyle w:val="Heading1"/>
      </w:pPr>
      <w:bookmarkStart w:id="7" w:name="O_1151499"/>
      <w:bookmarkEnd w:id="7"/>
      <w:r w:rsidRPr="00EC6E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Bold"/>
              <w:rPr>
                <w:lang w:val="en-NZ"/>
              </w:rPr>
            </w:pPr>
            <w:r w:rsidRPr="00EC6E92">
              <w:t>Equivalence status</w:t>
            </w:r>
          </w:p>
        </w:tc>
      </w:tr>
      <w:tr w:rsidTr="00EC6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AHCNRM509 Develop a coastal rehabilitation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AHCNRM501 Develop a coastal rehabilitation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Changes to Application and Performance Criteria for clarity</w:t>
            </w:r>
          </w:p>
          <w:p w:rsidR="00000000" w:rsidP="00EC6E92">
            <w:pPr>
              <w:pStyle w:val="BodyText"/>
              <w:rPr>
                <w:lang w:val="en-NZ"/>
              </w:rPr>
            </w:pPr>
            <w:r w:rsidRPr="00EC6E92">
              <w:t>Updated Performance Evidence, K</w:t>
            </w:r>
            <w:r w:rsidRPr="00EC6E92">
              <w:t>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E92" w:rsidP="00EC6E92">
            <w:pPr>
              <w:pStyle w:val="BodyText"/>
            </w:pPr>
            <w:r w:rsidRPr="00EC6E92">
              <w:t>Equivalent</w:t>
            </w:r>
          </w:p>
        </w:tc>
      </w:tr>
    </w:tbl>
    <w:p w:rsidR="00000000" w:rsidRPr="00EC6E92" w:rsidP="00EC6E92">
      <w:pPr>
        <w:pStyle w:val="BodyText"/>
      </w:pPr>
    </w:p>
    <w:p w:rsidR="00000000" w:rsidRPr="00EC6E92" w:rsidP="00EC6E92">
      <w:pPr>
        <w:pStyle w:val="AllowPageBreak"/>
      </w:pPr>
    </w:p>
    <w:p w:rsidR="00000000" w:rsidRPr="00EC6E92" w:rsidP="00EC6E92">
      <w:pPr>
        <w:pStyle w:val="Heading1"/>
      </w:pPr>
      <w:bookmarkStart w:id="8" w:name="O_1151506"/>
      <w:bookmarkEnd w:id="8"/>
      <w:r w:rsidRPr="00EC6E92">
        <w:t>Links</w:t>
      </w:r>
    </w:p>
    <w:p w:rsidR="00000000" w:rsidRPr="00EC6E92" w:rsidP="00B9242A">
      <w:pPr>
        <w:pStyle w:val="BodyText"/>
      </w:pPr>
      <w:r w:rsidRPr="00EC6E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1A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6E92" w:rsidP="00EC6E92"/>
    <w:sectPr w:rsidSect="00EC6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92" w:rsidRPr="00B9242A" w:rsidP="00B92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2A" w:rsidP="00EC6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42A" w:rsidP="00EC6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242A" w:rsidP="00EC6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E92" w:rsidRPr="00B9242A" w:rsidP="00B92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42A" w:rsidRPr="002D2AF8" w:rsidP="00EC6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AHCNRM509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242A" w:rsidP="00EC6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EC8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E9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E92"/>
  </w:style>
  <w:style w:type="character" w:customStyle="1" w:styleId="Heading1Char">
    <w:name w:val="Heading 1 Char"/>
    <w:basedOn w:val="DefaultParagraphFont"/>
    <w:link w:val="Heading1"/>
    <w:rsid w:val="00EC6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E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6E92"/>
    <w:rPr>
      <w:i/>
    </w:rPr>
  </w:style>
  <w:style w:type="paragraph" w:customStyle="1" w:styleId="SuperHeading">
    <w:name w:val="SuperHeading"/>
    <w:basedOn w:val="Normal"/>
    <w:rsid w:val="00EC6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6E92"/>
    <w:rPr>
      <w:b/>
    </w:rPr>
  </w:style>
  <w:style w:type="character" w:customStyle="1" w:styleId="Heading2Char">
    <w:name w:val="Heading 2 Char"/>
    <w:basedOn w:val="DefaultParagraphFont"/>
    <w:link w:val="Heading2"/>
    <w:rsid w:val="00EC6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E92"/>
    <w:rPr>
      <w:b/>
      <w:spacing w:val="0"/>
    </w:rPr>
  </w:style>
  <w:style w:type="paragraph" w:customStyle="1" w:styleId="SuperTitle">
    <w:name w:val="SuperTitle"/>
    <w:basedOn w:val="Title"/>
    <w:rsid w:val="00EC6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E92"/>
  </w:style>
  <w:style w:type="paragraph" w:styleId="TableofFigures">
    <w:name w:val="table of figures"/>
    <w:basedOn w:val="Normal"/>
    <w:next w:val="Normal"/>
    <w:semiHidden/>
    <w:rsid w:val="00EC6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E92"/>
    <w:rPr>
      <w:rFonts w:ascii="Wingdings" w:hAnsi="Wingdings"/>
    </w:rPr>
  </w:style>
  <w:style w:type="paragraph" w:customStyle="1" w:styleId="TableHeading">
    <w:name w:val="Table Heading"/>
    <w:basedOn w:val="HeadingBase"/>
    <w:rsid w:val="00EC6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E92"/>
    <w:rPr>
      <w:color w:val="0033CC"/>
      <w:u w:val="none"/>
    </w:rPr>
  </w:style>
  <w:style w:type="paragraph" w:customStyle="1" w:styleId="BodyTextRight">
    <w:name w:val="Body Text Right"/>
    <w:basedOn w:val="BodyText"/>
    <w:rsid w:val="00EC6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E92"/>
    <w:rPr>
      <w:sz w:val="32"/>
    </w:rPr>
  </w:style>
  <w:style w:type="paragraph" w:customStyle="1" w:styleId="HeadingProcedure">
    <w:name w:val="Heading Procedure"/>
    <w:basedOn w:val="HeadingBase"/>
    <w:next w:val="Normal"/>
    <w:rsid w:val="00EC6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E92"/>
    <w:pPr>
      <w:spacing w:before="60" w:after="60"/>
    </w:pPr>
  </w:style>
  <w:style w:type="paragraph" w:styleId="ListContinue">
    <w:name w:val="List Continue"/>
    <w:basedOn w:val="List"/>
    <w:rsid w:val="00EC6E92"/>
    <w:pPr>
      <w:ind w:firstLine="0"/>
    </w:pPr>
  </w:style>
  <w:style w:type="paragraph" w:customStyle="1" w:styleId="ListNote">
    <w:name w:val="List Note"/>
    <w:basedOn w:val="List"/>
    <w:rsid w:val="00EC6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E92"/>
    <w:rPr>
      <w:rFonts w:ascii="Courier New" w:hAnsi="Courier New"/>
    </w:rPr>
  </w:style>
  <w:style w:type="paragraph" w:customStyle="1" w:styleId="NoteBullet">
    <w:name w:val="Note Bullet"/>
    <w:basedOn w:val="Note"/>
    <w:rsid w:val="00EC6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E92"/>
    <w:rPr>
      <w:b/>
      <w:smallCaps/>
    </w:rPr>
  </w:style>
  <w:style w:type="paragraph" w:customStyle="1" w:styleId="TableListNumber">
    <w:name w:val="Table List Number"/>
    <w:basedOn w:val="ListNumber"/>
    <w:rsid w:val="00EC6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E92"/>
    <w:pPr>
      <w:numPr>
        <w:numId w:val="8"/>
      </w:numPr>
    </w:pPr>
  </w:style>
  <w:style w:type="paragraph" w:customStyle="1" w:styleId="ListAlpha2">
    <w:name w:val="List Alpha 2"/>
    <w:basedOn w:val="List2"/>
    <w:rsid w:val="00EC6E92"/>
    <w:pPr>
      <w:numPr>
        <w:numId w:val="7"/>
      </w:numPr>
    </w:pPr>
  </w:style>
  <w:style w:type="paragraph" w:styleId="List2">
    <w:name w:val="List 2"/>
    <w:basedOn w:val="BodyText"/>
    <w:rsid w:val="00EC6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E92"/>
    <w:pPr>
      <w:numPr>
        <w:numId w:val="3"/>
      </w:numPr>
    </w:pPr>
  </w:style>
  <w:style w:type="paragraph" w:styleId="ListContinue2">
    <w:name w:val="List Continue 2"/>
    <w:basedOn w:val="List2"/>
    <w:rsid w:val="00EC6E92"/>
    <w:pPr>
      <w:ind w:firstLine="0"/>
    </w:pPr>
  </w:style>
  <w:style w:type="paragraph" w:styleId="ListContinue3">
    <w:name w:val="List Continue 3"/>
    <w:basedOn w:val="List3"/>
    <w:rsid w:val="00EC6E92"/>
    <w:pPr>
      <w:ind w:left="1021" w:firstLine="0"/>
    </w:pPr>
  </w:style>
  <w:style w:type="paragraph" w:styleId="ListContinue4">
    <w:name w:val="List Continue 4"/>
    <w:basedOn w:val="List4"/>
    <w:rsid w:val="00EC6E92"/>
    <w:pPr>
      <w:ind w:firstLine="0"/>
    </w:pPr>
  </w:style>
  <w:style w:type="paragraph" w:styleId="ListContinue5">
    <w:name w:val="List Continue 5"/>
    <w:basedOn w:val="List5"/>
    <w:rsid w:val="00EC6E92"/>
    <w:pPr>
      <w:ind w:firstLine="0"/>
    </w:pPr>
  </w:style>
  <w:style w:type="paragraph" w:styleId="ListNumber3">
    <w:name w:val="List Number 3"/>
    <w:basedOn w:val="List3"/>
    <w:rsid w:val="00EC6E92"/>
    <w:pPr>
      <w:numPr>
        <w:numId w:val="4"/>
      </w:numPr>
    </w:pPr>
  </w:style>
  <w:style w:type="paragraph" w:styleId="ListNumber4">
    <w:name w:val="List Number 4"/>
    <w:basedOn w:val="List4"/>
    <w:rsid w:val="00EC6E92"/>
    <w:pPr>
      <w:numPr>
        <w:numId w:val="5"/>
      </w:numPr>
    </w:pPr>
  </w:style>
  <w:style w:type="paragraph" w:styleId="ListNumber5">
    <w:name w:val="List Number 5"/>
    <w:basedOn w:val="List5"/>
    <w:rsid w:val="00EC6E92"/>
    <w:pPr>
      <w:numPr>
        <w:numId w:val="6"/>
      </w:numPr>
    </w:pPr>
  </w:style>
  <w:style w:type="paragraph" w:styleId="BlockText">
    <w:name w:val="Block Text"/>
    <w:basedOn w:val="Normal"/>
    <w:rsid w:val="00EC6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E92"/>
    <w:rPr>
      <w:sz w:val="16"/>
      <w:vertAlign w:val="superscript"/>
    </w:rPr>
  </w:style>
  <w:style w:type="character" w:customStyle="1" w:styleId="Symbols">
    <w:name w:val="Symbols"/>
    <w:basedOn w:val="DefaultParagraphFont"/>
    <w:rsid w:val="00EC6E92"/>
    <w:rPr>
      <w:rFonts w:ascii="Symbol" w:hAnsi="Symbol"/>
    </w:rPr>
  </w:style>
  <w:style w:type="character" w:customStyle="1" w:styleId="MenuOptions">
    <w:name w:val="Menu Options"/>
    <w:basedOn w:val="DefaultParagraphFont"/>
    <w:rsid w:val="00EC6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E92"/>
    <w:rPr>
      <w:b/>
    </w:rPr>
  </w:style>
  <w:style w:type="character" w:customStyle="1" w:styleId="Underlined">
    <w:name w:val="Underlined"/>
    <w:basedOn w:val="DefaultParagraphFont"/>
    <w:rsid w:val="00EC6E92"/>
    <w:rPr>
      <w:u w:val="single"/>
    </w:rPr>
  </w:style>
  <w:style w:type="paragraph" w:customStyle="1" w:styleId="TableBodyTextRight">
    <w:name w:val="Table Body Text Right"/>
    <w:basedOn w:val="TableBodyText"/>
    <w:rsid w:val="00EC6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E92"/>
    <w:rPr>
      <w:sz w:val="18"/>
    </w:rPr>
  </w:style>
  <w:style w:type="paragraph" w:customStyle="1" w:styleId="BodySmallRight">
    <w:name w:val="Body Small Right"/>
    <w:basedOn w:val="BodyTextRight"/>
    <w:rsid w:val="00EC6E92"/>
    <w:rPr>
      <w:sz w:val="18"/>
      <w:szCs w:val="18"/>
    </w:rPr>
  </w:style>
  <w:style w:type="paragraph" w:customStyle="1" w:styleId="MarginEdition">
    <w:name w:val="Margin Edition"/>
    <w:basedOn w:val="MarginNote"/>
    <w:rsid w:val="00EC6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E92"/>
    <w:rPr>
      <w:sz w:val="2"/>
      <w:szCs w:val="2"/>
    </w:rPr>
  </w:style>
  <w:style w:type="character" w:customStyle="1" w:styleId="Small">
    <w:name w:val="Small"/>
    <w:basedOn w:val="DefaultParagraphFont"/>
    <w:rsid w:val="00EC6E92"/>
    <w:rPr>
      <w:sz w:val="16"/>
    </w:rPr>
  </w:style>
  <w:style w:type="paragraph" w:customStyle="1" w:styleId="WideTable">
    <w:name w:val="Wide Table"/>
    <w:basedOn w:val="Normal"/>
    <w:rsid w:val="00EC6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E92"/>
  </w:style>
  <w:style w:type="paragraph" w:styleId="Quote">
    <w:name w:val="Quote"/>
    <w:basedOn w:val="Heading1"/>
    <w:link w:val="QuoteChar"/>
    <w:qFormat/>
    <w:rsid w:val="00EC6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E92"/>
    <w:pPr>
      <w:pageBreakBefore/>
    </w:pPr>
  </w:style>
  <w:style w:type="paragraph" w:customStyle="1" w:styleId="Border">
    <w:name w:val="Border"/>
    <w:basedOn w:val="Normal"/>
    <w:qFormat/>
    <w:rsid w:val="00EC6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E92"/>
    <w:rPr>
      <w:u w:val="single"/>
    </w:rPr>
  </w:style>
  <w:style w:type="character" w:customStyle="1" w:styleId="BoldandItalics">
    <w:name w:val="Bold and Italics"/>
    <w:qFormat/>
    <w:rsid w:val="00EC6E92"/>
    <w:rPr>
      <w:b/>
      <w:i/>
      <w:u w:val="none"/>
    </w:rPr>
  </w:style>
  <w:style w:type="paragraph" w:styleId="BalloonText">
    <w:name w:val="Balloon Text"/>
    <w:basedOn w:val="Normal"/>
    <w:link w:val="BalloonTextChar"/>
    <w:rsid w:val="00EC6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E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2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4205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AHCNRM509 Develop a coastal rehabilitation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