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CFA" w:rsidP="00951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AHCNRM508 Investigate suspected breaches of natural resource management legislation</w:t>
      </w:r>
      <w:r>
        <w:fldChar w:fldCharType="end"/>
      </w:r>
    </w:p>
    <w:p w:rsidR="00951CFA" w:rsidP="00951CFA">
      <w:pPr>
        <w:pStyle w:val="Version"/>
        <w:sectPr w:rsidSect="00186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8E6" w:rsidP="001868E6">
      <w:pPr>
        <w:pStyle w:val="SuperHeading"/>
      </w:pPr>
      <w:r w:rsidRPr="001868E6">
        <w:t>AHCNRM508 Investigate suspected breaches of natural resource management legislation</w:t>
      </w:r>
    </w:p>
    <w:p w:rsidR="00000000" w:rsidRPr="001868E6" w:rsidP="001868E6">
      <w:pPr>
        <w:pStyle w:val="Heading1"/>
      </w:pPr>
      <w:bookmarkStart w:id="1" w:name="O_890008"/>
      <w:bookmarkEnd w:id="1"/>
      <w:r w:rsidRPr="001868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TableHeading"/>
              <w:rPr>
                <w:lang w:val="en-NZ"/>
              </w:rPr>
            </w:pPr>
            <w:r w:rsidRPr="001868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TableHeading"/>
              <w:rPr>
                <w:lang w:val="en-NZ"/>
              </w:rPr>
            </w:pPr>
            <w:r w:rsidRPr="001868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TableHeading"/>
              <w:rPr>
                <w:lang w:val="en-NZ"/>
              </w:rPr>
            </w:pPr>
            <w:r w:rsidRPr="001868E6">
              <w:t>Comment</w:t>
            </w:r>
          </w:p>
        </w:tc>
      </w:tr>
      <w:tr w:rsidTr="0018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BodyText"/>
              <w:rPr>
                <w:lang w:val="en-NZ"/>
              </w:rPr>
            </w:pPr>
            <w:r w:rsidRPr="001868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BodyText"/>
              <w:rPr>
                <w:lang w:val="en-NZ"/>
              </w:rPr>
            </w:pPr>
            <w:r w:rsidRPr="001868E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E6" w:rsidP="001868E6">
            <w:pPr>
              <w:pStyle w:val="BodyText"/>
            </w:pPr>
            <w:r w:rsidRPr="001868E6">
              <w:t>Initial release</w:t>
            </w:r>
          </w:p>
        </w:tc>
      </w:tr>
    </w:tbl>
    <w:p w:rsidR="00000000" w:rsidRPr="001868E6" w:rsidP="001868E6">
      <w:pPr>
        <w:pStyle w:val="BodyText"/>
      </w:pPr>
    </w:p>
    <w:p w:rsidR="00000000" w:rsidRPr="001868E6" w:rsidP="001868E6">
      <w:pPr>
        <w:pStyle w:val="AllowPageBreak"/>
      </w:pPr>
    </w:p>
    <w:p w:rsidR="00000000" w:rsidRPr="001868E6" w:rsidP="001868E6">
      <w:pPr>
        <w:pStyle w:val="Heading1"/>
      </w:pPr>
      <w:bookmarkStart w:id="2" w:name="O_890009"/>
      <w:bookmarkEnd w:id="2"/>
      <w:r w:rsidRPr="001868E6">
        <w:t>Application</w:t>
      </w:r>
    </w:p>
    <w:p w:rsidR="00000000" w:rsidRPr="001868E6" w:rsidP="00951CFA">
      <w:pPr>
        <w:pStyle w:val="BodyText"/>
      </w:pPr>
      <w:r w:rsidRPr="001868E6">
        <w:t>This unit of competency describes the skills and knowledge required to investigate suspected breaches of natural resource management (NRM) legislation.</w:t>
      </w:r>
    </w:p>
    <w:p w:rsidR="00000000" w:rsidRPr="001868E6" w:rsidP="00951CFA">
      <w:pPr>
        <w:pStyle w:val="BodyText"/>
      </w:pPr>
      <w:r w:rsidRPr="001868E6">
        <w:t>This unit applies to officers who investigate suspected breaches of NRM legislation. It applies to indi</w:t>
      </w:r>
      <w:r w:rsidRPr="001868E6">
        <w:t>viduals who take responsibility for their own work and who provide and communicate solutions to a range of predictable and sometimes unpredictable problems.</w:t>
      </w:r>
    </w:p>
    <w:p w:rsidR="00000000" w:rsidRPr="001868E6" w:rsidP="00951CFA">
      <w:pPr>
        <w:pStyle w:val="BodyText"/>
      </w:pPr>
      <w:r w:rsidRPr="001868E6">
        <w:t>All work is undertaken in accordance with organisational protocol and legal requirements.</w:t>
      </w:r>
    </w:p>
    <w:p w:rsidR="00000000" w:rsidRPr="001868E6" w:rsidP="00951CFA">
      <w:pPr>
        <w:pStyle w:val="BodyText"/>
      </w:pPr>
      <w:r w:rsidRPr="001868E6">
        <w:t>No occu</w:t>
      </w:r>
      <w:r w:rsidRPr="001868E6">
        <w:t xml:space="preserve">pational licensing, legislative or certification requirements are known to apply to this unit at the time of publication. </w:t>
      </w:r>
    </w:p>
    <w:p w:rsidR="00000000" w:rsidRPr="001868E6" w:rsidP="001868E6">
      <w:pPr>
        <w:pStyle w:val="Heading1"/>
      </w:pPr>
      <w:bookmarkStart w:id="3" w:name="O_890010"/>
      <w:bookmarkEnd w:id="3"/>
      <w:r w:rsidRPr="001868E6">
        <w:t>Pre-requisite Unit</w:t>
      </w:r>
    </w:p>
    <w:p w:rsidR="00000000" w:rsidRPr="001868E6" w:rsidP="00951CFA">
      <w:pPr>
        <w:pStyle w:val="BodyText"/>
      </w:pPr>
      <w:r w:rsidRPr="001868E6">
        <w:t>Nil.</w:t>
      </w:r>
    </w:p>
    <w:p w:rsidR="00000000" w:rsidRPr="001868E6" w:rsidP="001868E6">
      <w:pPr>
        <w:pStyle w:val="Heading1"/>
      </w:pPr>
      <w:bookmarkStart w:id="4" w:name="O_890012"/>
      <w:bookmarkEnd w:id="4"/>
      <w:r w:rsidRPr="001868E6">
        <w:t>Unit Sector</w:t>
      </w:r>
    </w:p>
    <w:p w:rsidR="00000000" w:rsidRPr="001868E6" w:rsidP="00951CFA">
      <w:pPr>
        <w:pStyle w:val="BodyText"/>
      </w:pPr>
      <w:r w:rsidRPr="001868E6">
        <w:t>Natural Resource Management (NRM)</w:t>
      </w:r>
    </w:p>
    <w:p w:rsidR="00000000" w:rsidRPr="001868E6" w:rsidP="001868E6">
      <w:pPr>
        <w:pStyle w:val="Heading1"/>
      </w:pPr>
      <w:bookmarkStart w:id="5" w:name="O_890013"/>
      <w:bookmarkEnd w:id="5"/>
      <w:r w:rsidRPr="001868E6">
        <w:t>Elements and</w:t>
      </w:r>
      <w:r w:rsidRPr="001868E6">
        <w:t xml:space="preserve">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51C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TableHeading"/>
              <w:rPr>
                <w:lang w:val="en-NZ"/>
              </w:rPr>
            </w:pPr>
            <w:r w:rsidRPr="001868E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TableHeading"/>
              <w:rPr>
                <w:lang w:val="en-NZ"/>
              </w:rPr>
            </w:pPr>
            <w:r w:rsidRPr="001868E6">
              <w:t>Performance criteria</w:t>
            </w:r>
          </w:p>
        </w:tc>
      </w:tr>
      <w:tr w:rsidTr="00951C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BodyText"/>
              <w:rPr>
                <w:lang w:val="en-NZ"/>
              </w:rPr>
            </w:pPr>
            <w:r w:rsidRPr="001868E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BodyText"/>
              <w:rPr>
                <w:lang w:val="en-NZ"/>
              </w:rPr>
            </w:pPr>
            <w:r w:rsidRPr="001868E6">
              <w:t>Performance criteria describe the performance needed to demonstrate achievement of the element.</w:t>
            </w:r>
          </w:p>
        </w:tc>
      </w:tr>
      <w:tr w:rsidTr="00951C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List"/>
              <w:rPr>
                <w:lang w:val="en-NZ"/>
              </w:rPr>
            </w:pPr>
            <w:r w:rsidRPr="001868E6">
              <w:t>1.</w:t>
            </w:r>
            <w:r w:rsidRPr="001868E6">
              <w:tab/>
              <w:t xml:space="preserve">Respond to advice of </w:t>
            </w:r>
            <w:r w:rsidRPr="001868E6">
              <w:t>change in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E6" w:rsidP="001868E6">
            <w:pPr>
              <w:pStyle w:val="List"/>
            </w:pPr>
            <w:r w:rsidRPr="001868E6">
              <w:t>1.1</w:t>
            </w:r>
            <w:r w:rsidRPr="001868E6">
              <w:tab/>
            </w:r>
            <w:r w:rsidRPr="001868E6">
              <w:t>Record details relating to change in land use</w:t>
            </w:r>
          </w:p>
          <w:p w:rsidR="00000000" w:rsidRPr="001868E6" w:rsidP="001868E6">
            <w:pPr>
              <w:pStyle w:val="List"/>
            </w:pPr>
            <w:r w:rsidRPr="001868E6">
              <w:t>1.2</w:t>
            </w:r>
            <w:r w:rsidRPr="001868E6">
              <w:tab/>
              <w:t>Complete pre-site inspection investigations in accordance with Federal or State legislation and local regulations</w:t>
            </w:r>
          </w:p>
          <w:p w:rsidR="00000000" w:rsidP="001868E6">
            <w:pPr>
              <w:pStyle w:val="List"/>
              <w:rPr>
                <w:lang w:val="en-NZ"/>
              </w:rPr>
            </w:pPr>
            <w:r w:rsidRPr="001868E6">
              <w:t>1.3</w:t>
            </w:r>
            <w:r w:rsidRPr="001868E6">
              <w:tab/>
              <w:t>Report suspected breach and seek approval to proceed with investigation</w:t>
            </w:r>
          </w:p>
        </w:tc>
      </w:tr>
      <w:tr w:rsidTr="00951C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List"/>
              <w:rPr>
                <w:lang w:val="en-NZ"/>
              </w:rPr>
            </w:pPr>
            <w:r w:rsidRPr="001868E6">
              <w:t>2.</w:t>
            </w:r>
            <w:r w:rsidRPr="001868E6">
              <w:tab/>
            </w:r>
            <w:r w:rsidRPr="001868E6">
              <w:t>Carry out site investigation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E6" w:rsidP="001868E6">
            <w:pPr>
              <w:pStyle w:val="List"/>
            </w:pPr>
            <w:r w:rsidRPr="001868E6">
              <w:t>2.1</w:t>
            </w:r>
            <w:r w:rsidRPr="001868E6">
              <w:tab/>
              <w:t>Follow work health and safety policies and procedures when carrying out investigations</w:t>
            </w:r>
          </w:p>
          <w:p w:rsidR="00000000" w:rsidRPr="001868E6" w:rsidP="001868E6">
            <w:pPr>
              <w:pStyle w:val="List"/>
            </w:pPr>
            <w:r w:rsidRPr="001868E6">
              <w:t>2.2</w:t>
            </w:r>
            <w:r w:rsidRPr="001868E6">
              <w:tab/>
              <w:t>Give notification to stakeholders of the consequences of their actions</w:t>
            </w:r>
          </w:p>
          <w:p w:rsidR="00000000" w:rsidRPr="001868E6" w:rsidP="001868E6">
            <w:pPr>
              <w:pStyle w:val="List"/>
            </w:pPr>
            <w:r w:rsidRPr="001868E6">
              <w:t>2.3</w:t>
            </w:r>
            <w:r w:rsidRPr="001868E6">
              <w:tab/>
              <w:t>Interview witnesses and landholders and record proceeding</w:t>
            </w:r>
            <w:r w:rsidRPr="001868E6">
              <w:t>s</w:t>
            </w:r>
          </w:p>
          <w:p w:rsidR="00000000" w:rsidRPr="001868E6" w:rsidP="001868E6">
            <w:pPr>
              <w:pStyle w:val="List"/>
            </w:pPr>
            <w:r w:rsidRPr="001868E6">
              <w:t>2.4</w:t>
            </w:r>
            <w:r w:rsidRPr="001868E6">
              <w:tab/>
              <w:t>Document records of interviews and proceedings</w:t>
            </w:r>
          </w:p>
          <w:p w:rsidR="00000000" w:rsidRPr="001868E6" w:rsidP="001868E6">
            <w:pPr>
              <w:pStyle w:val="List"/>
            </w:pPr>
            <w:r w:rsidRPr="001868E6">
              <w:t>2.5</w:t>
            </w:r>
            <w:r w:rsidRPr="001868E6">
              <w:tab/>
              <w:t>Communicate specific issues relating to collection of evidence aligning to technical guidelines</w:t>
            </w:r>
          </w:p>
          <w:p w:rsidR="00000000" w:rsidP="001868E6">
            <w:pPr>
              <w:pStyle w:val="List"/>
              <w:rPr>
                <w:lang w:val="en-NZ"/>
              </w:rPr>
            </w:pPr>
            <w:r w:rsidRPr="001868E6">
              <w:t>2.6</w:t>
            </w:r>
            <w:r w:rsidRPr="001868E6">
              <w:tab/>
              <w:t>Record specific site details relevant to the investigation</w:t>
            </w:r>
          </w:p>
        </w:tc>
      </w:tr>
      <w:tr w:rsidTr="00951C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List"/>
              <w:rPr>
                <w:lang w:val="en-NZ"/>
              </w:rPr>
            </w:pPr>
            <w:r w:rsidRPr="001868E6">
              <w:t>3.</w:t>
            </w:r>
            <w:r w:rsidRPr="001868E6">
              <w:tab/>
              <w:t>Collect site evidence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E6" w:rsidP="001868E6">
            <w:pPr>
              <w:pStyle w:val="List"/>
            </w:pPr>
            <w:r w:rsidRPr="001868E6">
              <w:t>3.1</w:t>
            </w:r>
            <w:r w:rsidRPr="001868E6">
              <w:tab/>
              <w:t>Check accu</w:t>
            </w:r>
            <w:r w:rsidRPr="001868E6">
              <w:t>racy of site details in line with program guidelines</w:t>
            </w:r>
          </w:p>
          <w:p w:rsidR="00000000" w:rsidRPr="001868E6" w:rsidP="001868E6">
            <w:pPr>
              <w:pStyle w:val="List"/>
            </w:pPr>
            <w:r w:rsidRPr="001868E6">
              <w:t>3.2</w:t>
            </w:r>
            <w:r w:rsidRPr="001868E6">
              <w:tab/>
              <w:t>Collect site evidence</w:t>
            </w:r>
          </w:p>
          <w:p w:rsidR="00000000" w:rsidP="001868E6">
            <w:pPr>
              <w:pStyle w:val="List"/>
              <w:rPr>
                <w:lang w:val="en-NZ"/>
              </w:rPr>
            </w:pPr>
            <w:r w:rsidRPr="001868E6">
              <w:t>3.3</w:t>
            </w:r>
            <w:r w:rsidRPr="001868E6">
              <w:tab/>
              <w:t>Ensure completed investigations are sufficient to support judgement</w:t>
            </w:r>
          </w:p>
        </w:tc>
      </w:tr>
      <w:tr w:rsidTr="00951C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E6">
            <w:pPr>
              <w:pStyle w:val="List"/>
              <w:rPr>
                <w:lang w:val="en-NZ"/>
              </w:rPr>
            </w:pPr>
            <w:r w:rsidRPr="001868E6">
              <w:t>4.</w:t>
            </w:r>
            <w:r w:rsidRPr="001868E6">
              <w:tab/>
              <w:t>Compile final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E6" w:rsidP="001868E6">
            <w:pPr>
              <w:pStyle w:val="List"/>
            </w:pPr>
            <w:r w:rsidRPr="001868E6">
              <w:t>4.1</w:t>
            </w:r>
            <w:r w:rsidRPr="001868E6">
              <w:tab/>
              <w:t>Check detail and accuracy of supporting and validating data</w:t>
            </w:r>
          </w:p>
          <w:p w:rsidR="00000000" w:rsidRPr="001868E6" w:rsidP="001868E6">
            <w:pPr>
              <w:pStyle w:val="List"/>
            </w:pPr>
            <w:r w:rsidRPr="001868E6">
              <w:t>4.2</w:t>
            </w:r>
            <w:r w:rsidRPr="001868E6">
              <w:tab/>
              <w:t>Establish re</w:t>
            </w:r>
            <w:r w:rsidRPr="001868E6">
              <w:t>commendations based on investigations that conform to legal protocol and organisational guidelines</w:t>
            </w:r>
          </w:p>
          <w:p w:rsidR="00000000" w:rsidRPr="001868E6" w:rsidP="001868E6">
            <w:pPr>
              <w:pStyle w:val="List"/>
            </w:pPr>
            <w:r w:rsidRPr="001868E6">
              <w:t>4.3</w:t>
            </w:r>
            <w:r w:rsidRPr="001868E6">
              <w:tab/>
              <w:t>Present final report and supporting workplace documentation</w:t>
            </w:r>
          </w:p>
        </w:tc>
      </w:tr>
    </w:tbl>
    <w:p w:rsidR="00000000" w:rsidRPr="001868E6" w:rsidP="001868E6">
      <w:pPr>
        <w:pStyle w:val="BodyText"/>
      </w:pPr>
    </w:p>
    <w:p w:rsidR="00000000" w:rsidRPr="001868E6" w:rsidP="001868E6">
      <w:pPr>
        <w:pStyle w:val="AllowPageBreak"/>
      </w:pPr>
    </w:p>
    <w:p w:rsidR="00000000" w:rsidRPr="001868E6" w:rsidP="001868E6">
      <w:pPr>
        <w:pStyle w:val="Heading1"/>
      </w:pPr>
      <w:bookmarkStart w:id="6" w:name="O_890014"/>
      <w:bookmarkEnd w:id="6"/>
      <w:r w:rsidRPr="001868E6">
        <w:t>Foundation Skills</w:t>
      </w:r>
    </w:p>
    <w:p w:rsidR="00000000" w:rsidRPr="001868E6" w:rsidP="00951CFA">
      <w:pPr>
        <w:pStyle w:val="BodyText"/>
      </w:pPr>
      <w:r w:rsidRPr="001868E6">
        <w:t>Foundation Skills essential to performance are explicit in the performance criteria of this unit of competency.</w:t>
      </w:r>
    </w:p>
    <w:p w:rsidR="00000000" w:rsidRPr="001868E6" w:rsidP="001868E6">
      <w:pPr>
        <w:pStyle w:val="Heading1"/>
      </w:pPr>
      <w:bookmarkStart w:id="7" w:name="O_890015"/>
      <w:bookmarkEnd w:id="7"/>
      <w:r w:rsidRPr="001868E6">
        <w:t>Range of Conditions</w:t>
      </w:r>
    </w:p>
    <w:p w:rsidR="00000000" w:rsidRPr="001868E6" w:rsidP="001868E6">
      <w:pPr>
        <w:pStyle w:val="Heading1"/>
      </w:pPr>
      <w:bookmarkStart w:id="8" w:name="O_890016"/>
      <w:bookmarkEnd w:id="8"/>
      <w:r w:rsidRPr="001868E6">
        <w:t>Unit Mapping Information</w:t>
      </w:r>
    </w:p>
    <w:p w:rsidR="00000000" w:rsidRPr="001868E6" w:rsidP="00951CFA">
      <w:pPr>
        <w:pStyle w:val="BodyText"/>
      </w:pPr>
      <w:r w:rsidRPr="001868E6">
        <w:t>This unit is equivalent to AHCLPW506A Investigate suspected breach</w:t>
      </w:r>
      <w:r w:rsidRPr="001868E6">
        <w:t>es of Natural Resource Management (NRM) legislation.</w:t>
      </w:r>
    </w:p>
    <w:p w:rsidR="00000000" w:rsidRPr="001868E6" w:rsidP="001868E6">
      <w:pPr>
        <w:pStyle w:val="Heading1"/>
      </w:pPr>
      <w:bookmarkStart w:id="9" w:name="O_890023"/>
      <w:bookmarkEnd w:id="9"/>
      <w:r w:rsidRPr="001868E6">
        <w:t>Links</w:t>
      </w:r>
    </w:p>
    <w:p w:rsidR="00000000" w:rsidRPr="001868E6" w:rsidP="00951CFA">
      <w:pPr>
        <w:pStyle w:val="BodyText"/>
      </w:pPr>
      <w:r w:rsidRPr="00186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0A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68E6" w:rsidP="001868E6"/>
    <w:sectPr w:rsidSect="001868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 w:rsidRPr="00951CFA" w:rsidP="00951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FA" w:rsidP="00186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CFA" w:rsidP="00186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1CFA" w:rsidP="00186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8E6" w:rsidRPr="00951CFA" w:rsidP="00951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FA" w:rsidRPr="002D2AF8" w:rsidP="00186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AHCNRM508 Investigate suspected breaches of natural resource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951CFA" w:rsidP="00186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8E6"/>
  </w:style>
  <w:style w:type="character" w:customStyle="1" w:styleId="Heading1Char">
    <w:name w:val="Heading 1 Char"/>
    <w:basedOn w:val="DefaultParagraphFont"/>
    <w:link w:val="Heading1"/>
    <w:rsid w:val="00186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8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8E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86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68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6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8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868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6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68E6"/>
    <w:rPr>
      <w:b/>
      <w:spacing w:val="0"/>
    </w:rPr>
  </w:style>
  <w:style w:type="paragraph" w:customStyle="1" w:styleId="SuperTitle">
    <w:name w:val="SuperTitle"/>
    <w:basedOn w:val="Title"/>
    <w:rsid w:val="00186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8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8E6"/>
    <w:rPr>
      <w:i/>
    </w:rPr>
  </w:style>
  <w:style w:type="paragraph" w:styleId="Caption">
    <w:name w:val="caption"/>
    <w:basedOn w:val="BodyText"/>
    <w:next w:val="Normal"/>
    <w:qFormat/>
    <w:rsid w:val="00186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8E6"/>
  </w:style>
  <w:style w:type="paragraph" w:styleId="TableofFigures">
    <w:name w:val="table of figures"/>
    <w:basedOn w:val="Normal"/>
    <w:next w:val="Normal"/>
    <w:semiHidden/>
    <w:rsid w:val="00186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8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68E6"/>
    <w:rPr>
      <w:rFonts w:ascii="Wingdings" w:hAnsi="Wingdings"/>
    </w:rPr>
  </w:style>
  <w:style w:type="character" w:customStyle="1" w:styleId="HotSpot">
    <w:name w:val="HotSpot"/>
    <w:rsid w:val="001868E6"/>
    <w:rPr>
      <w:color w:val="0033CC"/>
      <w:u w:val="none"/>
    </w:rPr>
  </w:style>
  <w:style w:type="paragraph" w:customStyle="1" w:styleId="BodyTextRight">
    <w:name w:val="Body Text Right"/>
    <w:basedOn w:val="BodyText"/>
    <w:rsid w:val="00186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8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8E6"/>
    <w:rPr>
      <w:sz w:val="32"/>
    </w:rPr>
  </w:style>
  <w:style w:type="paragraph" w:customStyle="1" w:styleId="HeadingProcedure">
    <w:name w:val="Heading Procedure"/>
    <w:basedOn w:val="HeadingBase"/>
    <w:next w:val="Normal"/>
    <w:rsid w:val="00186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8E6"/>
    <w:pPr>
      <w:spacing w:before="60" w:after="60"/>
    </w:pPr>
  </w:style>
  <w:style w:type="paragraph" w:styleId="ListContinue">
    <w:name w:val="List Continue"/>
    <w:basedOn w:val="List"/>
    <w:rsid w:val="001868E6"/>
    <w:pPr>
      <w:ind w:firstLine="0"/>
    </w:pPr>
  </w:style>
  <w:style w:type="paragraph" w:customStyle="1" w:styleId="ListNote">
    <w:name w:val="List Note"/>
    <w:basedOn w:val="List"/>
    <w:rsid w:val="00186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8E6"/>
    <w:rPr>
      <w:rFonts w:ascii="Courier New" w:hAnsi="Courier New"/>
    </w:rPr>
  </w:style>
  <w:style w:type="paragraph" w:customStyle="1" w:styleId="NoteBullet">
    <w:name w:val="Note Bullet"/>
    <w:basedOn w:val="Note"/>
    <w:rsid w:val="00186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8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6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8E6"/>
    <w:rPr>
      <w:b/>
      <w:smallCaps/>
    </w:rPr>
  </w:style>
  <w:style w:type="paragraph" w:customStyle="1" w:styleId="TableListNumber">
    <w:name w:val="Table List Number"/>
    <w:basedOn w:val="ListNumber"/>
    <w:rsid w:val="00186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8E6"/>
    <w:pPr>
      <w:numPr>
        <w:numId w:val="7"/>
      </w:numPr>
    </w:pPr>
  </w:style>
  <w:style w:type="paragraph" w:customStyle="1" w:styleId="ListAlpha2">
    <w:name w:val="List Alpha 2"/>
    <w:basedOn w:val="List2"/>
    <w:rsid w:val="001868E6"/>
    <w:pPr>
      <w:numPr>
        <w:numId w:val="6"/>
      </w:numPr>
    </w:pPr>
  </w:style>
  <w:style w:type="paragraph" w:styleId="List2">
    <w:name w:val="List 2"/>
    <w:basedOn w:val="BodyText"/>
    <w:rsid w:val="00186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8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8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68E6"/>
    <w:pPr>
      <w:numPr>
        <w:numId w:val="2"/>
      </w:numPr>
    </w:pPr>
  </w:style>
  <w:style w:type="paragraph" w:styleId="ListContinue2">
    <w:name w:val="List Continue 2"/>
    <w:basedOn w:val="List2"/>
    <w:rsid w:val="001868E6"/>
    <w:pPr>
      <w:ind w:firstLine="0"/>
    </w:pPr>
  </w:style>
  <w:style w:type="paragraph" w:styleId="ListContinue3">
    <w:name w:val="List Continue 3"/>
    <w:basedOn w:val="List3"/>
    <w:rsid w:val="001868E6"/>
    <w:pPr>
      <w:ind w:left="1021" w:firstLine="0"/>
    </w:pPr>
  </w:style>
  <w:style w:type="paragraph" w:styleId="ListContinue4">
    <w:name w:val="List Continue 4"/>
    <w:basedOn w:val="List4"/>
    <w:rsid w:val="001868E6"/>
    <w:pPr>
      <w:ind w:firstLine="0"/>
    </w:pPr>
  </w:style>
  <w:style w:type="paragraph" w:styleId="ListContinue5">
    <w:name w:val="List Continue 5"/>
    <w:basedOn w:val="List5"/>
    <w:rsid w:val="001868E6"/>
    <w:pPr>
      <w:ind w:firstLine="0"/>
    </w:pPr>
  </w:style>
  <w:style w:type="paragraph" w:styleId="ListNumber3">
    <w:name w:val="List Number 3"/>
    <w:basedOn w:val="List3"/>
    <w:rsid w:val="001868E6"/>
    <w:pPr>
      <w:numPr>
        <w:numId w:val="3"/>
      </w:numPr>
    </w:pPr>
  </w:style>
  <w:style w:type="paragraph" w:styleId="ListNumber4">
    <w:name w:val="List Number 4"/>
    <w:basedOn w:val="List4"/>
    <w:rsid w:val="001868E6"/>
    <w:pPr>
      <w:numPr>
        <w:numId w:val="4"/>
      </w:numPr>
    </w:pPr>
  </w:style>
  <w:style w:type="paragraph" w:styleId="ListNumber5">
    <w:name w:val="List Number 5"/>
    <w:basedOn w:val="List5"/>
    <w:rsid w:val="001868E6"/>
    <w:pPr>
      <w:numPr>
        <w:numId w:val="5"/>
      </w:numPr>
    </w:pPr>
  </w:style>
  <w:style w:type="paragraph" w:styleId="BlockText">
    <w:name w:val="Block Text"/>
    <w:basedOn w:val="Normal"/>
    <w:rsid w:val="00186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8E6"/>
    <w:rPr>
      <w:sz w:val="16"/>
      <w:vertAlign w:val="superscript"/>
    </w:rPr>
  </w:style>
  <w:style w:type="character" w:customStyle="1" w:styleId="Symbols">
    <w:name w:val="Symbols"/>
    <w:basedOn w:val="DefaultParagraphFont"/>
    <w:rsid w:val="001868E6"/>
    <w:rPr>
      <w:rFonts w:ascii="Symbol" w:hAnsi="Symbol"/>
    </w:rPr>
  </w:style>
  <w:style w:type="character" w:customStyle="1" w:styleId="MenuOptions">
    <w:name w:val="Menu Options"/>
    <w:basedOn w:val="DefaultParagraphFont"/>
    <w:rsid w:val="00186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8E6"/>
    <w:rPr>
      <w:b/>
    </w:rPr>
  </w:style>
  <w:style w:type="character" w:customStyle="1" w:styleId="Underlined">
    <w:name w:val="Underlined"/>
    <w:basedOn w:val="DefaultParagraphFont"/>
    <w:rsid w:val="001868E6"/>
    <w:rPr>
      <w:u w:val="single"/>
    </w:rPr>
  </w:style>
  <w:style w:type="paragraph" w:customStyle="1" w:styleId="TableBodyTextRight">
    <w:name w:val="Table Body Text Right"/>
    <w:basedOn w:val="TableBodyText"/>
    <w:rsid w:val="00186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8E6"/>
    <w:rPr>
      <w:sz w:val="18"/>
    </w:rPr>
  </w:style>
  <w:style w:type="paragraph" w:customStyle="1" w:styleId="BodySmallRight">
    <w:name w:val="Body Small Right"/>
    <w:basedOn w:val="BodyTextRight"/>
    <w:rsid w:val="001868E6"/>
    <w:rPr>
      <w:sz w:val="18"/>
      <w:szCs w:val="18"/>
    </w:rPr>
  </w:style>
  <w:style w:type="paragraph" w:customStyle="1" w:styleId="MarginEdition">
    <w:name w:val="Margin Edition"/>
    <w:basedOn w:val="MarginNote"/>
    <w:rsid w:val="00186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8E6"/>
    <w:rPr>
      <w:sz w:val="2"/>
      <w:szCs w:val="2"/>
    </w:rPr>
  </w:style>
  <w:style w:type="character" w:customStyle="1" w:styleId="Small">
    <w:name w:val="Small"/>
    <w:basedOn w:val="DefaultParagraphFont"/>
    <w:rsid w:val="001868E6"/>
    <w:rPr>
      <w:sz w:val="16"/>
    </w:rPr>
  </w:style>
  <w:style w:type="paragraph" w:customStyle="1" w:styleId="WideTable">
    <w:name w:val="Wide Table"/>
    <w:basedOn w:val="Normal"/>
    <w:rsid w:val="00186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8E6"/>
  </w:style>
  <w:style w:type="paragraph" w:styleId="Quote">
    <w:name w:val="Quote"/>
    <w:basedOn w:val="Heading1"/>
    <w:link w:val="QuoteChar"/>
    <w:qFormat/>
    <w:rsid w:val="00186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8E6"/>
    <w:pPr>
      <w:pageBreakBefore/>
    </w:pPr>
  </w:style>
  <w:style w:type="paragraph" w:customStyle="1" w:styleId="Border">
    <w:name w:val="Border"/>
    <w:basedOn w:val="Normal"/>
    <w:qFormat/>
    <w:rsid w:val="00186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8E6"/>
    <w:rPr>
      <w:u w:val="single"/>
    </w:rPr>
  </w:style>
  <w:style w:type="character" w:customStyle="1" w:styleId="BoldandItalics">
    <w:name w:val="Bold and Italics"/>
    <w:qFormat/>
    <w:rsid w:val="001868E6"/>
    <w:rPr>
      <w:b/>
      <w:i/>
      <w:u w:val="none"/>
    </w:rPr>
  </w:style>
  <w:style w:type="paragraph" w:styleId="BalloonText">
    <w:name w:val="Balloon Text"/>
    <w:basedOn w:val="Normal"/>
    <w:link w:val="BalloonTextChar"/>
    <w:rsid w:val="00186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8E6"/>
    <w:pPr>
      <w:spacing w:before="0" w:after="0"/>
    </w:pPr>
  </w:style>
  <w:style w:type="paragraph" w:customStyle="1" w:styleId="BodyTextBold">
    <w:name w:val="Body Text Bold"/>
    <w:basedOn w:val="BodyText"/>
    <w:qFormat/>
    <w:rsid w:val="001868E6"/>
    <w:rPr>
      <w:b/>
    </w:rPr>
  </w:style>
  <w:style w:type="character" w:styleId="Hyperlink">
    <w:name w:val="Hyperlink"/>
    <w:basedOn w:val="DefaultParagraphFont"/>
    <w:uiPriority w:val="99"/>
    <w:unhideWhenUsed/>
    <w:rsid w:val="00951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2615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AHCNRM508 Investigate suspected breaches of natural resource management legislation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2020-08-26T07:47:00Z</dcterms:created>
  <dcterms:modified xsi:type="dcterms:W3CDTF">2020-08-26T07:47:00Z</dcterms:modified>
</cp:coreProperties>
</file>