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8FD" w:rsidP="00983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AHCNRM507 Manipulate and analyse data within geographic information systems</w:t>
      </w:r>
      <w:r>
        <w:fldChar w:fldCharType="end"/>
      </w:r>
    </w:p>
    <w:p w:rsidR="009838FD" w:rsidP="009838FD">
      <w:pPr>
        <w:pStyle w:val="Version"/>
        <w:sectPr w:rsidSect="00F36C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CE9" w:rsidP="00F36CE9">
      <w:pPr>
        <w:pStyle w:val="SuperHeading"/>
      </w:pPr>
      <w:r w:rsidRPr="00F36CE9">
        <w:t>AHCNRM507 Manipulate and analyse data within geographic information systems</w:t>
      </w:r>
    </w:p>
    <w:p w:rsidR="00000000" w:rsidRPr="00F36CE9" w:rsidP="00F36CE9">
      <w:pPr>
        <w:pStyle w:val="Heading1"/>
      </w:pPr>
      <w:bookmarkStart w:id="1" w:name="O_889932"/>
      <w:bookmarkEnd w:id="1"/>
      <w:r w:rsidRPr="00F36C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3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CE9">
            <w:pPr>
              <w:pStyle w:val="TableHeading"/>
              <w:rPr>
                <w:lang w:val="en-NZ"/>
              </w:rPr>
            </w:pPr>
            <w:r w:rsidRPr="00F36CE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CE9">
            <w:pPr>
              <w:pStyle w:val="TableHeading"/>
              <w:rPr>
                <w:lang w:val="en-NZ"/>
              </w:rPr>
            </w:pPr>
            <w:r w:rsidRPr="00F36CE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CE9">
            <w:pPr>
              <w:pStyle w:val="TableHeading"/>
              <w:rPr>
                <w:lang w:val="en-NZ"/>
              </w:rPr>
            </w:pPr>
            <w:r w:rsidRPr="00F36CE9">
              <w:t>Comment</w:t>
            </w:r>
          </w:p>
        </w:tc>
      </w:tr>
      <w:tr w:rsidTr="00F36C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CE9">
            <w:pPr>
              <w:pStyle w:val="BodyText"/>
              <w:rPr>
                <w:lang w:val="en-NZ"/>
              </w:rPr>
            </w:pPr>
            <w:r w:rsidRPr="00F36CE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CE9">
            <w:pPr>
              <w:pStyle w:val="BodyText"/>
              <w:rPr>
                <w:lang w:val="en-NZ"/>
              </w:rPr>
            </w:pPr>
            <w:r w:rsidRPr="00F36CE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CE9" w:rsidP="00F36CE9">
            <w:pPr>
              <w:pStyle w:val="BodyText"/>
            </w:pPr>
            <w:r w:rsidRPr="00F36CE9">
              <w:t>Initial release</w:t>
            </w:r>
          </w:p>
        </w:tc>
      </w:tr>
    </w:tbl>
    <w:p w:rsidR="00000000" w:rsidRPr="00F36CE9" w:rsidP="00F36CE9">
      <w:pPr>
        <w:pStyle w:val="BodyText"/>
      </w:pPr>
    </w:p>
    <w:p w:rsidR="00000000" w:rsidRPr="00F36CE9" w:rsidP="00F36CE9">
      <w:pPr>
        <w:pStyle w:val="AllowPageBreak"/>
      </w:pPr>
    </w:p>
    <w:p w:rsidR="00000000" w:rsidRPr="00F36CE9" w:rsidP="00F36CE9">
      <w:pPr>
        <w:pStyle w:val="Heading1"/>
      </w:pPr>
      <w:bookmarkStart w:id="2" w:name="O_889933"/>
      <w:bookmarkEnd w:id="2"/>
      <w:r w:rsidRPr="00F36CE9">
        <w:t>Application</w:t>
      </w:r>
    </w:p>
    <w:p w:rsidR="00000000" w:rsidRPr="00F36CE9" w:rsidP="009838FD">
      <w:pPr>
        <w:pStyle w:val="BodyText"/>
      </w:pPr>
      <w:r w:rsidRPr="00F36CE9">
        <w:t>This unit of competency describes the skills and knowledge required to extract, compare and manipulate data within a Geographic Information System (GIS) in response to customer requests.</w:t>
      </w:r>
    </w:p>
    <w:p w:rsidR="00000000" w:rsidRPr="00F36CE9" w:rsidP="009838FD">
      <w:pPr>
        <w:pStyle w:val="BodyText"/>
      </w:pPr>
      <w:r w:rsidRPr="00F36CE9">
        <w:t>This unit applies to those who undertake data analysis within a rang</w:t>
      </w:r>
      <w:r w:rsidRPr="00F36CE9">
        <w:t>e of geographic information systems for the purpose of managing natural resources. They are likely to undertake a range of specialised skilled activities, exercise autonomy and take responsibility for complex work.</w:t>
      </w:r>
    </w:p>
    <w:p w:rsidR="00000000" w:rsidRPr="00F36CE9" w:rsidP="009838FD">
      <w:pPr>
        <w:pStyle w:val="BodyText"/>
      </w:pPr>
      <w:r w:rsidRPr="00F36CE9">
        <w:t>No occupational licensing, legislative o</w:t>
      </w:r>
      <w:r w:rsidRPr="00F36CE9">
        <w:t>r certification requirements are known to apply to this unit at the time of publication.</w:t>
      </w:r>
    </w:p>
    <w:p w:rsidR="00000000" w:rsidRPr="00F36CE9" w:rsidP="00F36CE9">
      <w:pPr>
        <w:pStyle w:val="Heading1"/>
      </w:pPr>
      <w:bookmarkStart w:id="3" w:name="O_889934"/>
      <w:bookmarkEnd w:id="3"/>
      <w:r w:rsidRPr="00F36CE9">
        <w:t>Pre-requisite Unit</w:t>
      </w:r>
    </w:p>
    <w:p w:rsidR="00000000" w:rsidRPr="00F36CE9" w:rsidP="009838FD">
      <w:pPr>
        <w:pStyle w:val="BodyText"/>
      </w:pPr>
      <w:r w:rsidRPr="00F36CE9">
        <w:t>Nil.</w:t>
      </w:r>
    </w:p>
    <w:p w:rsidR="00000000" w:rsidRPr="00F36CE9" w:rsidP="00F36CE9">
      <w:pPr>
        <w:pStyle w:val="Heading1"/>
      </w:pPr>
      <w:bookmarkStart w:id="4" w:name="O_889936"/>
      <w:bookmarkEnd w:id="4"/>
      <w:r w:rsidRPr="00F36CE9">
        <w:t>Unit Sector</w:t>
      </w:r>
    </w:p>
    <w:p w:rsidR="00000000" w:rsidRPr="00F36CE9" w:rsidP="009838FD">
      <w:pPr>
        <w:pStyle w:val="BodyText"/>
      </w:pPr>
      <w:r w:rsidRPr="00F36CE9">
        <w:t>Natural Resource Management (NRM)</w:t>
      </w:r>
    </w:p>
    <w:p w:rsidR="00000000" w:rsidRPr="00F36CE9" w:rsidP="00F36CE9">
      <w:pPr>
        <w:pStyle w:val="Heading1"/>
      </w:pPr>
      <w:bookmarkStart w:id="5" w:name="O_889937"/>
      <w:bookmarkEnd w:id="5"/>
      <w:r w:rsidRPr="00F36CE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838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CE9">
            <w:pPr>
              <w:pStyle w:val="TableHeading"/>
              <w:rPr>
                <w:lang w:val="en-NZ"/>
              </w:rPr>
            </w:pPr>
            <w:r w:rsidRPr="00F36CE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CE9">
            <w:pPr>
              <w:pStyle w:val="TableHeading"/>
              <w:rPr>
                <w:lang w:val="en-NZ"/>
              </w:rPr>
            </w:pPr>
            <w:r w:rsidRPr="00F36CE9">
              <w:t>Perf</w:t>
            </w:r>
            <w:r w:rsidRPr="00F36CE9">
              <w:t>ormance criteria</w:t>
            </w:r>
          </w:p>
        </w:tc>
      </w:tr>
      <w:tr w:rsidTr="009838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CE9">
            <w:pPr>
              <w:pStyle w:val="BodyText"/>
              <w:rPr>
                <w:lang w:val="en-NZ"/>
              </w:rPr>
            </w:pPr>
            <w:r w:rsidRPr="00F36CE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CE9">
            <w:pPr>
              <w:pStyle w:val="BodyText"/>
              <w:rPr>
                <w:lang w:val="en-NZ"/>
              </w:rPr>
            </w:pPr>
            <w:r w:rsidRPr="00F36CE9">
              <w:t>Performance criteria describe the performance needed to demonstrate achievement of the element.</w:t>
            </w:r>
          </w:p>
        </w:tc>
      </w:tr>
      <w:tr w:rsidTr="009838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CE9">
            <w:pPr>
              <w:pStyle w:val="List"/>
              <w:rPr>
                <w:lang w:val="en-NZ"/>
              </w:rPr>
            </w:pPr>
            <w:r w:rsidRPr="00F36CE9">
              <w:t>1.</w:t>
            </w:r>
            <w:r w:rsidRPr="00F36CE9">
              <w:tab/>
              <w:t xml:space="preserve">Develop procedures for manipulation and </w:t>
            </w:r>
            <w:r w:rsidRPr="00F36CE9">
              <w:t>analysis of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CE9" w:rsidP="00F36CE9">
            <w:pPr>
              <w:pStyle w:val="List"/>
            </w:pPr>
            <w:r w:rsidRPr="00F36CE9">
              <w:t>1.1</w:t>
            </w:r>
            <w:r w:rsidRPr="00F36CE9">
              <w:tab/>
              <w:t>Specify desired data form</w:t>
            </w:r>
            <w:r w:rsidRPr="00F36CE9">
              <w:t>at based on job requirements</w:t>
            </w:r>
          </w:p>
          <w:p w:rsidR="00000000" w:rsidRPr="00F36CE9" w:rsidP="00F36CE9">
            <w:pPr>
              <w:pStyle w:val="List"/>
            </w:pPr>
            <w:r w:rsidRPr="00F36CE9">
              <w:t>1.2</w:t>
            </w:r>
            <w:r w:rsidRPr="00F36CE9">
              <w:tab/>
              <w:t>Specify parameters for the manipulation of data sets</w:t>
            </w:r>
          </w:p>
          <w:p w:rsidR="00000000" w:rsidP="00F36CE9">
            <w:pPr>
              <w:pStyle w:val="List"/>
              <w:rPr>
                <w:lang w:val="en-NZ"/>
              </w:rPr>
            </w:pPr>
            <w:r w:rsidRPr="00F36CE9">
              <w:t>1.3</w:t>
            </w:r>
            <w:r w:rsidRPr="00F36CE9">
              <w:tab/>
              <w:t>Explain the procedure and rationale for development in new documented procedures</w:t>
            </w:r>
          </w:p>
        </w:tc>
      </w:tr>
      <w:tr w:rsidTr="009838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CE9">
            <w:pPr>
              <w:pStyle w:val="List"/>
              <w:rPr>
                <w:lang w:val="en-NZ"/>
              </w:rPr>
            </w:pPr>
            <w:r w:rsidRPr="00F36CE9">
              <w:t>2.</w:t>
            </w:r>
            <w:r w:rsidRPr="00F36CE9">
              <w:tab/>
              <w:t>Establish models required to provide outcome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CE9" w:rsidP="00F36CE9">
            <w:pPr>
              <w:pStyle w:val="List"/>
            </w:pPr>
            <w:r w:rsidRPr="00F36CE9">
              <w:t>2.1</w:t>
            </w:r>
            <w:r w:rsidRPr="00F36CE9">
              <w:tab/>
              <w:t>Evaluate applicability of existi</w:t>
            </w:r>
            <w:r w:rsidRPr="00F36CE9">
              <w:t>ng tools, models, theories, applications and solutions</w:t>
            </w:r>
          </w:p>
          <w:p w:rsidR="00000000" w:rsidRPr="00F36CE9" w:rsidP="00F36CE9">
            <w:pPr>
              <w:pStyle w:val="List"/>
            </w:pPr>
            <w:r w:rsidRPr="00F36CE9">
              <w:t>2.2</w:t>
            </w:r>
            <w:r w:rsidRPr="00F36CE9">
              <w:tab/>
              <w:t>Specify feasible parameters, equations and assumptions</w:t>
            </w:r>
          </w:p>
          <w:p w:rsidR="00000000" w:rsidP="00F36CE9">
            <w:pPr>
              <w:pStyle w:val="List"/>
              <w:rPr>
                <w:lang w:val="en-NZ"/>
              </w:rPr>
            </w:pPr>
            <w:r w:rsidRPr="00F36CE9">
              <w:t>2.3</w:t>
            </w:r>
            <w:r w:rsidRPr="00F36CE9">
              <w:tab/>
              <w:t>Establish models required to provide specified outcome</w:t>
            </w:r>
          </w:p>
        </w:tc>
      </w:tr>
      <w:tr w:rsidTr="009838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CE9">
            <w:pPr>
              <w:pStyle w:val="List"/>
              <w:rPr>
                <w:lang w:val="en-NZ"/>
              </w:rPr>
            </w:pPr>
            <w:r w:rsidRPr="00F36CE9">
              <w:t>3.</w:t>
            </w:r>
            <w:r w:rsidRPr="00F36CE9">
              <w:tab/>
              <w:t>Analyse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CE9" w:rsidP="00F36CE9">
            <w:pPr>
              <w:pStyle w:val="List"/>
            </w:pPr>
            <w:r w:rsidRPr="00F36CE9">
              <w:t>3.1</w:t>
            </w:r>
            <w:r w:rsidRPr="00F36CE9">
              <w:tab/>
              <w:t xml:space="preserve">Specify steps to be undertaken and computer operating systems </w:t>
            </w:r>
            <w:r w:rsidRPr="00F36CE9">
              <w:t>and applications to be used to analyse and manipulate data</w:t>
            </w:r>
          </w:p>
          <w:p w:rsidR="00000000" w:rsidRPr="00F36CE9" w:rsidP="00F36CE9">
            <w:pPr>
              <w:pStyle w:val="List"/>
            </w:pPr>
            <w:r w:rsidRPr="00F36CE9">
              <w:t>3.2</w:t>
            </w:r>
            <w:r w:rsidRPr="00F36CE9">
              <w:tab/>
              <w:t>Consider restricting factors when selecting techniques for analysis</w:t>
            </w:r>
          </w:p>
          <w:p w:rsidR="00000000" w:rsidRPr="00F36CE9" w:rsidP="00F36CE9">
            <w:pPr>
              <w:pStyle w:val="List"/>
            </w:pPr>
            <w:r w:rsidRPr="00F36CE9">
              <w:t>3.3</w:t>
            </w:r>
            <w:r w:rsidRPr="00F36CE9">
              <w:tab/>
              <w:t>Isolate and retrieve data from its source</w:t>
            </w:r>
          </w:p>
          <w:p w:rsidR="00000000" w:rsidRPr="00F36CE9" w:rsidP="00F36CE9">
            <w:pPr>
              <w:pStyle w:val="List"/>
            </w:pPr>
            <w:r w:rsidRPr="00F36CE9">
              <w:t>3.4</w:t>
            </w:r>
            <w:r w:rsidRPr="00F36CE9">
              <w:tab/>
              <w:t>Interrogate data to ensure reliability</w:t>
            </w:r>
          </w:p>
          <w:p w:rsidR="00000000" w:rsidRPr="00F36CE9" w:rsidP="00F36CE9">
            <w:pPr>
              <w:pStyle w:val="List"/>
            </w:pPr>
            <w:r w:rsidRPr="00F36CE9">
              <w:t>3.5</w:t>
            </w:r>
            <w:r w:rsidRPr="00F36CE9">
              <w:tab/>
            </w:r>
            <w:r w:rsidRPr="00F36CE9">
              <w:t>Prepare data for presentation media</w:t>
            </w:r>
          </w:p>
        </w:tc>
      </w:tr>
    </w:tbl>
    <w:p w:rsidR="00000000" w:rsidRPr="00F36CE9" w:rsidP="00F36CE9">
      <w:pPr>
        <w:pStyle w:val="BodyText"/>
      </w:pPr>
    </w:p>
    <w:p w:rsidR="00000000" w:rsidRPr="00F36CE9" w:rsidP="00F36CE9">
      <w:pPr>
        <w:pStyle w:val="AllowPageBreak"/>
      </w:pPr>
    </w:p>
    <w:p w:rsidR="00000000" w:rsidRPr="00F36CE9" w:rsidP="00F36CE9">
      <w:pPr>
        <w:pStyle w:val="Heading1"/>
      </w:pPr>
      <w:bookmarkStart w:id="6" w:name="O_889938"/>
      <w:bookmarkEnd w:id="6"/>
      <w:r w:rsidRPr="00F36CE9">
        <w:t>Foundation Skills</w:t>
      </w:r>
    </w:p>
    <w:p w:rsidR="00000000" w:rsidRPr="00F36CE9" w:rsidP="009838FD">
      <w:pPr>
        <w:pStyle w:val="BodyText"/>
      </w:pPr>
      <w:r w:rsidRPr="00F36CE9">
        <w:t>Foundation Skills essential to performance are explicit in the performance criteria of this unit of competency.</w:t>
      </w:r>
    </w:p>
    <w:p w:rsidR="00000000" w:rsidRPr="00F36CE9" w:rsidP="00F36CE9">
      <w:pPr>
        <w:pStyle w:val="Heading1"/>
      </w:pPr>
      <w:bookmarkStart w:id="7" w:name="O_889939"/>
      <w:bookmarkEnd w:id="7"/>
      <w:r w:rsidRPr="00F36CE9">
        <w:t>Range of Conditions</w:t>
      </w:r>
    </w:p>
    <w:p w:rsidR="00000000" w:rsidRPr="00F36CE9" w:rsidP="00F36CE9">
      <w:pPr>
        <w:pStyle w:val="Heading1"/>
      </w:pPr>
      <w:bookmarkStart w:id="8" w:name="O_889940"/>
      <w:bookmarkEnd w:id="8"/>
      <w:r w:rsidRPr="00F36CE9">
        <w:t>Unit Mapping Infor</w:t>
      </w:r>
      <w:r w:rsidRPr="00F36CE9">
        <w:t>mation</w:t>
      </w:r>
    </w:p>
    <w:p w:rsidR="00000000" w:rsidRPr="00F36CE9" w:rsidP="009838FD">
      <w:pPr>
        <w:pStyle w:val="BodyText"/>
      </w:pPr>
      <w:r w:rsidRPr="00F36CE9">
        <w:t>This unit is equivalent to AHCNRM507A Manipulate and analyse data within geographic information systems.</w:t>
      </w:r>
    </w:p>
    <w:p w:rsidR="00000000" w:rsidRPr="00F36CE9" w:rsidP="00F36CE9">
      <w:pPr>
        <w:pStyle w:val="Heading1"/>
      </w:pPr>
      <w:bookmarkStart w:id="9" w:name="O_889947"/>
      <w:bookmarkEnd w:id="9"/>
      <w:r w:rsidRPr="00F36CE9">
        <w:t>Links</w:t>
      </w:r>
    </w:p>
    <w:p w:rsidR="00000000" w:rsidRPr="00F36CE9" w:rsidP="009838FD">
      <w:pPr>
        <w:pStyle w:val="BodyText"/>
      </w:pPr>
      <w:r w:rsidRPr="00F36C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37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6CE9" w:rsidP="00F36CE9"/>
    <w:sectPr w:rsidSect="00F36C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C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CE9" w:rsidRPr="009838FD" w:rsidP="00983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C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FD" w:rsidP="00F36C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38FD" w:rsidP="00F36C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38FD" w:rsidP="00F36C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C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CE9" w:rsidRPr="009838FD" w:rsidP="00983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C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FD" w:rsidRPr="002D2AF8" w:rsidP="00F36C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AHCNRM507 Manipulate and analyse data within geographic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9838FD" w:rsidP="00F36C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C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C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C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C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C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C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C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C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C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C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C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CE9"/>
  </w:style>
  <w:style w:type="character" w:customStyle="1" w:styleId="Heading1Char">
    <w:name w:val="Heading 1 Char"/>
    <w:basedOn w:val="DefaultParagraphFont"/>
    <w:link w:val="Heading1"/>
    <w:rsid w:val="00F36C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C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C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6CE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36C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6CE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6C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6C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C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C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C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C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C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C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C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C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C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C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C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C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C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C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CE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36C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6C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6CE9"/>
    <w:rPr>
      <w:b/>
      <w:spacing w:val="0"/>
    </w:rPr>
  </w:style>
  <w:style w:type="paragraph" w:customStyle="1" w:styleId="SuperTitle">
    <w:name w:val="SuperTitle"/>
    <w:basedOn w:val="Title"/>
    <w:rsid w:val="00F36C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C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C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6C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6C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C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C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C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C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C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C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C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C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6CE9"/>
    <w:rPr>
      <w:i/>
    </w:rPr>
  </w:style>
  <w:style w:type="paragraph" w:styleId="Caption">
    <w:name w:val="caption"/>
    <w:basedOn w:val="BodyText"/>
    <w:next w:val="Normal"/>
    <w:qFormat/>
    <w:rsid w:val="00F36C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C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C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CE9"/>
  </w:style>
  <w:style w:type="paragraph" w:styleId="TableofFigures">
    <w:name w:val="table of figures"/>
    <w:basedOn w:val="Normal"/>
    <w:next w:val="Normal"/>
    <w:semiHidden/>
    <w:rsid w:val="00F36C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C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6CE9"/>
    <w:rPr>
      <w:rFonts w:ascii="Wingdings" w:hAnsi="Wingdings"/>
    </w:rPr>
  </w:style>
  <w:style w:type="character" w:customStyle="1" w:styleId="HotSpot">
    <w:name w:val="HotSpot"/>
    <w:rsid w:val="00F36CE9"/>
    <w:rPr>
      <w:color w:val="0033CC"/>
      <w:u w:val="none"/>
    </w:rPr>
  </w:style>
  <w:style w:type="paragraph" w:customStyle="1" w:styleId="BodyTextRight">
    <w:name w:val="Body Text Right"/>
    <w:basedOn w:val="BodyText"/>
    <w:rsid w:val="00F36C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C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C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C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C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C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CE9"/>
    <w:rPr>
      <w:sz w:val="32"/>
    </w:rPr>
  </w:style>
  <w:style w:type="paragraph" w:customStyle="1" w:styleId="HeadingProcedure">
    <w:name w:val="Heading Procedure"/>
    <w:basedOn w:val="HeadingBase"/>
    <w:next w:val="Normal"/>
    <w:rsid w:val="00F36C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CE9"/>
    <w:pPr>
      <w:spacing w:before="60" w:after="60"/>
    </w:pPr>
  </w:style>
  <w:style w:type="paragraph" w:styleId="ListContinue">
    <w:name w:val="List Continue"/>
    <w:basedOn w:val="List"/>
    <w:rsid w:val="00F36CE9"/>
    <w:pPr>
      <w:ind w:firstLine="0"/>
    </w:pPr>
  </w:style>
  <w:style w:type="paragraph" w:customStyle="1" w:styleId="ListNote">
    <w:name w:val="List Note"/>
    <w:basedOn w:val="List"/>
    <w:rsid w:val="00F36C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C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C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CE9"/>
    <w:rPr>
      <w:rFonts w:ascii="Courier New" w:hAnsi="Courier New"/>
    </w:rPr>
  </w:style>
  <w:style w:type="paragraph" w:customStyle="1" w:styleId="NoteBullet">
    <w:name w:val="Note Bullet"/>
    <w:basedOn w:val="Note"/>
    <w:rsid w:val="00F36C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C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C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C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C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6C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C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CE9"/>
    <w:rPr>
      <w:b/>
      <w:smallCaps/>
    </w:rPr>
  </w:style>
  <w:style w:type="paragraph" w:customStyle="1" w:styleId="TableListNumber">
    <w:name w:val="Table List Number"/>
    <w:basedOn w:val="ListNumber"/>
    <w:rsid w:val="00F36C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C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CE9"/>
    <w:pPr>
      <w:numPr>
        <w:numId w:val="7"/>
      </w:numPr>
    </w:pPr>
  </w:style>
  <w:style w:type="paragraph" w:customStyle="1" w:styleId="ListAlpha2">
    <w:name w:val="List Alpha 2"/>
    <w:basedOn w:val="List2"/>
    <w:rsid w:val="00F36CE9"/>
    <w:pPr>
      <w:numPr>
        <w:numId w:val="6"/>
      </w:numPr>
    </w:pPr>
  </w:style>
  <w:style w:type="paragraph" w:styleId="List2">
    <w:name w:val="List 2"/>
    <w:basedOn w:val="BodyText"/>
    <w:rsid w:val="00F36C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C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C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C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C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C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6CE9"/>
    <w:pPr>
      <w:numPr>
        <w:numId w:val="2"/>
      </w:numPr>
    </w:pPr>
  </w:style>
  <w:style w:type="paragraph" w:styleId="ListContinue2">
    <w:name w:val="List Continue 2"/>
    <w:basedOn w:val="List2"/>
    <w:rsid w:val="00F36CE9"/>
    <w:pPr>
      <w:ind w:firstLine="0"/>
    </w:pPr>
  </w:style>
  <w:style w:type="paragraph" w:styleId="ListContinue3">
    <w:name w:val="List Continue 3"/>
    <w:basedOn w:val="List3"/>
    <w:rsid w:val="00F36CE9"/>
    <w:pPr>
      <w:ind w:left="1021" w:firstLine="0"/>
    </w:pPr>
  </w:style>
  <w:style w:type="paragraph" w:styleId="ListContinue4">
    <w:name w:val="List Continue 4"/>
    <w:basedOn w:val="List4"/>
    <w:rsid w:val="00F36CE9"/>
    <w:pPr>
      <w:ind w:firstLine="0"/>
    </w:pPr>
  </w:style>
  <w:style w:type="paragraph" w:styleId="ListContinue5">
    <w:name w:val="List Continue 5"/>
    <w:basedOn w:val="List5"/>
    <w:rsid w:val="00F36CE9"/>
    <w:pPr>
      <w:ind w:firstLine="0"/>
    </w:pPr>
  </w:style>
  <w:style w:type="paragraph" w:styleId="ListNumber3">
    <w:name w:val="List Number 3"/>
    <w:basedOn w:val="List3"/>
    <w:rsid w:val="00F36CE9"/>
    <w:pPr>
      <w:numPr>
        <w:numId w:val="3"/>
      </w:numPr>
    </w:pPr>
  </w:style>
  <w:style w:type="paragraph" w:styleId="ListNumber4">
    <w:name w:val="List Number 4"/>
    <w:basedOn w:val="List4"/>
    <w:rsid w:val="00F36CE9"/>
    <w:pPr>
      <w:numPr>
        <w:numId w:val="4"/>
      </w:numPr>
    </w:pPr>
  </w:style>
  <w:style w:type="paragraph" w:styleId="ListNumber5">
    <w:name w:val="List Number 5"/>
    <w:basedOn w:val="List5"/>
    <w:rsid w:val="00F36CE9"/>
    <w:pPr>
      <w:numPr>
        <w:numId w:val="5"/>
      </w:numPr>
    </w:pPr>
  </w:style>
  <w:style w:type="paragraph" w:styleId="BlockText">
    <w:name w:val="Block Text"/>
    <w:basedOn w:val="Normal"/>
    <w:rsid w:val="00F36C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C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CE9"/>
    <w:rPr>
      <w:sz w:val="16"/>
      <w:vertAlign w:val="superscript"/>
    </w:rPr>
  </w:style>
  <w:style w:type="character" w:customStyle="1" w:styleId="Symbols">
    <w:name w:val="Symbols"/>
    <w:basedOn w:val="DefaultParagraphFont"/>
    <w:rsid w:val="00F36CE9"/>
    <w:rPr>
      <w:rFonts w:ascii="Symbol" w:hAnsi="Symbol"/>
    </w:rPr>
  </w:style>
  <w:style w:type="character" w:customStyle="1" w:styleId="MenuOptions">
    <w:name w:val="Menu Options"/>
    <w:basedOn w:val="DefaultParagraphFont"/>
    <w:rsid w:val="00F36C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CE9"/>
    <w:rPr>
      <w:b/>
    </w:rPr>
  </w:style>
  <w:style w:type="character" w:customStyle="1" w:styleId="Underlined">
    <w:name w:val="Underlined"/>
    <w:basedOn w:val="DefaultParagraphFont"/>
    <w:rsid w:val="00F36CE9"/>
    <w:rPr>
      <w:u w:val="single"/>
    </w:rPr>
  </w:style>
  <w:style w:type="paragraph" w:customStyle="1" w:styleId="TableBodyTextRight">
    <w:name w:val="Table Body Text Right"/>
    <w:basedOn w:val="TableBodyText"/>
    <w:rsid w:val="00F36C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CE9"/>
    <w:rPr>
      <w:sz w:val="18"/>
    </w:rPr>
  </w:style>
  <w:style w:type="paragraph" w:customStyle="1" w:styleId="BodySmallRight">
    <w:name w:val="Body Small Right"/>
    <w:basedOn w:val="BodyTextRight"/>
    <w:rsid w:val="00F36CE9"/>
    <w:rPr>
      <w:sz w:val="18"/>
      <w:szCs w:val="18"/>
    </w:rPr>
  </w:style>
  <w:style w:type="paragraph" w:customStyle="1" w:styleId="MarginEdition">
    <w:name w:val="Margin Edition"/>
    <w:basedOn w:val="MarginNote"/>
    <w:rsid w:val="00F36C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CE9"/>
    <w:rPr>
      <w:sz w:val="2"/>
      <w:szCs w:val="2"/>
    </w:rPr>
  </w:style>
  <w:style w:type="character" w:customStyle="1" w:styleId="Small">
    <w:name w:val="Small"/>
    <w:basedOn w:val="DefaultParagraphFont"/>
    <w:rsid w:val="00F36CE9"/>
    <w:rPr>
      <w:sz w:val="16"/>
    </w:rPr>
  </w:style>
  <w:style w:type="paragraph" w:customStyle="1" w:styleId="WideTable">
    <w:name w:val="Wide Table"/>
    <w:basedOn w:val="Normal"/>
    <w:rsid w:val="00F36C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CE9"/>
  </w:style>
  <w:style w:type="paragraph" w:styleId="Quote">
    <w:name w:val="Quote"/>
    <w:basedOn w:val="Heading1"/>
    <w:link w:val="QuoteChar"/>
    <w:qFormat/>
    <w:rsid w:val="00F36C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C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CE9"/>
    <w:pPr>
      <w:pageBreakBefore/>
    </w:pPr>
  </w:style>
  <w:style w:type="paragraph" w:customStyle="1" w:styleId="Border">
    <w:name w:val="Border"/>
    <w:basedOn w:val="Normal"/>
    <w:qFormat/>
    <w:rsid w:val="00F36C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C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C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C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C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C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C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C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C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CE9"/>
    <w:rPr>
      <w:u w:val="single"/>
    </w:rPr>
  </w:style>
  <w:style w:type="character" w:customStyle="1" w:styleId="BoldandItalics">
    <w:name w:val="Bold and Italics"/>
    <w:qFormat/>
    <w:rsid w:val="00F36CE9"/>
    <w:rPr>
      <w:b/>
      <w:i/>
      <w:u w:val="none"/>
    </w:rPr>
  </w:style>
  <w:style w:type="paragraph" w:styleId="BalloonText">
    <w:name w:val="Balloon Text"/>
    <w:basedOn w:val="Normal"/>
    <w:link w:val="BalloonTextChar"/>
    <w:rsid w:val="00F36C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C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C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C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C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C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CE9"/>
    <w:pPr>
      <w:spacing w:before="0" w:after="0"/>
    </w:pPr>
  </w:style>
  <w:style w:type="paragraph" w:customStyle="1" w:styleId="BodyTextBold">
    <w:name w:val="Body Text Bold"/>
    <w:basedOn w:val="BodyText"/>
    <w:qFormat/>
    <w:rsid w:val="00F36CE9"/>
    <w:rPr>
      <w:b/>
    </w:rPr>
  </w:style>
  <w:style w:type="character" w:styleId="Hyperlink">
    <w:name w:val="Hyperlink"/>
    <w:basedOn w:val="DefaultParagraphFont"/>
    <w:uiPriority w:val="99"/>
    <w:unhideWhenUsed/>
    <w:rsid w:val="00983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2243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AHCNRM507 Manipulate and analyse data within geographic information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2024-09-27T00:33:00Z</dcterms:created>
  <dcterms:modified xsi:type="dcterms:W3CDTF">2024-09-27T00:33:00Z</dcterms:modified>
</cp:coreProperties>
</file>