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D08" w:rsidP="00BB4D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AHCNRM503 Support the implementation of waterways strategies</w:t>
      </w:r>
      <w:r>
        <w:fldChar w:fldCharType="end"/>
      </w:r>
    </w:p>
    <w:p w:rsidR="00BB4D08" w:rsidP="00BB4D08">
      <w:pPr>
        <w:pStyle w:val="Version"/>
        <w:sectPr w:rsidSect="004757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57C4" w:rsidP="004757C4">
      <w:pPr>
        <w:pStyle w:val="SuperHeading"/>
      </w:pPr>
      <w:r w:rsidRPr="004757C4">
        <w:t>AHCNRM503 Support the implementation of waterways strategies</w:t>
      </w:r>
    </w:p>
    <w:p w:rsidR="00000000" w:rsidRPr="004757C4" w:rsidP="004757C4">
      <w:pPr>
        <w:pStyle w:val="Heading1"/>
      </w:pPr>
      <w:bookmarkStart w:id="1" w:name="O_1151452"/>
      <w:bookmarkEnd w:id="1"/>
      <w:r w:rsidRPr="004757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4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C4" w:rsidP="004757C4">
            <w:pPr>
              <w:pStyle w:val="BodyText"/>
            </w:pPr>
            <w:r w:rsidRPr="004757C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rPr>
                <w:rStyle w:val="SpecialBold"/>
              </w:rPr>
              <w:t>Comments</w:t>
            </w:r>
          </w:p>
        </w:tc>
      </w:tr>
      <w:tr w:rsidTr="00BB4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This version released with AHC Agriculture, Horticulture and Conservation and Land Management Training Package Version 6.0.</w:t>
            </w:r>
          </w:p>
        </w:tc>
      </w:tr>
      <w:tr w:rsidTr="00BB4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C4" w:rsidP="004757C4">
            <w:pPr>
              <w:pStyle w:val="BodyText"/>
            </w:pPr>
            <w:r w:rsidRPr="004757C4">
              <w:t>This version released with AHC Agriculture, Horticultu</w:t>
            </w:r>
            <w:r w:rsidRPr="004757C4">
              <w:t>re and Conservation and Land Management Training Package Version 1.0.</w:t>
            </w:r>
          </w:p>
        </w:tc>
      </w:tr>
    </w:tbl>
    <w:p w:rsidR="00000000" w:rsidRPr="004757C4" w:rsidP="004757C4">
      <w:pPr>
        <w:pStyle w:val="BodyTextBold"/>
      </w:pPr>
    </w:p>
    <w:p w:rsidR="00000000" w:rsidRPr="004757C4" w:rsidP="004757C4">
      <w:pPr>
        <w:pStyle w:val="AllowPageBreak"/>
      </w:pPr>
    </w:p>
    <w:p w:rsidR="00000000" w:rsidRPr="004757C4" w:rsidP="004757C4">
      <w:pPr>
        <w:pStyle w:val="Heading1"/>
      </w:pPr>
      <w:bookmarkStart w:id="2" w:name="O_1151451"/>
      <w:bookmarkEnd w:id="2"/>
      <w:r w:rsidRPr="004757C4">
        <w:t>Application</w:t>
      </w:r>
    </w:p>
    <w:p w:rsidR="00000000" w:rsidRPr="004757C4" w:rsidP="00BB4D08">
      <w:pPr>
        <w:pStyle w:val="BodyText"/>
      </w:pPr>
      <w:r w:rsidRPr="004757C4">
        <w:t>This unit of competency describes the skills and knowledge required to support implementation of catchment plans relevant to improvement of waterways using a diverse range of strategies.</w:t>
      </w:r>
    </w:p>
    <w:p w:rsidR="00000000" w:rsidRPr="004757C4" w:rsidP="00BB4D08">
      <w:pPr>
        <w:pStyle w:val="BodyText"/>
      </w:pPr>
      <w:r w:rsidRPr="004757C4">
        <w:t>The unit applies to individuals who have a role in the development an</w:t>
      </w:r>
      <w:r w:rsidRPr="004757C4">
        <w:t>d management of waterways and are responsible for implementing waterways improvement plans by working with a range of stakeholders and applying a range of strategies. They have accountability for the work of others and analyse, design and communicate solut</w:t>
      </w:r>
      <w:r w:rsidRPr="004757C4">
        <w:t>ions to a range of complex problems.</w:t>
      </w:r>
    </w:p>
    <w:p w:rsidR="00000000" w:rsidRPr="004757C4" w:rsidP="00BB4D08">
      <w:pPr>
        <w:pStyle w:val="BodyText"/>
      </w:pPr>
      <w:r w:rsidRPr="004757C4">
        <w:t>No licensing, legislative or certification requirements apply to this unit at the time of publication.</w:t>
      </w:r>
    </w:p>
    <w:p w:rsidR="00000000" w:rsidRPr="004757C4" w:rsidP="004757C4">
      <w:pPr>
        <w:pStyle w:val="Heading1"/>
      </w:pPr>
      <w:bookmarkStart w:id="3" w:name="O_1151450"/>
      <w:bookmarkEnd w:id="3"/>
      <w:r w:rsidRPr="004757C4">
        <w:t>Pre-requisite Unit</w:t>
      </w:r>
    </w:p>
    <w:p w:rsidR="00000000" w:rsidRPr="004757C4" w:rsidP="00BB4D08">
      <w:pPr>
        <w:pStyle w:val="BodyText"/>
      </w:pPr>
      <w:r w:rsidRPr="004757C4">
        <w:t>Nil</w:t>
      </w:r>
    </w:p>
    <w:p w:rsidR="00000000" w:rsidRPr="004757C4" w:rsidP="004757C4">
      <w:pPr>
        <w:pStyle w:val="Heading1"/>
      </w:pPr>
      <w:bookmarkStart w:id="4" w:name="O_1151449"/>
      <w:bookmarkEnd w:id="4"/>
      <w:r w:rsidRPr="004757C4">
        <w:t>Unit Sector</w:t>
      </w:r>
    </w:p>
    <w:p w:rsidR="00000000" w:rsidRPr="004757C4" w:rsidP="00BB4D08">
      <w:pPr>
        <w:pStyle w:val="BodyText"/>
      </w:pPr>
      <w:r w:rsidRPr="004757C4">
        <w:t>Natural Resource Management (NRM)</w:t>
      </w:r>
    </w:p>
    <w:p w:rsidR="00000000" w:rsidRPr="004757C4" w:rsidP="004757C4">
      <w:pPr>
        <w:pStyle w:val="Heading1"/>
      </w:pPr>
      <w:bookmarkStart w:id="5" w:name="O_1151448"/>
      <w:bookmarkEnd w:id="5"/>
      <w:r w:rsidRPr="004757C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4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Bold"/>
              <w:rPr>
                <w:lang w:val="en-NZ"/>
              </w:rPr>
            </w:pPr>
            <w:r w:rsidRPr="004757C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Bold"/>
              <w:rPr>
                <w:lang w:val="en-NZ"/>
              </w:rPr>
            </w:pPr>
            <w:r w:rsidRPr="004757C4">
              <w:t>Performance Criteria</w:t>
            </w:r>
          </w:p>
        </w:tc>
      </w:tr>
      <w:tr w:rsidTr="00BB4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C4" w:rsidP="004757C4">
            <w:pPr>
              <w:pStyle w:val="BodyText"/>
            </w:pPr>
            <w:r w:rsidRPr="004757C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4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1. Confirm arrangements for waterways planning and management within a catchment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C4" w:rsidP="004757C4">
            <w:pPr>
              <w:pStyle w:val="BodyText"/>
            </w:pPr>
            <w:r w:rsidRPr="004757C4">
              <w:t>1.1 Identify the roles and responsibilities of key stakeholders</w:t>
            </w:r>
          </w:p>
          <w:p w:rsidR="00000000" w:rsidRPr="004757C4" w:rsidP="004757C4">
            <w:pPr>
              <w:pStyle w:val="BodyText"/>
            </w:pPr>
            <w:r w:rsidRPr="004757C4">
              <w:t>1.2 Review the purpose, scope and impact of legislation and regulations on waterways management</w:t>
            </w:r>
          </w:p>
          <w:p w:rsidR="00000000" w:rsidRPr="004757C4" w:rsidP="004757C4">
            <w:pPr>
              <w:pStyle w:val="BodyText"/>
            </w:pPr>
            <w:r w:rsidRPr="004757C4">
              <w:t>1.3 Review</w:t>
            </w:r>
            <w:r w:rsidRPr="004757C4">
              <w:t xml:space="preserve"> waterways planning and management arrangements and current trends</w:t>
            </w:r>
          </w:p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1.4 Review government policies and plans on waterways planning and management</w:t>
            </w:r>
          </w:p>
        </w:tc>
      </w:tr>
      <w:tr w:rsidTr="00BB4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2. Prioritise plans for waterways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C4" w:rsidP="004757C4">
            <w:pPr>
              <w:pStyle w:val="BodyText"/>
            </w:pPr>
            <w:r w:rsidRPr="004757C4">
              <w:t>2.1 Review and compare catchment plans with legislation and poli</w:t>
            </w:r>
            <w:r w:rsidRPr="004757C4">
              <w:t>cies, management targets and priorities</w:t>
            </w:r>
          </w:p>
          <w:p w:rsidR="00000000" w:rsidRPr="004757C4" w:rsidP="004757C4">
            <w:pPr>
              <w:pStyle w:val="BodyText"/>
            </w:pPr>
            <w:r w:rsidRPr="004757C4">
              <w:t>2.2 Collect and assess information on the specific needs of waterways</w:t>
            </w:r>
          </w:p>
          <w:p w:rsidR="00000000" w:rsidRPr="004757C4" w:rsidP="004757C4">
            <w:pPr>
              <w:pStyle w:val="BodyText"/>
            </w:pPr>
            <w:r w:rsidRPr="004757C4">
              <w:t>2.3 Establish priorities, targets and funding requirements through consultation with stakeholders</w:t>
            </w:r>
          </w:p>
          <w:p w:rsidR="00000000" w:rsidRPr="004757C4" w:rsidP="004757C4">
            <w:pPr>
              <w:pStyle w:val="BodyText"/>
            </w:pPr>
            <w:r w:rsidRPr="004757C4">
              <w:t>2.4 Determine funding opportunities for projects</w:t>
            </w:r>
          </w:p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2.5 Assess strategies and programs for relevance to achievement of priorities and targets</w:t>
            </w:r>
          </w:p>
        </w:tc>
      </w:tr>
      <w:tr w:rsidTr="00BB4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3. Facilitate stakeholder participation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C4" w:rsidP="004757C4">
            <w:pPr>
              <w:pStyle w:val="BodyText"/>
            </w:pPr>
            <w:r w:rsidRPr="004757C4">
              <w:t>3.1 Communicate priorities and targets to stakeholders</w:t>
            </w:r>
          </w:p>
          <w:p w:rsidR="00000000" w:rsidRPr="004757C4" w:rsidP="004757C4">
            <w:pPr>
              <w:pStyle w:val="BodyText"/>
            </w:pPr>
            <w:r w:rsidRPr="004757C4">
              <w:t>3.2 Communicate funding and other opportunities that support strategies for action to stakeholders</w:t>
            </w:r>
          </w:p>
          <w:p w:rsidR="00000000" w:rsidRPr="004757C4" w:rsidP="004757C4">
            <w:pPr>
              <w:pStyle w:val="BodyText"/>
            </w:pPr>
            <w:r w:rsidRPr="004757C4">
              <w:t xml:space="preserve">3.3 Support the development of plans or submissions </w:t>
            </w:r>
          </w:p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3.4 Facilitate cooperation and partnerships between stakeholders</w:t>
            </w:r>
          </w:p>
        </w:tc>
      </w:tr>
      <w:tr w:rsidTr="00BB4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4. Advise and support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C4" w:rsidP="004757C4">
            <w:pPr>
              <w:pStyle w:val="BodyText"/>
            </w:pPr>
            <w:r w:rsidRPr="004757C4">
              <w:t>4.1</w:t>
            </w:r>
            <w:r w:rsidRPr="004757C4">
              <w:t xml:space="preserve"> Document and report findings for use in future planning</w:t>
            </w:r>
          </w:p>
          <w:p w:rsidR="00000000" w:rsidRPr="004757C4" w:rsidP="004757C4">
            <w:pPr>
              <w:pStyle w:val="BodyText"/>
            </w:pPr>
            <w:r w:rsidRPr="004757C4">
              <w:t>4.2 Provide support to ensure that legislative requirements are met</w:t>
            </w:r>
          </w:p>
          <w:p w:rsidR="00000000" w:rsidRPr="004757C4" w:rsidP="004757C4">
            <w:pPr>
              <w:pStyle w:val="BodyText"/>
            </w:pPr>
            <w:r w:rsidRPr="004757C4">
              <w:t>4.3 Notify stakeholders of variations to planned approaches</w:t>
            </w:r>
          </w:p>
          <w:p w:rsidR="00000000" w:rsidRPr="004757C4" w:rsidP="004757C4">
            <w:pPr>
              <w:pStyle w:val="BodyText"/>
            </w:pPr>
            <w:r w:rsidRPr="004757C4">
              <w:t>4.4 Meet stakeholder needs with timely and appropriate support</w:t>
            </w:r>
          </w:p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 xml:space="preserve">4.5 Use </w:t>
            </w:r>
            <w:r w:rsidRPr="004757C4">
              <w:t>communication and negotiation skills to resolve conflicts</w:t>
            </w:r>
          </w:p>
        </w:tc>
      </w:tr>
      <w:tr w:rsidTr="00BB4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5. Evaluate the achievement of priorities and targets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C4" w:rsidP="004757C4">
            <w:pPr>
              <w:pStyle w:val="BodyText"/>
            </w:pPr>
            <w:r w:rsidRPr="004757C4">
              <w:t>5.1 Use appropriate monitoring strategies</w:t>
            </w:r>
          </w:p>
          <w:p w:rsidR="00000000" w:rsidRPr="004757C4" w:rsidP="004757C4">
            <w:pPr>
              <w:pStyle w:val="BodyText"/>
            </w:pPr>
            <w:r w:rsidRPr="004757C4">
              <w:t>5.2 Collect and analyse monitoring information against priorities and targets</w:t>
            </w:r>
          </w:p>
          <w:p w:rsidR="00000000" w:rsidRPr="004757C4" w:rsidP="004757C4">
            <w:pPr>
              <w:pStyle w:val="BodyText"/>
            </w:pPr>
            <w:r w:rsidRPr="004757C4">
              <w:t>5.3 Evaluate progress t</w:t>
            </w:r>
            <w:r w:rsidRPr="004757C4">
              <w:t>owards achievement of priorities and targets</w:t>
            </w:r>
          </w:p>
          <w:p w:rsidR="00000000" w:rsidRPr="004757C4" w:rsidP="004757C4">
            <w:pPr>
              <w:pStyle w:val="BodyText"/>
            </w:pPr>
            <w:r w:rsidRPr="004757C4">
              <w:t>5.4 Communicate findings to stakeholders</w:t>
            </w:r>
          </w:p>
        </w:tc>
      </w:tr>
    </w:tbl>
    <w:p w:rsidR="00000000" w:rsidRPr="004757C4" w:rsidP="004757C4">
      <w:pPr>
        <w:pStyle w:val="BodyText"/>
      </w:pPr>
    </w:p>
    <w:p w:rsidR="00000000" w:rsidRPr="004757C4" w:rsidP="004757C4">
      <w:pPr>
        <w:pStyle w:val="AllowPageBreak"/>
      </w:pPr>
    </w:p>
    <w:p w:rsidR="00000000" w:rsidRPr="004757C4" w:rsidP="004757C4">
      <w:pPr>
        <w:pStyle w:val="Heading1"/>
      </w:pPr>
      <w:bookmarkStart w:id="6" w:name="O_1151447"/>
      <w:bookmarkEnd w:id="6"/>
      <w:r w:rsidRPr="004757C4">
        <w:t>Foundation Skills</w:t>
      </w:r>
    </w:p>
    <w:p w:rsidR="00000000" w:rsidRPr="00BB4D08" w:rsidP="00BB4D08">
      <w:pPr>
        <w:pStyle w:val="BodyText"/>
        <w:rPr>
          <w:i/>
        </w:rPr>
      </w:pPr>
      <w:r w:rsidRPr="00BB4D08">
        <w:rPr>
          <w:rStyle w:val="Emphasis"/>
        </w:rPr>
        <w:t xml:space="preserve">This section describes those language, literacy, numeracy and employment skills that are essential for performance in this unit of </w:t>
      </w:r>
      <w:r w:rsidRPr="00BB4D08">
        <w:rPr>
          <w:rStyle w:val="Emphasis"/>
        </w:rPr>
        <w:t>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57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Bold"/>
              <w:rPr>
                <w:lang w:val="en-NZ"/>
              </w:rPr>
            </w:pPr>
            <w:r w:rsidRPr="004757C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Bold"/>
              <w:rPr>
                <w:lang w:val="en-NZ"/>
              </w:rPr>
            </w:pPr>
            <w:r w:rsidRPr="004757C4">
              <w:t>Description</w:t>
            </w:r>
          </w:p>
        </w:tc>
      </w:tr>
      <w:tr w:rsidTr="004757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ListBullet"/>
              <w:rPr>
                <w:lang w:val="en-NZ"/>
              </w:rPr>
            </w:pPr>
            <w:r w:rsidRPr="004757C4">
              <w:t xml:space="preserve">Organise, assess and critique data and information from planning documents, management plans, maps, </w:t>
            </w:r>
            <w:r w:rsidRPr="004757C4">
              <w:t>images, legislation and regulations for incorporation into waterways strategies</w:t>
            </w:r>
          </w:p>
        </w:tc>
      </w:tr>
      <w:tr w:rsidTr="004757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ListBullet"/>
              <w:rPr>
                <w:lang w:val="en-NZ"/>
              </w:rPr>
            </w:pPr>
            <w:r w:rsidRPr="004757C4">
              <w:t>Select appropriate conventions and stylistic devices to express precise meaning in documented plans and strategies for specified stakeholders</w:t>
            </w:r>
          </w:p>
        </w:tc>
      </w:tr>
      <w:tr w:rsidTr="004757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C4" w:rsidP="004757C4">
            <w:pPr>
              <w:pStyle w:val="ListBullet"/>
            </w:pPr>
            <w:r w:rsidRPr="004757C4">
              <w:t>Establish and maintain complex and effective communications when negotiating and consulting with stakeholders on waterways strategies</w:t>
            </w:r>
          </w:p>
        </w:tc>
      </w:tr>
    </w:tbl>
    <w:p w:rsidR="00000000" w:rsidRPr="004757C4" w:rsidP="004757C4">
      <w:pPr>
        <w:pStyle w:val="BodyText"/>
      </w:pPr>
    </w:p>
    <w:p w:rsidR="00000000" w:rsidRPr="004757C4" w:rsidP="004757C4">
      <w:pPr>
        <w:pStyle w:val="AllowPageBreak"/>
      </w:pPr>
    </w:p>
    <w:p w:rsidR="00000000" w:rsidRPr="004757C4" w:rsidP="004757C4">
      <w:pPr>
        <w:pStyle w:val="Heading1"/>
      </w:pPr>
      <w:bookmarkStart w:id="7" w:name="O_1151445"/>
      <w:bookmarkEnd w:id="7"/>
      <w:r w:rsidRPr="004757C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757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Bold"/>
              <w:rPr>
                <w:lang w:val="en-NZ"/>
              </w:rPr>
            </w:pPr>
            <w:r w:rsidRPr="004757C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Bold"/>
              <w:rPr>
                <w:lang w:val="en-NZ"/>
              </w:rPr>
            </w:pPr>
            <w:r w:rsidRPr="004757C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Bold"/>
              <w:rPr>
                <w:lang w:val="en-NZ"/>
              </w:rPr>
            </w:pPr>
            <w:r w:rsidRPr="004757C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Bold"/>
              <w:rPr>
                <w:lang w:val="en-NZ"/>
              </w:rPr>
            </w:pPr>
            <w:r w:rsidRPr="004757C4">
              <w:t>Equivalence status</w:t>
            </w:r>
          </w:p>
        </w:tc>
      </w:tr>
      <w:tr w:rsidTr="004757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AHCNRM503 Support the implementation of waterways strategies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AHCNRM503 Support the implementation of waterways strategies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C4" w:rsidP="004757C4">
            <w:pPr>
              <w:pStyle w:val="BodyText"/>
            </w:pPr>
            <w:r w:rsidRPr="004757C4">
              <w:t>Minor changes to Application and Performance Criteria for clarity</w:t>
            </w:r>
            <w:r w:rsidRPr="004757C4">
              <w:br/>
              <w:t>Added Foundation Ski</w:t>
            </w:r>
            <w:r w:rsidRPr="004757C4">
              <w:t>lls</w:t>
            </w:r>
          </w:p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C4" w:rsidP="004757C4">
            <w:pPr>
              <w:pStyle w:val="BodyText"/>
            </w:pPr>
            <w:r w:rsidRPr="004757C4">
              <w:t>Equivalent</w:t>
            </w:r>
          </w:p>
        </w:tc>
      </w:tr>
    </w:tbl>
    <w:p w:rsidR="00000000" w:rsidRPr="004757C4" w:rsidP="004757C4">
      <w:pPr>
        <w:pStyle w:val="BodyText"/>
      </w:pPr>
    </w:p>
    <w:p w:rsidR="00000000" w:rsidRPr="004757C4" w:rsidP="004757C4">
      <w:pPr>
        <w:pStyle w:val="AllowPageBreak"/>
      </w:pPr>
    </w:p>
    <w:p w:rsidR="00000000" w:rsidRPr="004757C4" w:rsidP="004757C4">
      <w:pPr>
        <w:pStyle w:val="Heading1"/>
      </w:pPr>
      <w:bookmarkStart w:id="8" w:name="O_1151453"/>
      <w:bookmarkEnd w:id="8"/>
      <w:r w:rsidRPr="004757C4">
        <w:t>Links</w:t>
      </w:r>
    </w:p>
    <w:p w:rsidR="00000000" w:rsidRPr="004757C4" w:rsidP="00BB4D08">
      <w:pPr>
        <w:pStyle w:val="BodyText"/>
      </w:pPr>
      <w:r w:rsidRPr="004757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F0F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757C4" w:rsidP="00BB4D08">
      <w:pPr>
        <w:pStyle w:val="BodyText"/>
        <w:sectPr w:rsidSect="004757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57C4" w:rsidP="004757C4">
      <w:pPr>
        <w:pStyle w:val="SuperHeading"/>
      </w:pPr>
      <w:r w:rsidRPr="004757C4">
        <w:t>Assessment Requirements for AHCNRM503 Support the implementation of waterways strategies</w:t>
      </w:r>
    </w:p>
    <w:p w:rsidR="00000000" w:rsidRPr="004757C4" w:rsidP="004757C4">
      <w:pPr>
        <w:pStyle w:val="Heading1"/>
      </w:pPr>
      <w:bookmarkStart w:id="9" w:name="O_1151443"/>
      <w:bookmarkEnd w:id="9"/>
      <w:r w:rsidRPr="004757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4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C4" w:rsidP="004757C4">
            <w:pPr>
              <w:pStyle w:val="BodyText"/>
            </w:pPr>
            <w:r w:rsidRPr="004757C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rPr>
                <w:rStyle w:val="SpecialBold"/>
              </w:rPr>
              <w:t>Comments</w:t>
            </w:r>
          </w:p>
        </w:tc>
      </w:tr>
      <w:tr w:rsidTr="00BB4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This version released with AHC Agriculture, Horticulture and Conservation and Land Management Training Package Version 6.0.</w:t>
            </w:r>
          </w:p>
        </w:tc>
      </w:tr>
      <w:tr w:rsidTr="00BB4D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7C4">
            <w:pPr>
              <w:pStyle w:val="BodyText"/>
              <w:rPr>
                <w:lang w:val="en-NZ"/>
              </w:rPr>
            </w:pPr>
            <w:r w:rsidRPr="004757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7C4" w:rsidP="004757C4">
            <w:pPr>
              <w:pStyle w:val="BodyText"/>
            </w:pPr>
            <w:r w:rsidRPr="004757C4">
              <w:t>This version released with AHC Agriculture, Horticulture and Conservation and Land Management Training Package Version 1.</w:t>
            </w:r>
            <w:r w:rsidRPr="004757C4">
              <w:t>0.</w:t>
            </w:r>
          </w:p>
        </w:tc>
      </w:tr>
    </w:tbl>
    <w:p w:rsidR="00000000" w:rsidRPr="004757C4" w:rsidP="004757C4">
      <w:pPr>
        <w:pStyle w:val="BodyTextBold"/>
      </w:pPr>
    </w:p>
    <w:p w:rsidR="00000000" w:rsidRPr="004757C4" w:rsidP="004757C4">
      <w:pPr>
        <w:pStyle w:val="AllowPageBreak"/>
      </w:pPr>
    </w:p>
    <w:p w:rsidR="00000000" w:rsidRPr="004757C4" w:rsidP="004757C4">
      <w:pPr>
        <w:pStyle w:val="Heading1"/>
      </w:pPr>
      <w:bookmarkStart w:id="10" w:name="O_1151442"/>
      <w:bookmarkEnd w:id="10"/>
      <w:r w:rsidRPr="004757C4">
        <w:t>Performance Evidence</w:t>
      </w:r>
    </w:p>
    <w:p w:rsidR="00000000" w:rsidRPr="004757C4" w:rsidP="00BB4D08">
      <w:pPr>
        <w:pStyle w:val="BodyText"/>
      </w:pPr>
      <w:r w:rsidRPr="004757C4">
        <w:t xml:space="preserve">An individual demonstrating competency must satisfy all of the elements and performance criteria in this unit. </w:t>
      </w:r>
    </w:p>
    <w:p w:rsidR="00000000" w:rsidRPr="004757C4" w:rsidP="00BB4D08">
      <w:pPr>
        <w:pStyle w:val="BodyText"/>
      </w:pPr>
      <w:r w:rsidRPr="004757C4">
        <w:t>There must be evidence that, on at least one occasion, the individual has communicated with stakeholders, identified a diverse range of strategies and supported the implementation of waterways strategies.</w:t>
      </w:r>
    </w:p>
    <w:p w:rsidR="00000000" w:rsidRPr="004757C4" w:rsidP="00BB4D08">
      <w:pPr>
        <w:pStyle w:val="BodyText"/>
      </w:pPr>
      <w:r w:rsidRPr="004757C4">
        <w:t>There must also be evidence that the individual has</w:t>
      </w:r>
      <w:r w:rsidRPr="004757C4">
        <w:t>:</w:t>
      </w:r>
    </w:p>
    <w:p w:rsidR="00000000" w:rsidRPr="004757C4" w:rsidP="004757C4">
      <w:pPr>
        <w:pStyle w:val="ListBullet"/>
      </w:pPr>
      <w:r w:rsidRPr="004757C4">
        <w:t>applied appropriate communication techniques in order to:</w:t>
      </w:r>
    </w:p>
    <w:p w:rsidR="00000000" w:rsidRPr="004757C4" w:rsidP="004757C4">
      <w:pPr>
        <w:pStyle w:val="ListBullet2"/>
      </w:pPr>
      <w:r w:rsidRPr="004757C4">
        <w:t>collect information on needs</w:t>
      </w:r>
    </w:p>
    <w:p w:rsidR="00000000" w:rsidRPr="004757C4" w:rsidP="004757C4">
      <w:pPr>
        <w:pStyle w:val="ListBullet2"/>
      </w:pPr>
      <w:r w:rsidRPr="004757C4">
        <w:t>inform funding opportunities</w:t>
      </w:r>
    </w:p>
    <w:p w:rsidR="00000000" w:rsidRPr="004757C4" w:rsidP="004757C4">
      <w:pPr>
        <w:pStyle w:val="ListBullet2"/>
      </w:pPr>
      <w:r w:rsidRPr="004757C4">
        <w:t>develop plans and submissions</w:t>
      </w:r>
    </w:p>
    <w:p w:rsidR="00000000" w:rsidRPr="004757C4" w:rsidP="004757C4">
      <w:pPr>
        <w:pStyle w:val="ListBullet2"/>
      </w:pPr>
      <w:r w:rsidRPr="004757C4">
        <w:t>educate and resolve conflict</w:t>
      </w:r>
    </w:p>
    <w:p w:rsidR="00000000" w:rsidRPr="004757C4" w:rsidP="004757C4">
      <w:pPr>
        <w:pStyle w:val="ListBullet"/>
      </w:pPr>
      <w:r w:rsidRPr="004757C4">
        <w:t>identified and applied strategies to achieve priorities and related targets from catchment plans</w:t>
      </w:r>
    </w:p>
    <w:p w:rsidR="00000000" w:rsidRPr="004757C4" w:rsidP="004757C4">
      <w:pPr>
        <w:pStyle w:val="ListBullet"/>
      </w:pPr>
      <w:r w:rsidRPr="004757C4">
        <w:t>evaluated progress towards achievement of priorities and targets</w:t>
      </w:r>
    </w:p>
    <w:p w:rsidR="00000000" w:rsidRPr="004757C4" w:rsidP="004757C4">
      <w:pPr>
        <w:pStyle w:val="ListBullet"/>
      </w:pPr>
      <w:r w:rsidRPr="004757C4">
        <w:t>prioritised projects based on regional targets and funding provisions</w:t>
      </w:r>
    </w:p>
    <w:p w:rsidR="00000000" w:rsidRPr="004757C4" w:rsidP="004757C4">
      <w:pPr>
        <w:pStyle w:val="ListBullet"/>
      </w:pPr>
      <w:r w:rsidRPr="004757C4">
        <w:t>determined funding requi</w:t>
      </w:r>
      <w:r w:rsidRPr="004757C4">
        <w:t>rements and identified funding mechanisms</w:t>
      </w:r>
    </w:p>
    <w:p w:rsidR="00000000" w:rsidRPr="004757C4" w:rsidP="004757C4">
      <w:pPr>
        <w:pStyle w:val="ListBullet"/>
      </w:pPr>
      <w:r w:rsidRPr="004757C4">
        <w:t>supported the development of plans, which must include:</w:t>
      </w:r>
    </w:p>
    <w:p w:rsidR="00000000" w:rsidRPr="004757C4" w:rsidP="004757C4">
      <w:pPr>
        <w:pStyle w:val="ListBullet2"/>
      </w:pPr>
      <w:r w:rsidRPr="004757C4">
        <w:t>priorities and targets</w:t>
      </w:r>
    </w:p>
    <w:p w:rsidR="00000000" w:rsidRPr="004757C4" w:rsidP="004757C4">
      <w:pPr>
        <w:pStyle w:val="ListBullet2"/>
      </w:pPr>
      <w:r w:rsidRPr="004757C4">
        <w:t>strategies and program outcomes</w:t>
      </w:r>
    </w:p>
    <w:p w:rsidR="00000000" w:rsidRPr="004757C4" w:rsidP="004757C4">
      <w:pPr>
        <w:pStyle w:val="ListBullet2"/>
      </w:pPr>
      <w:r w:rsidRPr="004757C4">
        <w:t>steps and sequence of implementation</w:t>
      </w:r>
    </w:p>
    <w:p w:rsidR="00000000" w:rsidRPr="004757C4" w:rsidP="004757C4">
      <w:pPr>
        <w:pStyle w:val="ListBullet2"/>
      </w:pPr>
      <w:r w:rsidRPr="004757C4">
        <w:t>monitoring and evaluation requirements and procedures</w:t>
      </w:r>
    </w:p>
    <w:p w:rsidR="00000000" w:rsidRPr="004757C4" w:rsidP="004757C4">
      <w:pPr>
        <w:pStyle w:val="ListBullet2"/>
      </w:pPr>
      <w:r w:rsidRPr="004757C4">
        <w:t>reporting m</w:t>
      </w:r>
      <w:r w:rsidRPr="004757C4">
        <w:t xml:space="preserve">ethodology </w:t>
      </w:r>
    </w:p>
    <w:p w:rsidR="00000000" w:rsidRPr="004757C4" w:rsidP="004757C4">
      <w:pPr>
        <w:pStyle w:val="ListBullet2"/>
      </w:pPr>
      <w:r w:rsidRPr="004757C4">
        <w:t>communication strategy and procedures</w:t>
      </w:r>
    </w:p>
    <w:p w:rsidR="00000000" w:rsidRPr="004757C4" w:rsidP="004757C4">
      <w:pPr>
        <w:pStyle w:val="ListBullet"/>
      </w:pPr>
      <w:r w:rsidRPr="004757C4">
        <w:t>developed reports for stakeholders and future planning purposes according to workplace requirements.</w:t>
      </w:r>
    </w:p>
    <w:p w:rsidR="00000000" w:rsidRPr="004757C4" w:rsidP="004757C4">
      <w:pPr>
        <w:pStyle w:val="AllowPageBreak"/>
      </w:pPr>
    </w:p>
    <w:p w:rsidR="00000000" w:rsidRPr="004757C4" w:rsidP="004757C4">
      <w:pPr>
        <w:pStyle w:val="Heading1"/>
      </w:pPr>
      <w:bookmarkStart w:id="11" w:name="O_1151441"/>
      <w:bookmarkEnd w:id="11"/>
      <w:r w:rsidRPr="004757C4">
        <w:t>Knowledge Evidence</w:t>
      </w:r>
    </w:p>
    <w:p w:rsidR="00000000" w:rsidRPr="004757C4" w:rsidP="00BB4D08">
      <w:pPr>
        <w:pStyle w:val="BodyText"/>
      </w:pPr>
      <w:r w:rsidRPr="004757C4">
        <w:t>An individual must be able to demonstrate the knowledge require</w:t>
      </w:r>
      <w:r w:rsidRPr="004757C4">
        <w:t>d to perform the tasks outlined in the elements and performance criteria of this unit. This includes knowledge of:</w:t>
      </w:r>
    </w:p>
    <w:p w:rsidR="00000000" w:rsidRPr="004757C4" w:rsidP="004757C4">
      <w:pPr>
        <w:pStyle w:val="ListBullet"/>
      </w:pPr>
      <w:r w:rsidRPr="004757C4">
        <w:t>identifying and working with stakeholders, and their importance in building relationships for consultation and formulating strategies, inclu</w:t>
      </w:r>
      <w:r w:rsidRPr="004757C4">
        <w:t>ding:</w:t>
      </w:r>
    </w:p>
    <w:p w:rsidR="00000000" w:rsidRPr="004757C4" w:rsidP="004757C4">
      <w:pPr>
        <w:pStyle w:val="ListBullet2"/>
      </w:pPr>
      <w:r w:rsidRPr="004757C4">
        <w:t>waterways agencies and managing authorities</w:t>
      </w:r>
    </w:p>
    <w:p w:rsidR="00000000" w:rsidRPr="004757C4" w:rsidP="004757C4">
      <w:pPr>
        <w:pStyle w:val="ListBullet2"/>
      </w:pPr>
      <w:r w:rsidRPr="004757C4">
        <w:t xml:space="preserve">Indigenous land rights and ownership </w:t>
      </w:r>
    </w:p>
    <w:p w:rsidR="00000000" w:rsidRPr="004757C4" w:rsidP="004757C4">
      <w:pPr>
        <w:pStyle w:val="ListBullet2"/>
      </w:pPr>
      <w:r w:rsidRPr="004757C4">
        <w:t>special interest groups engaged in water-based activities</w:t>
      </w:r>
    </w:p>
    <w:p w:rsidR="00000000" w:rsidRPr="004757C4" w:rsidP="004757C4">
      <w:pPr>
        <w:pStyle w:val="ListBullet2"/>
      </w:pPr>
      <w:r w:rsidRPr="004757C4">
        <w:t>property owners impacted by waterways strategies and their obligations</w:t>
      </w:r>
    </w:p>
    <w:p w:rsidR="00000000" w:rsidRPr="004757C4" w:rsidP="004757C4">
      <w:pPr>
        <w:pStyle w:val="ListBullet2"/>
      </w:pPr>
      <w:r w:rsidRPr="004757C4">
        <w:t xml:space="preserve">education and training </w:t>
      </w:r>
    </w:p>
    <w:p w:rsidR="00000000" w:rsidRPr="004757C4" w:rsidP="004757C4">
      <w:pPr>
        <w:pStyle w:val="ListBullet"/>
      </w:pPr>
      <w:r w:rsidRPr="004757C4">
        <w:t>environmental</w:t>
      </w:r>
      <w:r w:rsidRPr="004757C4">
        <w:t xml:space="preserve"> legislation</w:t>
      </w:r>
    </w:p>
    <w:p w:rsidR="00000000" w:rsidRPr="004757C4" w:rsidP="004757C4">
      <w:pPr>
        <w:pStyle w:val="ListBullet"/>
      </w:pPr>
      <w:r w:rsidRPr="004757C4">
        <w:t>contemporary regional catchment management strategies</w:t>
      </w:r>
    </w:p>
    <w:p w:rsidR="00000000" w:rsidRPr="004757C4" w:rsidP="004757C4">
      <w:pPr>
        <w:pStyle w:val="ListBullet"/>
      </w:pPr>
      <w:r w:rsidRPr="004757C4">
        <w:t>ecology of aquatic environments and waterways management</w:t>
      </w:r>
    </w:p>
    <w:p w:rsidR="00000000" w:rsidRPr="004757C4" w:rsidP="004757C4">
      <w:pPr>
        <w:pStyle w:val="ListBullet"/>
      </w:pPr>
      <w:r w:rsidRPr="004757C4">
        <w:t>principles of community capacity building and engagement</w:t>
      </w:r>
    </w:p>
    <w:p w:rsidR="00000000" w:rsidRPr="004757C4" w:rsidP="004757C4">
      <w:pPr>
        <w:pStyle w:val="ListBullet"/>
      </w:pPr>
      <w:r w:rsidRPr="004757C4">
        <w:t>relevant policies across all levels of government and within the specific region, including those under catchment plans</w:t>
      </w:r>
    </w:p>
    <w:p w:rsidR="00000000" w:rsidRPr="004757C4" w:rsidP="004757C4">
      <w:pPr>
        <w:pStyle w:val="ListBullet"/>
      </w:pPr>
      <w:r w:rsidRPr="004757C4">
        <w:t>waterways management and improvement techniques, including:</w:t>
      </w:r>
    </w:p>
    <w:p w:rsidR="00000000" w:rsidRPr="004757C4" w:rsidP="004757C4">
      <w:pPr>
        <w:pStyle w:val="ListBullet2"/>
      </w:pPr>
      <w:r w:rsidRPr="004757C4">
        <w:t>fencing</w:t>
      </w:r>
    </w:p>
    <w:p w:rsidR="00000000" w:rsidRPr="004757C4" w:rsidP="004757C4">
      <w:pPr>
        <w:pStyle w:val="ListBullet2"/>
      </w:pPr>
      <w:r w:rsidRPr="004757C4">
        <w:t>revegetation</w:t>
      </w:r>
    </w:p>
    <w:p w:rsidR="00000000" w:rsidRPr="004757C4" w:rsidP="004757C4">
      <w:pPr>
        <w:pStyle w:val="ListBullet2"/>
      </w:pPr>
      <w:r w:rsidRPr="004757C4">
        <w:t>habitat restoration</w:t>
      </w:r>
    </w:p>
    <w:p w:rsidR="00000000" w:rsidRPr="004757C4" w:rsidP="004757C4">
      <w:pPr>
        <w:pStyle w:val="ListBullet2"/>
      </w:pPr>
      <w:r w:rsidRPr="004757C4">
        <w:t>pest plant control.</w:t>
      </w:r>
    </w:p>
    <w:p w:rsidR="00000000" w:rsidRPr="004757C4" w:rsidP="004757C4">
      <w:pPr>
        <w:pStyle w:val="AllowPageBreak"/>
      </w:pPr>
    </w:p>
    <w:p w:rsidR="00000000" w:rsidRPr="004757C4" w:rsidP="004757C4">
      <w:pPr>
        <w:pStyle w:val="Heading1"/>
      </w:pPr>
      <w:bookmarkStart w:id="12" w:name="O_1151440"/>
      <w:bookmarkEnd w:id="12"/>
      <w:r w:rsidRPr="004757C4">
        <w:t>Assessment Conditions</w:t>
      </w:r>
    </w:p>
    <w:p w:rsidR="00000000" w:rsidRPr="004757C4" w:rsidP="00BB4D08">
      <w:pPr>
        <w:pStyle w:val="BodyText"/>
      </w:pPr>
      <w:r w:rsidRPr="004757C4">
        <w:t xml:space="preserve">Assessment of the skills in this unit of competency must take place under the following conditions: </w:t>
      </w:r>
    </w:p>
    <w:p w:rsidR="00000000" w:rsidRPr="004757C4" w:rsidP="004757C4">
      <w:pPr>
        <w:pStyle w:val="ListBullet"/>
      </w:pPr>
      <w:r w:rsidRPr="004757C4">
        <w:t>physical conditions:</w:t>
      </w:r>
    </w:p>
    <w:p w:rsidR="00000000" w:rsidRPr="004757C4" w:rsidP="004757C4">
      <w:pPr>
        <w:pStyle w:val="ListBullet2"/>
      </w:pPr>
      <w:r w:rsidRPr="004757C4">
        <w:t>skills must be demonstrated in an environment that accurately represents workplace conditions</w:t>
      </w:r>
    </w:p>
    <w:p w:rsidR="00000000" w:rsidRPr="004757C4" w:rsidP="004757C4">
      <w:pPr>
        <w:pStyle w:val="ListBullet"/>
      </w:pPr>
      <w:r>
        <w:t>•</w:t>
      </w:r>
      <w:r>
        <w:tab/>
      </w:r>
      <w:r w:rsidRPr="004757C4">
        <w:t>specifications:</w:t>
      </w:r>
    </w:p>
    <w:p w:rsidR="00000000" w:rsidRPr="004757C4" w:rsidP="004757C4">
      <w:pPr>
        <w:pStyle w:val="ListBullet2"/>
      </w:pPr>
      <w:r w:rsidRPr="004757C4">
        <w:t>workplace policies, procedures and processes for implementing waterways strategies</w:t>
      </w:r>
    </w:p>
    <w:p w:rsidR="00000000" w:rsidRPr="004757C4" w:rsidP="004757C4">
      <w:pPr>
        <w:pStyle w:val="ListBullet2"/>
      </w:pPr>
      <w:r w:rsidRPr="004757C4">
        <w:t>waterways strategies for implementation</w:t>
      </w:r>
    </w:p>
    <w:p w:rsidR="00000000" w:rsidRPr="004757C4" w:rsidP="004757C4">
      <w:pPr>
        <w:pStyle w:val="ListBullet2"/>
      </w:pPr>
      <w:r w:rsidRPr="004757C4">
        <w:t xml:space="preserve">legislation and regulations for waterways management </w:t>
      </w:r>
    </w:p>
    <w:p w:rsidR="00000000" w:rsidRPr="004757C4" w:rsidP="004757C4">
      <w:pPr>
        <w:pStyle w:val="ListBullet"/>
      </w:pPr>
      <w:r w:rsidRPr="004757C4">
        <w:t xml:space="preserve">relationships: </w:t>
      </w:r>
    </w:p>
    <w:p w:rsidR="00000000" w:rsidRPr="004757C4" w:rsidP="004757C4">
      <w:pPr>
        <w:pStyle w:val="ListBullet2"/>
      </w:pPr>
      <w:r w:rsidRPr="004757C4">
        <w:t>stakeholders</w:t>
      </w:r>
    </w:p>
    <w:p w:rsidR="00000000" w:rsidRPr="004757C4" w:rsidP="004757C4">
      <w:pPr>
        <w:pStyle w:val="ListBullet"/>
      </w:pPr>
      <w:r w:rsidRPr="004757C4">
        <w:t>timeframes:</w:t>
      </w:r>
    </w:p>
    <w:p w:rsidR="00000000" w:rsidRPr="004757C4" w:rsidP="004757C4">
      <w:pPr>
        <w:pStyle w:val="ListBullet2"/>
      </w:pPr>
      <w:r w:rsidRPr="004757C4">
        <w:t>according to sta</w:t>
      </w:r>
      <w:r w:rsidRPr="004757C4">
        <w:t>keholder needs.</w:t>
      </w:r>
    </w:p>
    <w:p w:rsidR="00000000" w:rsidRPr="004757C4" w:rsidP="00BB4D08">
      <w:pPr>
        <w:pStyle w:val="BodyText"/>
      </w:pPr>
      <w:r w:rsidRPr="004757C4">
        <w:t>Assessors of this unit must satisfy the requirements for assessors in applicable vocational education and training legislation, frameworks and/or standards.</w:t>
      </w:r>
    </w:p>
    <w:p w:rsidR="00000000" w:rsidRPr="004757C4" w:rsidP="004757C4">
      <w:pPr>
        <w:pStyle w:val="Heading1"/>
      </w:pPr>
      <w:bookmarkStart w:id="13" w:name="O_1151454"/>
      <w:bookmarkEnd w:id="13"/>
      <w:r w:rsidRPr="004757C4">
        <w:t>Links</w:t>
      </w:r>
    </w:p>
    <w:p w:rsidR="00000000" w:rsidRPr="004757C4" w:rsidP="00BB4D08">
      <w:pPr>
        <w:pStyle w:val="BodyText"/>
      </w:pPr>
      <w:r w:rsidRPr="004757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F0F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757C4" w:rsidP="004757C4"/>
    <w:sectPr w:rsidSect="004757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C4" w:rsidRPr="00BB4D08" w:rsidP="00BB4D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08" w:rsidP="004757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D08" w:rsidP="004757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4D08" w:rsidP="004757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C4" w:rsidP="004757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4D08">
      <w:t>Approved</w:t>
    </w:r>
    <w:r w:rsidR="00BB4D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4D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4D08">
      <w:rPr>
        <w:noProof/>
      </w:rPr>
      <w:t>4</w:t>
    </w:r>
    <w:r>
      <w:rPr>
        <w:noProof/>
      </w:rPr>
      <w:fldChar w:fldCharType="end"/>
    </w:r>
  </w:p>
  <w:p w:rsidR="004757C4" w:rsidP="004757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4D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4D08">
      <w:t>Skills Insight</w:t>
    </w:r>
    <w:r w:rsidR="00BB4D08">
      <w:fldChar w:fldCharType="end"/>
    </w:r>
  </w:p>
  <w:p w:rsidR="004757C4" w:rsidP="004757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7C4" w:rsidRPr="00BB4D08" w:rsidP="00BB4D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D08" w:rsidRPr="002D2AF8" w:rsidP="004757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AHCNRM503 Support the implementation of waterways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B4D08" w:rsidP="004757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7C4" w:rsidRPr="002D2AF8" w:rsidP="004757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4D08">
      <w:t>AHCNRM503 Support the implementation of waterways strategies</w:t>
    </w:r>
    <w:r w:rsidR="00BB4D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4D08">
      <w:rPr>
        <w:noProof/>
      </w:rPr>
      <w:t>1 March 2025</w:t>
    </w:r>
    <w:r>
      <w:fldChar w:fldCharType="end"/>
    </w:r>
  </w:p>
  <w:p w:rsidR="004757C4" w:rsidP="004757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C20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00A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7871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7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7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7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7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7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7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7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7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7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7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7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7C4"/>
  </w:style>
  <w:style w:type="character" w:customStyle="1" w:styleId="Heading1Char">
    <w:name w:val="Heading 1 Char"/>
    <w:basedOn w:val="DefaultParagraphFont"/>
    <w:link w:val="Heading1"/>
    <w:rsid w:val="004757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7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7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7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7C4"/>
    <w:rPr>
      <w:b/>
      <w:spacing w:val="0"/>
    </w:rPr>
  </w:style>
  <w:style w:type="paragraph" w:styleId="ListBullet2">
    <w:name w:val="List Bullet 2"/>
    <w:basedOn w:val="List2"/>
    <w:rsid w:val="004757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57C4"/>
    <w:rPr>
      <w:i/>
    </w:rPr>
  </w:style>
  <w:style w:type="paragraph" w:customStyle="1" w:styleId="SuperHeading">
    <w:name w:val="SuperHeading"/>
    <w:basedOn w:val="Normal"/>
    <w:rsid w:val="004757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7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57C4"/>
    <w:rPr>
      <w:b/>
    </w:rPr>
  </w:style>
  <w:style w:type="character" w:customStyle="1" w:styleId="Heading2Char">
    <w:name w:val="Heading 2 Char"/>
    <w:basedOn w:val="DefaultParagraphFont"/>
    <w:link w:val="Heading2"/>
    <w:rsid w:val="004757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7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7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7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7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7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7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7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7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7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7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7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7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7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7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7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7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7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7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7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7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7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7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7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7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7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7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7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57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7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7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7C4"/>
  </w:style>
  <w:style w:type="paragraph" w:styleId="TableofFigures">
    <w:name w:val="table of figures"/>
    <w:basedOn w:val="Normal"/>
    <w:next w:val="Normal"/>
    <w:semiHidden/>
    <w:rsid w:val="004757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7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57C4"/>
    <w:rPr>
      <w:rFonts w:ascii="Wingdings" w:hAnsi="Wingdings"/>
    </w:rPr>
  </w:style>
  <w:style w:type="paragraph" w:customStyle="1" w:styleId="TableHeading">
    <w:name w:val="Table Heading"/>
    <w:basedOn w:val="HeadingBase"/>
    <w:rsid w:val="004757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7C4"/>
    <w:rPr>
      <w:color w:val="0033CC"/>
      <w:u w:val="none"/>
    </w:rPr>
  </w:style>
  <w:style w:type="paragraph" w:customStyle="1" w:styleId="BodyTextRight">
    <w:name w:val="Body Text Right"/>
    <w:basedOn w:val="BodyText"/>
    <w:rsid w:val="004757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7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7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7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7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7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7C4"/>
    <w:rPr>
      <w:sz w:val="32"/>
    </w:rPr>
  </w:style>
  <w:style w:type="paragraph" w:customStyle="1" w:styleId="HeadingProcedure">
    <w:name w:val="Heading Procedure"/>
    <w:basedOn w:val="HeadingBase"/>
    <w:next w:val="Normal"/>
    <w:rsid w:val="004757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7C4"/>
    <w:pPr>
      <w:spacing w:before="60" w:after="60"/>
    </w:pPr>
  </w:style>
  <w:style w:type="paragraph" w:styleId="ListContinue">
    <w:name w:val="List Continue"/>
    <w:basedOn w:val="List"/>
    <w:rsid w:val="004757C4"/>
    <w:pPr>
      <w:ind w:firstLine="0"/>
    </w:pPr>
  </w:style>
  <w:style w:type="paragraph" w:customStyle="1" w:styleId="ListNote">
    <w:name w:val="List Note"/>
    <w:basedOn w:val="List"/>
    <w:rsid w:val="004757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7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7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7C4"/>
    <w:rPr>
      <w:rFonts w:ascii="Courier New" w:hAnsi="Courier New"/>
    </w:rPr>
  </w:style>
  <w:style w:type="paragraph" w:customStyle="1" w:styleId="NoteBullet">
    <w:name w:val="Note Bullet"/>
    <w:basedOn w:val="Note"/>
    <w:rsid w:val="004757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7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7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7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7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57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7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7C4"/>
    <w:rPr>
      <w:b/>
      <w:smallCaps/>
    </w:rPr>
  </w:style>
  <w:style w:type="paragraph" w:customStyle="1" w:styleId="TableListNumber">
    <w:name w:val="Table List Number"/>
    <w:basedOn w:val="ListNumber"/>
    <w:rsid w:val="004757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7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7C4"/>
    <w:pPr>
      <w:numPr>
        <w:numId w:val="9"/>
      </w:numPr>
    </w:pPr>
  </w:style>
  <w:style w:type="paragraph" w:customStyle="1" w:styleId="ListAlpha2">
    <w:name w:val="List Alpha 2"/>
    <w:basedOn w:val="List2"/>
    <w:rsid w:val="004757C4"/>
    <w:pPr>
      <w:numPr>
        <w:numId w:val="8"/>
      </w:numPr>
    </w:pPr>
  </w:style>
  <w:style w:type="paragraph" w:styleId="List2">
    <w:name w:val="List 2"/>
    <w:basedOn w:val="BodyText"/>
    <w:rsid w:val="004757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7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7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7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7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7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57C4"/>
    <w:pPr>
      <w:numPr>
        <w:numId w:val="4"/>
      </w:numPr>
    </w:pPr>
  </w:style>
  <w:style w:type="paragraph" w:styleId="ListContinue2">
    <w:name w:val="List Continue 2"/>
    <w:basedOn w:val="List2"/>
    <w:rsid w:val="004757C4"/>
    <w:pPr>
      <w:ind w:firstLine="0"/>
    </w:pPr>
  </w:style>
  <w:style w:type="paragraph" w:styleId="ListContinue3">
    <w:name w:val="List Continue 3"/>
    <w:basedOn w:val="List3"/>
    <w:rsid w:val="004757C4"/>
    <w:pPr>
      <w:ind w:left="1021" w:firstLine="0"/>
    </w:pPr>
  </w:style>
  <w:style w:type="paragraph" w:styleId="ListContinue4">
    <w:name w:val="List Continue 4"/>
    <w:basedOn w:val="List4"/>
    <w:rsid w:val="004757C4"/>
    <w:pPr>
      <w:ind w:firstLine="0"/>
    </w:pPr>
  </w:style>
  <w:style w:type="paragraph" w:styleId="ListContinue5">
    <w:name w:val="List Continue 5"/>
    <w:basedOn w:val="List5"/>
    <w:rsid w:val="004757C4"/>
    <w:pPr>
      <w:ind w:firstLine="0"/>
    </w:pPr>
  </w:style>
  <w:style w:type="paragraph" w:styleId="ListNumber3">
    <w:name w:val="List Number 3"/>
    <w:basedOn w:val="List3"/>
    <w:rsid w:val="004757C4"/>
    <w:pPr>
      <w:numPr>
        <w:numId w:val="5"/>
      </w:numPr>
    </w:pPr>
  </w:style>
  <w:style w:type="paragraph" w:styleId="ListNumber4">
    <w:name w:val="List Number 4"/>
    <w:basedOn w:val="List4"/>
    <w:rsid w:val="004757C4"/>
    <w:pPr>
      <w:numPr>
        <w:numId w:val="6"/>
      </w:numPr>
    </w:pPr>
  </w:style>
  <w:style w:type="paragraph" w:styleId="ListNumber5">
    <w:name w:val="List Number 5"/>
    <w:basedOn w:val="List5"/>
    <w:rsid w:val="004757C4"/>
    <w:pPr>
      <w:numPr>
        <w:numId w:val="7"/>
      </w:numPr>
    </w:pPr>
  </w:style>
  <w:style w:type="paragraph" w:styleId="BlockText">
    <w:name w:val="Block Text"/>
    <w:basedOn w:val="Normal"/>
    <w:rsid w:val="004757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7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7C4"/>
    <w:rPr>
      <w:sz w:val="16"/>
      <w:vertAlign w:val="superscript"/>
    </w:rPr>
  </w:style>
  <w:style w:type="character" w:customStyle="1" w:styleId="Symbols">
    <w:name w:val="Symbols"/>
    <w:basedOn w:val="DefaultParagraphFont"/>
    <w:rsid w:val="004757C4"/>
    <w:rPr>
      <w:rFonts w:ascii="Symbol" w:hAnsi="Symbol"/>
    </w:rPr>
  </w:style>
  <w:style w:type="character" w:customStyle="1" w:styleId="MenuOptions">
    <w:name w:val="Menu Options"/>
    <w:basedOn w:val="DefaultParagraphFont"/>
    <w:rsid w:val="004757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7C4"/>
    <w:rPr>
      <w:b/>
    </w:rPr>
  </w:style>
  <w:style w:type="character" w:customStyle="1" w:styleId="Underlined">
    <w:name w:val="Underlined"/>
    <w:basedOn w:val="DefaultParagraphFont"/>
    <w:rsid w:val="004757C4"/>
    <w:rPr>
      <w:u w:val="single"/>
    </w:rPr>
  </w:style>
  <w:style w:type="paragraph" w:customStyle="1" w:styleId="TableBodyTextRight">
    <w:name w:val="Table Body Text Right"/>
    <w:basedOn w:val="TableBodyText"/>
    <w:rsid w:val="004757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7C4"/>
    <w:rPr>
      <w:sz w:val="18"/>
    </w:rPr>
  </w:style>
  <w:style w:type="paragraph" w:customStyle="1" w:styleId="BodySmallRight">
    <w:name w:val="Body Small Right"/>
    <w:basedOn w:val="BodyTextRight"/>
    <w:rsid w:val="004757C4"/>
    <w:rPr>
      <w:sz w:val="18"/>
      <w:szCs w:val="18"/>
    </w:rPr>
  </w:style>
  <w:style w:type="paragraph" w:customStyle="1" w:styleId="MarginEdition">
    <w:name w:val="Margin Edition"/>
    <w:basedOn w:val="MarginNote"/>
    <w:rsid w:val="004757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7C4"/>
    <w:rPr>
      <w:sz w:val="2"/>
      <w:szCs w:val="2"/>
    </w:rPr>
  </w:style>
  <w:style w:type="character" w:customStyle="1" w:styleId="Small">
    <w:name w:val="Small"/>
    <w:basedOn w:val="DefaultParagraphFont"/>
    <w:rsid w:val="004757C4"/>
    <w:rPr>
      <w:sz w:val="16"/>
    </w:rPr>
  </w:style>
  <w:style w:type="paragraph" w:customStyle="1" w:styleId="WideTable">
    <w:name w:val="Wide Table"/>
    <w:basedOn w:val="Normal"/>
    <w:rsid w:val="004757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7C4"/>
  </w:style>
  <w:style w:type="paragraph" w:styleId="Quote">
    <w:name w:val="Quote"/>
    <w:basedOn w:val="Heading1"/>
    <w:link w:val="QuoteChar"/>
    <w:qFormat/>
    <w:rsid w:val="004757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7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7C4"/>
    <w:pPr>
      <w:pageBreakBefore/>
    </w:pPr>
  </w:style>
  <w:style w:type="paragraph" w:customStyle="1" w:styleId="Border">
    <w:name w:val="Border"/>
    <w:basedOn w:val="Normal"/>
    <w:qFormat/>
    <w:rsid w:val="004757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7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7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7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7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7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7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7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7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7C4"/>
    <w:rPr>
      <w:u w:val="single"/>
    </w:rPr>
  </w:style>
  <w:style w:type="character" w:customStyle="1" w:styleId="BoldandItalics">
    <w:name w:val="Bold and Italics"/>
    <w:qFormat/>
    <w:rsid w:val="004757C4"/>
    <w:rPr>
      <w:b/>
      <w:i/>
      <w:u w:val="none"/>
    </w:rPr>
  </w:style>
  <w:style w:type="paragraph" w:styleId="BalloonText">
    <w:name w:val="Balloon Text"/>
    <w:basedOn w:val="Normal"/>
    <w:link w:val="BalloonTextChar"/>
    <w:rsid w:val="004757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7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7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7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7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7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7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4D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1053</Words>
  <Characters>7194</Characters>
  <Application>Microsoft Office Word</Application>
  <DocSecurity>0</DocSecurity>
  <Lines>232</Lines>
  <Paragraphs>158</Paragraphs>
  <ScaleCrop>false</ScaleCrop>
  <Company>Author-it Software Corporation Ltd.</Company>
  <LinksUpToDate>false</LinksUpToDate>
  <CharactersWithSpaces>8089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AHCNRM503 Support the implementation of waterways strategies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2025-03-01T12:19:00Z</dcterms:created>
  <dcterms:modified xsi:type="dcterms:W3CDTF">2025-03-01T12:19:00Z</dcterms:modified>
</cp:coreProperties>
</file>