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FD6" w:rsidP="00531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AHCNRM502 Develop a water quality monitoring program</w:t>
      </w:r>
      <w:r>
        <w:fldChar w:fldCharType="end"/>
      </w:r>
    </w:p>
    <w:p w:rsidR="00531FD6" w:rsidP="00531FD6">
      <w:pPr>
        <w:pStyle w:val="Version"/>
        <w:sectPr w:rsidSect="009A6C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CEC" w:rsidP="009A6CEC">
      <w:pPr>
        <w:pStyle w:val="SuperHeading"/>
      </w:pPr>
      <w:r w:rsidRPr="009A6CEC">
        <w:t>Assessment Requirements for AHCNRM502 Develop a water quality monitoring program</w:t>
      </w:r>
    </w:p>
    <w:p w:rsidR="00000000" w:rsidRPr="009A6CEC" w:rsidP="009A6CEC">
      <w:pPr>
        <w:pStyle w:val="Heading1"/>
      </w:pPr>
      <w:bookmarkStart w:id="1" w:name="O_889505"/>
      <w:bookmarkEnd w:id="1"/>
      <w:r w:rsidRPr="009A6C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A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EC">
            <w:pPr>
              <w:pStyle w:val="TableHeading"/>
              <w:rPr>
                <w:lang w:val="en-NZ"/>
              </w:rPr>
            </w:pPr>
            <w:r w:rsidRPr="009A6CE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EC">
            <w:pPr>
              <w:pStyle w:val="TableHeading"/>
              <w:rPr>
                <w:lang w:val="en-NZ"/>
              </w:rPr>
            </w:pPr>
            <w:r w:rsidRPr="009A6CE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EC">
            <w:pPr>
              <w:pStyle w:val="TableHeading"/>
              <w:rPr>
                <w:lang w:val="en-NZ"/>
              </w:rPr>
            </w:pPr>
            <w:r w:rsidRPr="009A6CEC">
              <w:t>Comment</w:t>
            </w:r>
          </w:p>
        </w:tc>
      </w:tr>
      <w:tr w:rsidTr="009A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EC">
            <w:pPr>
              <w:pStyle w:val="BodyText"/>
              <w:rPr>
                <w:lang w:val="en-NZ"/>
              </w:rPr>
            </w:pPr>
            <w:r w:rsidRPr="009A6CE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EC">
            <w:pPr>
              <w:pStyle w:val="BodyText"/>
              <w:rPr>
                <w:lang w:val="en-NZ"/>
              </w:rPr>
            </w:pPr>
            <w:r w:rsidRPr="009A6CE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EC" w:rsidP="009A6CEC">
            <w:pPr>
              <w:pStyle w:val="BodyText"/>
            </w:pPr>
            <w:r w:rsidRPr="009A6CEC">
              <w:t>Initial release</w:t>
            </w:r>
          </w:p>
        </w:tc>
      </w:tr>
    </w:tbl>
    <w:p w:rsidR="00000000" w:rsidRPr="009A6CEC" w:rsidP="009A6CEC">
      <w:pPr>
        <w:pStyle w:val="BodyText"/>
      </w:pPr>
    </w:p>
    <w:p w:rsidR="00000000" w:rsidRPr="009A6CEC" w:rsidP="009A6CEC">
      <w:pPr>
        <w:pStyle w:val="AllowPageBreak"/>
      </w:pPr>
    </w:p>
    <w:p w:rsidR="00000000" w:rsidRPr="009A6CEC" w:rsidP="009A6CEC">
      <w:pPr>
        <w:pStyle w:val="Heading1"/>
      </w:pPr>
      <w:bookmarkStart w:id="2" w:name="O_889508"/>
      <w:bookmarkEnd w:id="2"/>
      <w:r w:rsidRPr="009A6CEC">
        <w:t>Performance Evidence</w:t>
      </w:r>
    </w:p>
    <w:p w:rsidR="00000000" w:rsidRPr="009A6CEC" w:rsidP="00531FD6">
      <w:pPr>
        <w:pStyle w:val="BodyText"/>
      </w:pPr>
      <w:r w:rsidRPr="009A6CE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A6CEC" w:rsidP="00531FD6">
      <w:pPr>
        <w:pStyle w:val="BodyText"/>
      </w:pPr>
      <w:r w:rsidRPr="009A6CEC">
        <w:t>The candidate must develo</w:t>
      </w:r>
      <w:r w:rsidRPr="009A6CEC">
        <w:t>p a water quality monitoring program in accordance with legislative and organisational policies. The candidate must also undertake the water quality monitoring.</w:t>
      </w:r>
    </w:p>
    <w:p w:rsidR="00000000" w:rsidRPr="009A6CEC" w:rsidP="00531FD6">
      <w:pPr>
        <w:pStyle w:val="BodyText"/>
      </w:pPr>
      <w:r w:rsidRPr="009A6CEC">
        <w:t>The candidate must provide evidence that they can:</w:t>
      </w:r>
    </w:p>
    <w:p w:rsidR="00000000" w:rsidRPr="009A6CEC" w:rsidP="009A6CEC">
      <w:pPr>
        <w:pStyle w:val="ListBullet"/>
      </w:pPr>
      <w:r w:rsidRPr="009A6CEC">
        <w:t>establish scope, objectives and constraint</w:t>
      </w:r>
      <w:r w:rsidRPr="009A6CEC">
        <w:t>s and water quality monitoring requirements of the project through consultation with client</w:t>
      </w:r>
    </w:p>
    <w:p w:rsidR="00000000" w:rsidRPr="009A6CEC" w:rsidP="009A6CEC">
      <w:pPr>
        <w:pStyle w:val="ListBullet"/>
      </w:pPr>
      <w:r w:rsidRPr="009A6CEC">
        <w:t xml:space="preserve">undertake research and a site analysis to select suitable monitoring sites </w:t>
      </w:r>
    </w:p>
    <w:p w:rsidR="00000000" w:rsidRPr="009A6CEC" w:rsidP="009A6CEC">
      <w:pPr>
        <w:pStyle w:val="ListBullet"/>
      </w:pPr>
      <w:r w:rsidRPr="009A6CEC">
        <w:t>develop the monitoring plan in accordance with project brief and to meet client needs</w:t>
      </w:r>
    </w:p>
    <w:p w:rsidR="00000000" w:rsidRPr="009A6CEC" w:rsidP="009A6CEC">
      <w:pPr>
        <w:pStyle w:val="ListBullet"/>
      </w:pPr>
      <w:r w:rsidRPr="009A6CEC">
        <w:t>mo</w:t>
      </w:r>
      <w:r w:rsidRPr="009A6CEC">
        <w:t>nitor water quality in accordance with project plan</w:t>
      </w:r>
    </w:p>
    <w:p w:rsidR="00000000" w:rsidRPr="009A6CEC" w:rsidP="009A6CEC">
      <w:pPr>
        <w:pStyle w:val="ListBullet"/>
      </w:pPr>
      <w:r w:rsidRPr="009A6CEC">
        <w:t>evaluate the program using data analysis, consultation with client and assessment against program objectives</w:t>
      </w:r>
    </w:p>
    <w:p w:rsidR="00000000" w:rsidRPr="009A6CEC" w:rsidP="009A6CEC">
      <w:pPr>
        <w:pStyle w:val="ListBullet"/>
      </w:pPr>
      <w:r w:rsidRPr="009A6CEC">
        <w:t>collect, transport and treat samples in accordance with organisational guidelines and policies</w:t>
      </w:r>
    </w:p>
    <w:p w:rsidR="00000000" w:rsidRPr="009A6CEC" w:rsidP="009A6CEC">
      <w:pPr>
        <w:pStyle w:val="ListBullet"/>
      </w:pPr>
      <w:r w:rsidRPr="009A6CEC">
        <w:t>analyse data according to scientific standards and organisational policies and guidelines</w:t>
      </w:r>
    </w:p>
    <w:p w:rsidR="00000000" w:rsidRPr="009A6CEC" w:rsidP="009A6CEC">
      <w:pPr>
        <w:pStyle w:val="ListBullet"/>
      </w:pPr>
      <w:r w:rsidRPr="009A6CEC">
        <w:t xml:space="preserve">apply work health and safety practices in the context of own work </w:t>
      </w:r>
    </w:p>
    <w:p w:rsidR="00000000" w:rsidRPr="009A6CEC" w:rsidP="009A6CEC">
      <w:pPr>
        <w:pStyle w:val="ListBullet"/>
      </w:pPr>
      <w:r w:rsidRPr="009A6CEC">
        <w:t>incorporate biosecurity into monitoring program</w:t>
      </w:r>
    </w:p>
    <w:p w:rsidR="00000000" w:rsidRPr="009A6CEC" w:rsidP="009A6CEC">
      <w:pPr>
        <w:pStyle w:val="ListBullet"/>
      </w:pPr>
      <w:r w:rsidRPr="009A6CEC">
        <w:t>apply sustainability practices in monitoring progra</w:t>
      </w:r>
      <w:r w:rsidRPr="009A6CEC">
        <w:t>m</w:t>
      </w:r>
    </w:p>
    <w:p w:rsidR="00000000" w:rsidRPr="009A6CEC" w:rsidP="009A6CEC">
      <w:pPr>
        <w:pStyle w:val="ListBullet"/>
      </w:pPr>
      <w:r w:rsidRPr="009A6CEC">
        <w:t>draw conclusions based on appropriate evidence and reasoned arguments</w:t>
      </w:r>
    </w:p>
    <w:p w:rsidR="00000000" w:rsidRPr="009A6CEC" w:rsidP="009A6CEC">
      <w:pPr>
        <w:pStyle w:val="ListBullet"/>
      </w:pPr>
      <w:r w:rsidRPr="009A6CEC">
        <w:t>produce written reports to enterprise standards</w:t>
      </w:r>
    </w:p>
    <w:p w:rsidR="00000000" w:rsidRPr="009A6CEC" w:rsidP="009A6CEC">
      <w:pPr>
        <w:pStyle w:val="AllowPageBreak"/>
      </w:pPr>
    </w:p>
    <w:p w:rsidR="00000000" w:rsidRPr="009A6CEC" w:rsidP="009A6CEC">
      <w:pPr>
        <w:pStyle w:val="Heading1"/>
      </w:pPr>
      <w:bookmarkStart w:id="3" w:name="O_889510"/>
      <w:bookmarkEnd w:id="3"/>
      <w:r w:rsidRPr="009A6CEC">
        <w:t>Knowledge Evidence</w:t>
      </w:r>
    </w:p>
    <w:p w:rsidR="00000000" w:rsidRPr="009A6CEC" w:rsidP="00531FD6">
      <w:pPr>
        <w:pStyle w:val="BodyText"/>
      </w:pPr>
      <w:r w:rsidRPr="009A6CEC">
        <w:t>The candidate must demonstrate knowledge of:</w:t>
      </w:r>
    </w:p>
    <w:p w:rsidR="00000000" w:rsidRPr="009A6CEC" w:rsidP="009A6CEC">
      <w:pPr>
        <w:pStyle w:val="ListBullet"/>
      </w:pPr>
      <w:r w:rsidRPr="009A6CEC">
        <w:t>water quality principles and factors including:</w:t>
      </w:r>
    </w:p>
    <w:p w:rsidR="00000000" w:rsidRPr="009A6CEC" w:rsidP="009A6CEC">
      <w:pPr>
        <w:pStyle w:val="ListBullet"/>
      </w:pPr>
      <w:r w:rsidRPr="009A6CEC">
        <w:t>hydrological cycle</w:t>
      </w:r>
    </w:p>
    <w:p w:rsidR="00000000" w:rsidRPr="009A6CEC" w:rsidP="009A6CEC">
      <w:pPr>
        <w:pStyle w:val="ListBullet"/>
      </w:pPr>
      <w:r w:rsidRPr="009A6CEC">
        <w:t>aquatic ecology</w:t>
      </w:r>
    </w:p>
    <w:p w:rsidR="00000000" w:rsidRPr="009A6CEC" w:rsidP="009A6CEC">
      <w:pPr>
        <w:pStyle w:val="ListBullet"/>
      </w:pPr>
      <w:r w:rsidRPr="009A6CEC">
        <w:t>water quality indicators</w:t>
      </w:r>
    </w:p>
    <w:p w:rsidR="00000000" w:rsidRPr="009A6CEC" w:rsidP="009A6CEC">
      <w:pPr>
        <w:pStyle w:val="ListBullet"/>
      </w:pPr>
      <w:r w:rsidRPr="009A6CEC">
        <w:t>chemical principles</w:t>
      </w:r>
    </w:p>
    <w:p w:rsidR="00000000" w:rsidRPr="009A6CEC" w:rsidP="009A6CEC">
      <w:pPr>
        <w:pStyle w:val="ListBullet"/>
      </w:pPr>
      <w:r w:rsidRPr="009A6CEC">
        <w:t>catchment and coastal management issues contributing to surface and groundwater quality</w:t>
      </w:r>
    </w:p>
    <w:p w:rsidR="00000000" w:rsidRPr="009A6CEC" w:rsidP="009A6CEC">
      <w:pPr>
        <w:pStyle w:val="ListBullet"/>
      </w:pPr>
      <w:r w:rsidRPr="009A6CEC">
        <w:t>standard techniques to assess ecological health of aquatic sites</w:t>
      </w:r>
    </w:p>
    <w:p w:rsidR="00000000" w:rsidRPr="009A6CEC" w:rsidP="009A6CEC">
      <w:pPr>
        <w:pStyle w:val="ListBullet"/>
      </w:pPr>
      <w:r w:rsidRPr="009A6CEC">
        <w:t>mathematical sampling t</w:t>
      </w:r>
      <w:r w:rsidRPr="009A6CEC">
        <w:t>echniques</w:t>
      </w:r>
    </w:p>
    <w:p w:rsidR="00000000" w:rsidRPr="009A6CEC" w:rsidP="009A6CEC">
      <w:pPr>
        <w:pStyle w:val="ListBullet"/>
      </w:pPr>
      <w:r w:rsidRPr="009A6CEC">
        <w:t>analytical techniques appropriate to water quality monitoring</w:t>
      </w:r>
    </w:p>
    <w:p w:rsidR="00000000" w:rsidRPr="009A6CEC" w:rsidP="009A6CEC">
      <w:pPr>
        <w:pStyle w:val="ListBullet"/>
      </w:pPr>
      <w:r w:rsidRPr="009A6CEC">
        <w:t>data storage and management</w:t>
      </w:r>
    </w:p>
    <w:p w:rsidR="00000000" w:rsidRPr="009A6CEC" w:rsidP="009A6CEC">
      <w:pPr>
        <w:pStyle w:val="ListBullet"/>
      </w:pPr>
      <w:r w:rsidRPr="009A6CEC">
        <w:t>accepted scientific processes and standards for data collection and analysis</w:t>
      </w:r>
    </w:p>
    <w:p w:rsidR="00000000" w:rsidRPr="009A6CEC" w:rsidP="009A6CEC">
      <w:pPr>
        <w:pStyle w:val="ListBullet"/>
      </w:pPr>
      <w:r w:rsidRPr="009A6CEC">
        <w:t>statistical analysis</w:t>
      </w:r>
    </w:p>
    <w:p w:rsidR="00000000" w:rsidRPr="009A6CEC" w:rsidP="009A6CEC">
      <w:pPr>
        <w:pStyle w:val="ListBullet"/>
      </w:pPr>
      <w:r w:rsidRPr="009A6CEC">
        <w:t>hazard identification, assessment and control</w:t>
      </w:r>
    </w:p>
    <w:p w:rsidR="00000000" w:rsidRPr="009A6CEC" w:rsidP="009A6CEC">
      <w:pPr>
        <w:pStyle w:val="AllowPageBreak"/>
      </w:pPr>
    </w:p>
    <w:p w:rsidR="00000000" w:rsidRPr="009A6CEC" w:rsidP="009A6CEC">
      <w:pPr>
        <w:pStyle w:val="Heading1"/>
      </w:pPr>
      <w:bookmarkStart w:id="4" w:name="O_889511"/>
      <w:bookmarkEnd w:id="4"/>
      <w:r w:rsidRPr="009A6CEC">
        <w:t>Assessment Conditions</w:t>
      </w:r>
    </w:p>
    <w:p w:rsidR="00000000" w:rsidRPr="009A6CEC" w:rsidP="00531FD6">
      <w:pPr>
        <w:pStyle w:val="BodyText"/>
      </w:pPr>
      <w:r w:rsidRPr="009A6CEC">
        <w:t>Assessors must satisfy current standards for RTOs.</w:t>
      </w:r>
    </w:p>
    <w:p w:rsidR="00000000" w:rsidRPr="009A6CEC" w:rsidP="009A6CEC">
      <w:pPr>
        <w:pStyle w:val="Heading1"/>
      </w:pPr>
      <w:bookmarkStart w:id="5" w:name="O_889529"/>
      <w:bookmarkEnd w:id="5"/>
      <w:r w:rsidRPr="009A6CEC">
        <w:t>Links</w:t>
      </w:r>
    </w:p>
    <w:p w:rsidR="00000000" w:rsidRPr="009A6CEC" w:rsidP="00531FD6">
      <w:pPr>
        <w:pStyle w:val="BodyText"/>
      </w:pPr>
      <w:r w:rsidRPr="009A6C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3E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6CEC" w:rsidP="009A6CEC"/>
    <w:sectPr w:rsidSect="009A6C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EC" w:rsidRPr="00531FD6" w:rsidP="00531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D6" w:rsidP="009A6C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1FD6" w:rsidP="009A6C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1FD6" w:rsidP="009A6C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CEC" w:rsidRPr="00531FD6" w:rsidP="00531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D6" w:rsidRPr="002D2AF8" w:rsidP="009A6C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AHCNRM502 Develop a water quality monitoring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531FD6" w:rsidP="009A6C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C8D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66CD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C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C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C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C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C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C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C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C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C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C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C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CEC"/>
  </w:style>
  <w:style w:type="character" w:customStyle="1" w:styleId="Heading1Char">
    <w:name w:val="Heading 1 Char"/>
    <w:basedOn w:val="DefaultParagraphFont"/>
    <w:link w:val="Heading1"/>
    <w:rsid w:val="009A6C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C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C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6C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A6C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6C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6C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6C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C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C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C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C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C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C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C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C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C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C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C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C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C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C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C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C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C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C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6C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6CEC"/>
    <w:rPr>
      <w:b/>
      <w:spacing w:val="0"/>
    </w:rPr>
  </w:style>
  <w:style w:type="paragraph" w:customStyle="1" w:styleId="SuperTitle">
    <w:name w:val="SuperTitle"/>
    <w:basedOn w:val="Title"/>
    <w:rsid w:val="009A6C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C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C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6C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6C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C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C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C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C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C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C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C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C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6CEC"/>
    <w:rPr>
      <w:i/>
    </w:rPr>
  </w:style>
  <w:style w:type="paragraph" w:styleId="Caption">
    <w:name w:val="caption"/>
    <w:basedOn w:val="BodyText"/>
    <w:next w:val="Normal"/>
    <w:qFormat/>
    <w:rsid w:val="009A6C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C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C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CEC"/>
  </w:style>
  <w:style w:type="paragraph" w:styleId="TableofFigures">
    <w:name w:val="table of figures"/>
    <w:basedOn w:val="Normal"/>
    <w:next w:val="Normal"/>
    <w:semiHidden/>
    <w:rsid w:val="009A6C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C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6CEC"/>
    <w:rPr>
      <w:rFonts w:ascii="Wingdings" w:hAnsi="Wingdings"/>
    </w:rPr>
  </w:style>
  <w:style w:type="character" w:customStyle="1" w:styleId="HotSpot">
    <w:name w:val="HotSpot"/>
    <w:rsid w:val="009A6CEC"/>
    <w:rPr>
      <w:color w:val="0033CC"/>
      <w:u w:val="none"/>
    </w:rPr>
  </w:style>
  <w:style w:type="paragraph" w:customStyle="1" w:styleId="BodyTextRight">
    <w:name w:val="Body Text Right"/>
    <w:basedOn w:val="BodyText"/>
    <w:rsid w:val="009A6C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C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C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C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C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C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CEC"/>
    <w:rPr>
      <w:sz w:val="32"/>
    </w:rPr>
  </w:style>
  <w:style w:type="paragraph" w:customStyle="1" w:styleId="HeadingProcedure">
    <w:name w:val="Heading Procedure"/>
    <w:basedOn w:val="HeadingBase"/>
    <w:next w:val="Normal"/>
    <w:rsid w:val="009A6C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CEC"/>
    <w:pPr>
      <w:spacing w:before="60" w:after="60"/>
    </w:pPr>
  </w:style>
  <w:style w:type="paragraph" w:styleId="ListContinue">
    <w:name w:val="List Continue"/>
    <w:basedOn w:val="List"/>
    <w:rsid w:val="009A6CEC"/>
    <w:pPr>
      <w:ind w:firstLine="0"/>
    </w:pPr>
  </w:style>
  <w:style w:type="paragraph" w:customStyle="1" w:styleId="ListNote">
    <w:name w:val="List Note"/>
    <w:basedOn w:val="List"/>
    <w:rsid w:val="009A6C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C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C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CEC"/>
    <w:rPr>
      <w:rFonts w:ascii="Courier New" w:hAnsi="Courier New"/>
    </w:rPr>
  </w:style>
  <w:style w:type="paragraph" w:customStyle="1" w:styleId="NoteBullet">
    <w:name w:val="Note Bullet"/>
    <w:basedOn w:val="Note"/>
    <w:rsid w:val="009A6C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C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C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C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C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6C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C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CEC"/>
    <w:rPr>
      <w:b/>
      <w:smallCaps/>
    </w:rPr>
  </w:style>
  <w:style w:type="paragraph" w:customStyle="1" w:styleId="TableListNumber">
    <w:name w:val="Table List Number"/>
    <w:basedOn w:val="ListNumber"/>
    <w:rsid w:val="009A6C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C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CEC"/>
    <w:pPr>
      <w:numPr>
        <w:numId w:val="8"/>
      </w:numPr>
    </w:pPr>
  </w:style>
  <w:style w:type="paragraph" w:customStyle="1" w:styleId="ListAlpha2">
    <w:name w:val="List Alpha 2"/>
    <w:basedOn w:val="List2"/>
    <w:rsid w:val="009A6CEC"/>
    <w:pPr>
      <w:numPr>
        <w:numId w:val="7"/>
      </w:numPr>
    </w:pPr>
  </w:style>
  <w:style w:type="paragraph" w:styleId="List2">
    <w:name w:val="List 2"/>
    <w:basedOn w:val="BodyText"/>
    <w:rsid w:val="009A6C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C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C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C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C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C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6CEC"/>
    <w:pPr>
      <w:numPr>
        <w:numId w:val="3"/>
      </w:numPr>
    </w:pPr>
  </w:style>
  <w:style w:type="paragraph" w:styleId="ListContinue2">
    <w:name w:val="List Continue 2"/>
    <w:basedOn w:val="List2"/>
    <w:rsid w:val="009A6CEC"/>
    <w:pPr>
      <w:ind w:firstLine="0"/>
    </w:pPr>
  </w:style>
  <w:style w:type="paragraph" w:styleId="ListContinue3">
    <w:name w:val="List Continue 3"/>
    <w:basedOn w:val="List3"/>
    <w:rsid w:val="009A6CEC"/>
    <w:pPr>
      <w:ind w:left="1021" w:firstLine="0"/>
    </w:pPr>
  </w:style>
  <w:style w:type="paragraph" w:styleId="ListContinue4">
    <w:name w:val="List Continue 4"/>
    <w:basedOn w:val="List4"/>
    <w:rsid w:val="009A6CEC"/>
    <w:pPr>
      <w:ind w:firstLine="0"/>
    </w:pPr>
  </w:style>
  <w:style w:type="paragraph" w:styleId="ListContinue5">
    <w:name w:val="List Continue 5"/>
    <w:basedOn w:val="List5"/>
    <w:rsid w:val="009A6CEC"/>
    <w:pPr>
      <w:ind w:firstLine="0"/>
    </w:pPr>
  </w:style>
  <w:style w:type="paragraph" w:styleId="ListNumber3">
    <w:name w:val="List Number 3"/>
    <w:basedOn w:val="List3"/>
    <w:rsid w:val="009A6CEC"/>
    <w:pPr>
      <w:numPr>
        <w:numId w:val="4"/>
      </w:numPr>
    </w:pPr>
  </w:style>
  <w:style w:type="paragraph" w:styleId="ListNumber4">
    <w:name w:val="List Number 4"/>
    <w:basedOn w:val="List4"/>
    <w:rsid w:val="009A6CEC"/>
    <w:pPr>
      <w:numPr>
        <w:numId w:val="5"/>
      </w:numPr>
    </w:pPr>
  </w:style>
  <w:style w:type="paragraph" w:styleId="ListNumber5">
    <w:name w:val="List Number 5"/>
    <w:basedOn w:val="List5"/>
    <w:rsid w:val="009A6CEC"/>
    <w:pPr>
      <w:numPr>
        <w:numId w:val="6"/>
      </w:numPr>
    </w:pPr>
  </w:style>
  <w:style w:type="paragraph" w:styleId="BlockText">
    <w:name w:val="Block Text"/>
    <w:basedOn w:val="Normal"/>
    <w:rsid w:val="009A6C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C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CEC"/>
    <w:rPr>
      <w:sz w:val="16"/>
      <w:vertAlign w:val="superscript"/>
    </w:rPr>
  </w:style>
  <w:style w:type="character" w:customStyle="1" w:styleId="Symbols">
    <w:name w:val="Symbols"/>
    <w:basedOn w:val="DefaultParagraphFont"/>
    <w:rsid w:val="009A6CEC"/>
    <w:rPr>
      <w:rFonts w:ascii="Symbol" w:hAnsi="Symbol"/>
    </w:rPr>
  </w:style>
  <w:style w:type="character" w:customStyle="1" w:styleId="MenuOptions">
    <w:name w:val="Menu Options"/>
    <w:basedOn w:val="DefaultParagraphFont"/>
    <w:rsid w:val="009A6C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CEC"/>
    <w:rPr>
      <w:b/>
    </w:rPr>
  </w:style>
  <w:style w:type="character" w:customStyle="1" w:styleId="Underlined">
    <w:name w:val="Underlined"/>
    <w:basedOn w:val="DefaultParagraphFont"/>
    <w:rsid w:val="009A6CEC"/>
    <w:rPr>
      <w:u w:val="single"/>
    </w:rPr>
  </w:style>
  <w:style w:type="paragraph" w:customStyle="1" w:styleId="TableBodyTextRight">
    <w:name w:val="Table Body Text Right"/>
    <w:basedOn w:val="TableBodyText"/>
    <w:rsid w:val="009A6C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CEC"/>
    <w:rPr>
      <w:sz w:val="18"/>
    </w:rPr>
  </w:style>
  <w:style w:type="paragraph" w:customStyle="1" w:styleId="BodySmallRight">
    <w:name w:val="Body Small Right"/>
    <w:basedOn w:val="BodyTextRight"/>
    <w:rsid w:val="009A6CEC"/>
    <w:rPr>
      <w:sz w:val="18"/>
      <w:szCs w:val="18"/>
    </w:rPr>
  </w:style>
  <w:style w:type="paragraph" w:customStyle="1" w:styleId="MarginEdition">
    <w:name w:val="Margin Edition"/>
    <w:basedOn w:val="MarginNote"/>
    <w:rsid w:val="009A6C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CEC"/>
    <w:rPr>
      <w:sz w:val="2"/>
      <w:szCs w:val="2"/>
    </w:rPr>
  </w:style>
  <w:style w:type="character" w:customStyle="1" w:styleId="Small">
    <w:name w:val="Small"/>
    <w:basedOn w:val="DefaultParagraphFont"/>
    <w:rsid w:val="009A6CEC"/>
    <w:rPr>
      <w:sz w:val="16"/>
    </w:rPr>
  </w:style>
  <w:style w:type="paragraph" w:customStyle="1" w:styleId="WideTable">
    <w:name w:val="Wide Table"/>
    <w:basedOn w:val="Normal"/>
    <w:rsid w:val="009A6C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CEC"/>
  </w:style>
  <w:style w:type="paragraph" w:styleId="Quote">
    <w:name w:val="Quote"/>
    <w:basedOn w:val="Heading1"/>
    <w:link w:val="QuoteChar"/>
    <w:qFormat/>
    <w:rsid w:val="009A6C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C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CEC"/>
    <w:pPr>
      <w:pageBreakBefore/>
    </w:pPr>
  </w:style>
  <w:style w:type="paragraph" w:customStyle="1" w:styleId="Border">
    <w:name w:val="Border"/>
    <w:basedOn w:val="Normal"/>
    <w:qFormat/>
    <w:rsid w:val="009A6C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C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C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C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C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C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C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C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C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CEC"/>
    <w:rPr>
      <w:u w:val="single"/>
    </w:rPr>
  </w:style>
  <w:style w:type="character" w:customStyle="1" w:styleId="BoldandItalics">
    <w:name w:val="Bold and Italics"/>
    <w:qFormat/>
    <w:rsid w:val="009A6CEC"/>
    <w:rPr>
      <w:b/>
      <w:i/>
      <w:u w:val="none"/>
    </w:rPr>
  </w:style>
  <w:style w:type="paragraph" w:styleId="BalloonText">
    <w:name w:val="Balloon Text"/>
    <w:basedOn w:val="Normal"/>
    <w:link w:val="BalloonTextChar"/>
    <w:rsid w:val="009A6C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C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C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C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C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C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CEC"/>
    <w:pPr>
      <w:spacing w:before="0" w:after="0"/>
    </w:pPr>
  </w:style>
  <w:style w:type="paragraph" w:customStyle="1" w:styleId="BodyTextBold">
    <w:name w:val="Body Text Bold"/>
    <w:basedOn w:val="BodyText"/>
    <w:qFormat/>
    <w:rsid w:val="009A6CEC"/>
    <w:rPr>
      <w:b/>
    </w:rPr>
  </w:style>
  <w:style w:type="character" w:styleId="Hyperlink">
    <w:name w:val="Hyperlink"/>
    <w:basedOn w:val="DefaultParagraphFont"/>
    <w:uiPriority w:val="99"/>
    <w:unhideWhenUsed/>
    <w:rsid w:val="00531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2338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AHCNRM502 Develop a water quality monitoring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2020-08-26T08:27:00Z</dcterms:created>
  <dcterms:modified xsi:type="dcterms:W3CDTF">2020-08-26T08:27:00Z</dcterms:modified>
</cp:coreProperties>
</file>