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42D" w:rsidP="00BE742D">
      <w:pPr>
        <w:pStyle w:val="Title"/>
      </w:pPr>
      <w:r>
        <w:fldChar w:fldCharType="begin"/>
      </w:r>
      <w:r>
        <w:instrText xml:space="preserve"> TITLE   \* MERGEFORMAT </w:instrText>
      </w:r>
      <w:r>
        <w:fldChar w:fldCharType="separate"/>
      </w:r>
      <w:r>
        <w:t>AHCNRM301 Establish an Australian native stingless bee colony</w:t>
      </w:r>
      <w:r>
        <w:fldChar w:fldCharType="end"/>
      </w:r>
    </w:p>
    <w:p w:rsidR="00BE742D" w:rsidP="00BE742D">
      <w:pPr>
        <w:pStyle w:val="Version"/>
        <w:sectPr w:rsidSect="00211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112A" w:rsidP="0021112A">
      <w:pPr>
        <w:pStyle w:val="SuperHeading"/>
      </w:pPr>
      <w:r w:rsidRPr="0021112A">
        <w:t>AHCNRM301 Establish an Australian native stingless bee colony</w:t>
      </w:r>
    </w:p>
    <w:p w:rsidR="00000000" w:rsidRPr="0021112A" w:rsidP="0021112A">
      <w:pPr>
        <w:pStyle w:val="Heading1"/>
      </w:pPr>
      <w:bookmarkStart w:id="1" w:name="O_1151435"/>
      <w:bookmarkEnd w:id="1"/>
      <w:r w:rsidRPr="0021112A">
        <w:t>Modification History</w:t>
      </w:r>
    </w:p>
    <w:tbl>
      <w:tblPr>
        <w:tblW w:w="9520" w:type="dxa"/>
        <w:tblLayout w:type="fixed"/>
        <w:tblCellMar>
          <w:left w:w="62" w:type="dxa"/>
          <w:right w:w="62" w:type="dxa"/>
        </w:tblCellMar>
        <w:tblLook w:val="0000"/>
      </w:tblPr>
      <w:tblGrid>
        <w:gridCol w:w="2581"/>
        <w:gridCol w:w="6939"/>
      </w:tblGrid>
      <w:tr w:rsidTr="00BE74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rPr>
                <w:rStyle w:val="SpecialBold"/>
              </w:rPr>
              <w:t>Comments</w:t>
            </w:r>
          </w:p>
        </w:tc>
      </w:tr>
      <w:tr w:rsidTr="00BE742D">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This version released with AHC Agriculture, Horticulture and Conservation and Land Management Training Package Version 6.0.</w:t>
            </w:r>
          </w:p>
        </w:tc>
      </w:tr>
      <w:tr w:rsidTr="00BE742D">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t>This version released with AHC Agriculture, Horticulture and Conservation and Land Management Training Package Version 3.0.</w:t>
            </w:r>
          </w:p>
        </w:tc>
      </w:tr>
    </w:tbl>
    <w:p w:rsidR="00000000" w:rsidRPr="0021112A" w:rsidP="0021112A">
      <w:pPr>
        <w:pStyle w:val="BodyText"/>
      </w:pPr>
    </w:p>
    <w:p w:rsidR="00000000" w:rsidRPr="0021112A" w:rsidP="0021112A">
      <w:pPr>
        <w:pStyle w:val="AllowPageBreak"/>
      </w:pPr>
    </w:p>
    <w:p w:rsidR="00000000" w:rsidRPr="0021112A" w:rsidP="0021112A">
      <w:pPr>
        <w:pStyle w:val="Heading1"/>
      </w:pPr>
      <w:bookmarkStart w:id="2" w:name="O_1151434"/>
      <w:bookmarkEnd w:id="2"/>
      <w:r w:rsidRPr="0021112A">
        <w:t>Application</w:t>
      </w:r>
    </w:p>
    <w:p w:rsidR="00000000" w:rsidRPr="0021112A" w:rsidP="00BE742D">
      <w:pPr>
        <w:pStyle w:val="BodyText"/>
      </w:pPr>
      <w:r w:rsidRPr="0021112A">
        <w:t>This unit of competency describes the skills and knowledge required to identify, procure, establish and maintain a colony of Australian native stingless bees (ANSBs) suitable for establishing in a specific location for a defined purpose.</w:t>
      </w:r>
    </w:p>
    <w:p w:rsidR="00000000" w:rsidRPr="0021112A" w:rsidP="00BE742D">
      <w:pPr>
        <w:pStyle w:val="BodyText"/>
      </w:pPr>
      <w:r w:rsidRPr="0021112A">
        <w:t>The unit applies t</w:t>
      </w:r>
      <w:r w:rsidRPr="0021112A">
        <w:t>o individuals who take responsibility for their own work and for the quality of the work of others. They use discretion and judgement in the selection, allocation and use of available resources.</w:t>
      </w:r>
    </w:p>
    <w:p w:rsidR="00000000" w:rsidRPr="0021112A" w:rsidP="00BE742D">
      <w:pPr>
        <w:pStyle w:val="BodyText"/>
      </w:pPr>
      <w:r w:rsidRPr="0021112A">
        <w:t>No licensing, legislative or certification requirements apply</w:t>
      </w:r>
      <w:r w:rsidRPr="0021112A">
        <w:t xml:space="preserve"> to this unit at the time of publication.</w:t>
      </w:r>
    </w:p>
    <w:p w:rsidR="00000000" w:rsidRPr="0021112A" w:rsidP="0021112A">
      <w:pPr>
        <w:pStyle w:val="Heading1"/>
      </w:pPr>
      <w:bookmarkStart w:id="3" w:name="O_1151433"/>
      <w:bookmarkEnd w:id="3"/>
      <w:r w:rsidRPr="0021112A">
        <w:t>Pre-requisite Unit</w:t>
      </w:r>
    </w:p>
    <w:p w:rsidR="00000000" w:rsidRPr="0021112A" w:rsidP="00BE742D">
      <w:pPr>
        <w:pStyle w:val="BodyText"/>
      </w:pPr>
      <w:r w:rsidRPr="0021112A">
        <w:t>Nil</w:t>
      </w:r>
    </w:p>
    <w:p w:rsidR="00000000" w:rsidRPr="0021112A" w:rsidP="0021112A">
      <w:pPr>
        <w:pStyle w:val="Heading1"/>
      </w:pPr>
      <w:bookmarkStart w:id="4" w:name="O_1151432"/>
      <w:bookmarkEnd w:id="4"/>
      <w:r w:rsidRPr="0021112A">
        <w:t>Unit Sector</w:t>
      </w:r>
    </w:p>
    <w:p w:rsidR="00000000" w:rsidRPr="0021112A" w:rsidP="00BE742D">
      <w:pPr>
        <w:pStyle w:val="BodyText"/>
      </w:pPr>
      <w:r w:rsidRPr="0021112A">
        <w:t xml:space="preserve">Natural Resource Management (NRM) </w:t>
      </w:r>
    </w:p>
    <w:p w:rsidR="00000000" w:rsidRPr="0021112A" w:rsidP="0021112A">
      <w:pPr>
        <w:pStyle w:val="Heading1"/>
      </w:pPr>
      <w:bookmarkStart w:id="5" w:name="O_1151431"/>
      <w:bookmarkEnd w:id="5"/>
      <w:r w:rsidRPr="0021112A">
        <w:t>Elements and Performance Criteria</w:t>
      </w:r>
    </w:p>
    <w:tbl>
      <w:tblPr>
        <w:tblW w:w="9520" w:type="dxa"/>
        <w:tblLayout w:type="fixed"/>
        <w:tblCellMar>
          <w:left w:w="62" w:type="dxa"/>
          <w:right w:w="62" w:type="dxa"/>
        </w:tblCellMar>
        <w:tblLook w:val="0000"/>
      </w:tblPr>
      <w:tblGrid>
        <w:gridCol w:w="2580"/>
        <w:gridCol w:w="6940"/>
      </w:tblGrid>
      <w:tr w:rsidTr="00BE74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112A">
            <w:pPr>
              <w:pStyle w:val="BodyTextBold"/>
              <w:rPr>
                <w:lang w:val="en-NZ"/>
              </w:rPr>
            </w:pPr>
            <w:r w:rsidRPr="0021112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112A">
            <w:pPr>
              <w:pStyle w:val="BodyTextBold"/>
              <w:rPr>
                <w:lang w:val="en-NZ"/>
              </w:rPr>
            </w:pPr>
            <w:r w:rsidRPr="0021112A">
              <w:t>Performance Criteria</w:t>
            </w:r>
          </w:p>
        </w:tc>
      </w:tr>
      <w:tr w:rsidTr="00BE742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rPr>
                <w:rStyle w:val="Emphasis"/>
              </w:rPr>
              <w:t xml:space="preserve">Elements describe the </w:t>
            </w:r>
            <w:r w:rsidRPr="0021112A">
              <w:rPr>
                <w:rStyle w:val="Emphasis"/>
              </w:rPr>
              <w:t>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rPr>
                <w:rStyle w:val="Emphasis"/>
              </w:rPr>
              <w:t>Performance criteria describe the performance needed to demonstrate achievement of the element.</w:t>
            </w:r>
          </w:p>
        </w:tc>
      </w:tr>
      <w:tr w:rsidTr="00BE74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 xml:space="preserve">1. Recognise common Australian native stingless bees suitable </w:t>
            </w:r>
            <w:r w:rsidRPr="0021112A">
              <w:t>for domestication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t>1.1 Recognise common Australian native bees and their nesting habits</w:t>
            </w:r>
          </w:p>
          <w:p w:rsidR="00000000" w:rsidRPr="0021112A" w:rsidP="0021112A">
            <w:pPr>
              <w:pStyle w:val="BodyText"/>
            </w:pPr>
            <w:r w:rsidRPr="0021112A">
              <w:t>1.2 Recognise common ANSB species suitable for domestication for a specified location</w:t>
            </w:r>
          </w:p>
          <w:p w:rsidR="00000000" w:rsidRPr="0021112A" w:rsidP="0021112A">
            <w:pPr>
              <w:pStyle w:val="BodyText"/>
            </w:pPr>
            <w:r w:rsidRPr="0021112A">
              <w:t>1.3 Select a species of ANSB and identify the environmental conditions required</w:t>
            </w:r>
          </w:p>
          <w:p w:rsidR="00000000" w:rsidP="0021112A">
            <w:pPr>
              <w:pStyle w:val="BodyText"/>
              <w:rPr>
                <w:lang w:val="en-NZ"/>
              </w:rPr>
            </w:pPr>
            <w:r w:rsidRPr="0021112A">
              <w:t>1.4 Prepare a basic m</w:t>
            </w:r>
            <w:r w:rsidRPr="0021112A">
              <w:t>anagement strategy for establishing and maintaining ANSBs for a defined purpose</w:t>
            </w:r>
          </w:p>
        </w:tc>
      </w:tr>
      <w:tr w:rsidTr="00BE74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2. Prepare a structure to house an ANSB colony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t>2.1 Identify type of structure required to house the ANSB colony and acquire components according to design and workplace proced</w:t>
            </w:r>
            <w:r w:rsidRPr="0021112A">
              <w:t>ures</w:t>
            </w:r>
          </w:p>
          <w:p w:rsidR="00000000" w:rsidRPr="0021112A" w:rsidP="0021112A">
            <w:pPr>
              <w:pStyle w:val="BodyText"/>
            </w:pPr>
            <w:r w:rsidRPr="0021112A">
              <w:t>2.2 Identify health and safety hazards and risks, and apply appropriate controls according to workplace procedures</w:t>
            </w:r>
          </w:p>
          <w:p w:rsidR="00000000" w:rsidRPr="0021112A" w:rsidP="0021112A">
            <w:pPr>
              <w:pStyle w:val="BodyText"/>
            </w:pPr>
            <w:r w:rsidRPr="0021112A">
              <w:t>2.3 Select, fit and use personal protective equipment</w:t>
            </w:r>
          </w:p>
          <w:p w:rsidR="00000000" w:rsidRPr="0021112A" w:rsidP="0021112A">
            <w:pPr>
              <w:pStyle w:val="BodyText"/>
            </w:pPr>
            <w:r w:rsidRPr="0021112A">
              <w:t>2.4 Select tools and equipment required to assemble the planned structure accordin</w:t>
            </w:r>
            <w:r w:rsidRPr="0021112A">
              <w:t>g to workplace procedures</w:t>
            </w:r>
          </w:p>
          <w:p w:rsidR="00000000" w:rsidP="0021112A">
            <w:pPr>
              <w:pStyle w:val="BodyText"/>
              <w:rPr>
                <w:lang w:val="en-NZ"/>
              </w:rPr>
            </w:pPr>
            <w:r w:rsidRPr="0021112A">
              <w:t>2.5 Assemble components to house ANSBs according to design</w:t>
            </w:r>
          </w:p>
        </w:tc>
      </w:tr>
      <w:tr w:rsidTr="00BE74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3. Set up an ANSB colony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t>3.1 Procure a population of native bees and prepare to establish a new colony according to workplace procedures and legislative requirements</w:t>
            </w:r>
          </w:p>
          <w:p w:rsidR="00000000" w:rsidRPr="0021112A" w:rsidP="0021112A">
            <w:pPr>
              <w:pStyle w:val="BodyText"/>
            </w:pPr>
            <w:r w:rsidRPr="0021112A">
              <w:t xml:space="preserve">3.2 </w:t>
            </w:r>
            <w:r w:rsidRPr="0021112A">
              <w:t>Identify and select a preferred method for establishing colony</w:t>
            </w:r>
          </w:p>
          <w:p w:rsidR="00000000" w:rsidRPr="0021112A" w:rsidP="0021112A">
            <w:pPr>
              <w:pStyle w:val="BodyText"/>
            </w:pPr>
            <w:r w:rsidRPr="0021112A">
              <w:t>3.3 Prepare bee structure to receive the native bee colony</w:t>
            </w:r>
          </w:p>
          <w:p w:rsidR="00000000" w:rsidRPr="0021112A" w:rsidP="0021112A">
            <w:pPr>
              <w:pStyle w:val="BodyText"/>
            </w:pPr>
            <w:r w:rsidRPr="0021112A">
              <w:t>3.4 Perform manipulations required to establish the bee colony according to selected method</w:t>
            </w:r>
          </w:p>
          <w:p w:rsidR="00000000" w:rsidRPr="0021112A" w:rsidP="0021112A">
            <w:pPr>
              <w:pStyle w:val="BodyText"/>
            </w:pPr>
            <w:r w:rsidRPr="0021112A">
              <w:t>3.5 Transfer the colony to a location and position suitable to native bee species, colony management strategy and biosecurity procedures</w:t>
            </w:r>
          </w:p>
          <w:p w:rsidR="00000000" w:rsidP="0021112A">
            <w:pPr>
              <w:pStyle w:val="BodyText"/>
              <w:rPr>
                <w:lang w:val="en-NZ"/>
              </w:rPr>
            </w:pPr>
            <w:r w:rsidRPr="0021112A">
              <w:t>3.6 Monitor native bee colony for desired development and take remedial action to rectify development problems</w:t>
            </w:r>
          </w:p>
        </w:tc>
      </w:tr>
      <w:tr w:rsidTr="00BE74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4. Moni</w:t>
            </w:r>
            <w:r w:rsidRPr="0021112A">
              <w:t>tor and maintain the health of ANSBs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t>4.1 Identify and recognise common native bee pests, diseases and disorders</w:t>
            </w:r>
          </w:p>
          <w:p w:rsidR="00000000" w:rsidRPr="0021112A" w:rsidP="0021112A">
            <w:pPr>
              <w:pStyle w:val="BodyText"/>
            </w:pPr>
            <w:r w:rsidRPr="0021112A">
              <w:t>4.2 Inspect native bee colony for pests, diseases and disorders, and take remedial action according to workplace biosecurity procedures</w:t>
            </w:r>
          </w:p>
          <w:p w:rsidR="00000000" w:rsidP="0021112A">
            <w:pPr>
              <w:pStyle w:val="BodyText"/>
              <w:rPr>
                <w:lang w:val="en-NZ"/>
              </w:rPr>
            </w:pPr>
            <w:r w:rsidRPr="0021112A">
              <w:t>4.3 Moni</w:t>
            </w:r>
            <w:r w:rsidRPr="0021112A">
              <w:t>tor environmental conditions and maintain optimal condition according to workplace procedures and management strategy</w:t>
            </w:r>
          </w:p>
        </w:tc>
      </w:tr>
      <w:tr w:rsidTr="00BE74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5. Manipulate ANSB colony to achieve strategic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t>5.1 Confirm purpose and outcomes for ANSB colony against management strategy</w:t>
            </w:r>
          </w:p>
          <w:p w:rsidR="00000000" w:rsidRPr="0021112A" w:rsidP="0021112A">
            <w:pPr>
              <w:pStyle w:val="BodyText"/>
            </w:pPr>
            <w:r w:rsidRPr="0021112A">
              <w:t xml:space="preserve">5.2 </w:t>
            </w:r>
            <w:r w:rsidRPr="0021112A">
              <w:t>Manipulate and manage colony to achieve purpose and outcome of management strategy</w:t>
            </w:r>
          </w:p>
          <w:p w:rsidR="00000000" w:rsidRPr="0021112A" w:rsidP="0021112A">
            <w:pPr>
              <w:pStyle w:val="BodyText"/>
            </w:pPr>
            <w:r w:rsidRPr="0021112A">
              <w:t xml:space="preserve">5.3 Review outcomes of manipulations to assess achievement of </w:t>
            </w:r>
            <w:r w:rsidRPr="0021112A">
              <w:t>management strategy</w:t>
            </w:r>
          </w:p>
        </w:tc>
      </w:tr>
    </w:tbl>
    <w:p w:rsidR="00000000" w:rsidRPr="0021112A" w:rsidP="0021112A">
      <w:pPr>
        <w:pStyle w:val="BodyText"/>
      </w:pPr>
    </w:p>
    <w:p w:rsidR="00000000" w:rsidRPr="0021112A" w:rsidP="0021112A">
      <w:pPr>
        <w:pStyle w:val="AllowPageBreak"/>
      </w:pPr>
    </w:p>
    <w:p w:rsidR="00000000" w:rsidRPr="0021112A" w:rsidP="0021112A">
      <w:pPr>
        <w:pStyle w:val="Heading1"/>
      </w:pPr>
      <w:bookmarkStart w:id="6" w:name="O_1151430"/>
      <w:bookmarkEnd w:id="6"/>
      <w:r w:rsidRPr="0021112A">
        <w:t>Foundation Skills</w:t>
      </w:r>
    </w:p>
    <w:p w:rsidR="00000000" w:rsidRPr="00BE742D" w:rsidP="00BE742D">
      <w:pPr>
        <w:pStyle w:val="BodyText"/>
        <w:rPr>
          <w:i/>
        </w:rPr>
      </w:pPr>
      <w:r w:rsidRPr="00BE742D">
        <w:rPr>
          <w:rStyle w:val="Emphasis"/>
        </w:rPr>
        <w:t>This section describes those language, literacy, num</w:t>
      </w:r>
      <w:r w:rsidRPr="00BE742D">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111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Bold"/>
              <w:rPr>
                <w:lang w:val="en-NZ"/>
              </w:rPr>
            </w:pPr>
            <w:r w:rsidRPr="0021112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Bold"/>
              <w:rPr>
                <w:lang w:val="en-NZ"/>
              </w:rPr>
            </w:pPr>
            <w:r w:rsidRPr="0021112A">
              <w:t>Description</w:t>
            </w:r>
          </w:p>
        </w:tc>
      </w:tr>
      <w:tr w:rsidTr="00211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ListBullet"/>
              <w:rPr>
                <w:lang w:val="en-NZ"/>
              </w:rPr>
            </w:pPr>
            <w:r w:rsidRPr="0021112A">
              <w:t>Interpret designs and plans suitable for housing ANSB colonies</w:t>
            </w:r>
          </w:p>
        </w:tc>
      </w:tr>
      <w:tr w:rsidTr="00211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ListBullet"/>
              <w:rPr>
                <w:lang w:val="en-NZ"/>
              </w:rPr>
            </w:pPr>
            <w:r w:rsidRPr="0021112A">
              <w:t>Document a basic management strategy for an ANSB colony using appropriate terminology and required format</w:t>
            </w:r>
          </w:p>
        </w:tc>
      </w:tr>
      <w:tr w:rsidTr="00211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ListBullet"/>
            </w:pPr>
            <w:r w:rsidRPr="0021112A">
              <w:t>Measure and perform calculations for layout and construction requirements of ANSB structures according to proposed design</w:t>
            </w:r>
          </w:p>
        </w:tc>
      </w:tr>
    </w:tbl>
    <w:p w:rsidR="00000000" w:rsidRPr="0021112A" w:rsidP="0021112A">
      <w:pPr>
        <w:pStyle w:val="BodyText"/>
      </w:pPr>
    </w:p>
    <w:p w:rsidR="00000000" w:rsidRPr="0021112A" w:rsidP="0021112A">
      <w:pPr>
        <w:pStyle w:val="AllowPageBreak"/>
      </w:pPr>
    </w:p>
    <w:p w:rsidR="00000000" w:rsidRPr="0021112A" w:rsidP="0021112A">
      <w:pPr>
        <w:pStyle w:val="Heading1"/>
      </w:pPr>
      <w:bookmarkStart w:id="7" w:name="O_1151429"/>
      <w:bookmarkEnd w:id="7"/>
      <w:r w:rsidRPr="0021112A">
        <w:t>Unit Mapping Information</w:t>
      </w:r>
    </w:p>
    <w:tbl>
      <w:tblPr>
        <w:tblW w:w="9520" w:type="dxa"/>
        <w:tblLayout w:type="fixed"/>
        <w:tblCellMar>
          <w:left w:w="62" w:type="dxa"/>
          <w:right w:w="62" w:type="dxa"/>
        </w:tblCellMar>
        <w:tblLook w:val="0000"/>
      </w:tblPr>
      <w:tblGrid>
        <w:gridCol w:w="2268"/>
        <w:gridCol w:w="2268"/>
        <w:gridCol w:w="2716"/>
        <w:gridCol w:w="2268"/>
      </w:tblGrid>
      <w:tr w:rsidTr="0021112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Bold"/>
              <w:rPr>
                <w:lang w:val="en-NZ"/>
              </w:rPr>
            </w:pPr>
            <w:r w:rsidRPr="0021112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Bold"/>
              <w:rPr>
                <w:lang w:val="en-NZ"/>
              </w:rPr>
            </w:pPr>
            <w:r w:rsidRPr="0021112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Bold"/>
              <w:rPr>
                <w:lang w:val="en-NZ"/>
              </w:rPr>
            </w:pPr>
            <w:r w:rsidRPr="0021112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Bold"/>
              <w:rPr>
                <w:lang w:val="en-NZ"/>
              </w:rPr>
            </w:pPr>
            <w:r w:rsidRPr="0021112A">
              <w:t>Equivalence status</w:t>
            </w:r>
          </w:p>
        </w:tc>
      </w:tr>
      <w:tr w:rsidTr="0021112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AHCNRM301 Establish an Australian native stingless bee colony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AHCNRM301 Establish an Australian native stingless bee colony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2A">
            <w:pPr>
              <w:pStyle w:val="BodyText"/>
              <w:rPr>
                <w:lang w:val="en-NZ"/>
              </w:rPr>
            </w:pPr>
            <w:r w:rsidRPr="0021112A">
              <w:t>Removed Core Skills for Work from Foundation Skills field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2A" w:rsidP="0021112A">
            <w:pPr>
              <w:pStyle w:val="BodyText"/>
            </w:pPr>
            <w:r w:rsidRPr="0021112A">
              <w:t>Equivalent</w:t>
            </w:r>
          </w:p>
        </w:tc>
      </w:tr>
    </w:tbl>
    <w:p w:rsidR="00000000" w:rsidRPr="0021112A" w:rsidP="0021112A">
      <w:pPr>
        <w:pStyle w:val="BodyText"/>
      </w:pPr>
    </w:p>
    <w:p w:rsidR="00000000" w:rsidRPr="0021112A" w:rsidP="0021112A">
      <w:pPr>
        <w:pStyle w:val="AllowPageBreak"/>
      </w:pPr>
    </w:p>
    <w:p w:rsidR="00000000" w:rsidRPr="0021112A" w:rsidP="0021112A">
      <w:pPr>
        <w:pStyle w:val="Heading1"/>
      </w:pPr>
      <w:bookmarkStart w:id="8" w:name="O_1151436"/>
      <w:bookmarkEnd w:id="8"/>
      <w:r w:rsidRPr="0021112A">
        <w:t>Links</w:t>
      </w:r>
    </w:p>
    <w:p w:rsidR="00000000" w:rsidRPr="0021112A" w:rsidP="00BE742D">
      <w:pPr>
        <w:pStyle w:val="BodyText"/>
      </w:pPr>
      <w:r w:rsidRPr="0021112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55906">
        <w:rPr>
          <w:rStyle w:val="Hyperlink"/>
        </w:rPr>
        <w:t>https://vetnet.gov.au/Pages/TrainingDocs.aspx?q=c6399549-9c62-4a5e-bf1a-524b2322cf72</w:t>
      </w:r>
      <w:r>
        <w:fldChar w:fldCharType="end"/>
      </w:r>
    </w:p>
    <w:p w:rsidR="00000000" w:rsidRPr="0021112A" w:rsidP="0021112A"/>
    <w:sectPr w:rsidSect="002111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2A" w:rsidRPr="00BE742D" w:rsidP="00BE7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2D" w:rsidP="00211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42D" w:rsidP="002111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742D" w:rsidP="00211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12A" w:rsidRPr="00BE742D" w:rsidP="00BE7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2D" w:rsidRPr="002D2AF8" w:rsidP="0021112A">
    <w:pPr>
      <w:pStyle w:val="Header"/>
      <w:framePr w:wrap="around"/>
    </w:pPr>
    <w:r>
      <w:fldChar w:fldCharType="begin"/>
    </w:r>
    <w:r>
      <w:instrText xml:space="preserve"> TITLE   \* MERGEFORMAT </w:instrText>
    </w:r>
    <w:r>
      <w:fldChar w:fldCharType="separate"/>
    </w:r>
    <w:r>
      <w:t>AHCNRM301 Establish an Australian native stingless bee colony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E742D" w:rsidP="00211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86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4E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12A"/>
    <w:pPr>
      <w:spacing w:before="360" w:after="60"/>
      <w:outlineLvl w:val="0"/>
    </w:pPr>
    <w:rPr>
      <w:sz w:val="32"/>
    </w:rPr>
  </w:style>
  <w:style w:type="paragraph" w:styleId="Heading2">
    <w:name w:val="heading 2"/>
    <w:basedOn w:val="HeadingBase"/>
    <w:next w:val="BodyText"/>
    <w:link w:val="Heading2Char"/>
    <w:qFormat/>
    <w:rsid w:val="0021112A"/>
    <w:pPr>
      <w:keepLines/>
      <w:spacing w:before="240" w:after="120"/>
      <w:outlineLvl w:val="1"/>
    </w:pPr>
    <w:rPr>
      <w:sz w:val="28"/>
      <w:szCs w:val="40"/>
    </w:rPr>
  </w:style>
  <w:style w:type="paragraph" w:styleId="Heading3">
    <w:name w:val="heading 3"/>
    <w:basedOn w:val="HeadingBase"/>
    <w:next w:val="BodyText"/>
    <w:link w:val="Heading3Char"/>
    <w:qFormat/>
    <w:rsid w:val="0021112A"/>
    <w:pPr>
      <w:spacing w:before="180" w:after="120"/>
      <w:outlineLvl w:val="2"/>
    </w:pPr>
    <w:rPr>
      <w:spacing w:val="-10"/>
      <w:kern w:val="32"/>
    </w:rPr>
  </w:style>
  <w:style w:type="paragraph" w:styleId="Heading4">
    <w:name w:val="heading 4"/>
    <w:basedOn w:val="HeadingBase"/>
    <w:next w:val="BodyText"/>
    <w:link w:val="Heading4Char"/>
    <w:qFormat/>
    <w:rsid w:val="0021112A"/>
    <w:pPr>
      <w:spacing w:before="160" w:after="120"/>
      <w:outlineLvl w:val="3"/>
    </w:pPr>
    <w:rPr>
      <w:sz w:val="22"/>
    </w:rPr>
  </w:style>
  <w:style w:type="paragraph" w:styleId="Heading5">
    <w:name w:val="heading 5"/>
    <w:basedOn w:val="HeadingBase"/>
    <w:next w:val="Normal"/>
    <w:link w:val="Heading5Char"/>
    <w:qFormat/>
    <w:rsid w:val="0021112A"/>
    <w:pPr>
      <w:spacing w:before="80"/>
      <w:outlineLvl w:val="4"/>
    </w:pPr>
    <w:rPr>
      <w:color w:val="918585"/>
      <w:sz w:val="20"/>
    </w:rPr>
  </w:style>
  <w:style w:type="paragraph" w:styleId="Heading6">
    <w:name w:val="heading 6"/>
    <w:basedOn w:val="HeadingBase"/>
    <w:next w:val="Normal"/>
    <w:link w:val="Heading6Char"/>
    <w:qFormat/>
    <w:rsid w:val="0021112A"/>
    <w:pPr>
      <w:spacing w:before="60"/>
      <w:outlineLvl w:val="5"/>
    </w:pPr>
    <w:rPr>
      <w:color w:val="918585"/>
      <w:sz w:val="20"/>
    </w:rPr>
  </w:style>
  <w:style w:type="paragraph" w:styleId="Heading7">
    <w:name w:val="heading 7"/>
    <w:basedOn w:val="Normal"/>
    <w:next w:val="Normal"/>
    <w:link w:val="Heading7Char"/>
    <w:qFormat/>
    <w:rsid w:val="0021112A"/>
    <w:pPr>
      <w:ind w:left="720"/>
      <w:outlineLvl w:val="6"/>
    </w:pPr>
    <w:rPr>
      <w:i/>
    </w:rPr>
  </w:style>
  <w:style w:type="paragraph" w:styleId="Heading8">
    <w:name w:val="heading 8"/>
    <w:basedOn w:val="Normal"/>
    <w:next w:val="Normal"/>
    <w:link w:val="Heading8Char"/>
    <w:qFormat/>
    <w:rsid w:val="0021112A"/>
    <w:pPr>
      <w:ind w:left="720"/>
      <w:outlineLvl w:val="7"/>
    </w:pPr>
    <w:rPr>
      <w:i/>
    </w:rPr>
  </w:style>
  <w:style w:type="paragraph" w:styleId="Heading9">
    <w:name w:val="heading 9"/>
    <w:basedOn w:val="Normal"/>
    <w:next w:val="Normal"/>
    <w:link w:val="Heading9Char"/>
    <w:qFormat/>
    <w:rsid w:val="0021112A"/>
    <w:pPr>
      <w:ind w:left="720"/>
      <w:outlineLvl w:val="8"/>
    </w:pPr>
    <w:rPr>
      <w:i/>
    </w:rPr>
  </w:style>
  <w:style w:type="character" w:default="1" w:styleId="DefaultParagraphFont">
    <w:name w:val="Default Paragraph Font"/>
    <w:uiPriority w:val="1"/>
    <w:unhideWhenUsed/>
    <w:rsid w:val="00211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12A"/>
  </w:style>
  <w:style w:type="character" w:customStyle="1" w:styleId="Heading1Char">
    <w:name w:val="Heading 1 Char"/>
    <w:basedOn w:val="DefaultParagraphFont"/>
    <w:link w:val="Heading1"/>
    <w:rsid w:val="0021112A"/>
    <w:rPr>
      <w:rFonts w:ascii="Times New Roman" w:eastAsia="Times New Roman" w:hAnsi="Times New Roman" w:cs="Times New Roman"/>
      <w:b/>
      <w:sz w:val="32"/>
      <w:szCs w:val="20"/>
      <w:lang w:eastAsia="en-US"/>
    </w:rPr>
  </w:style>
  <w:style w:type="paragraph" w:styleId="BodyText">
    <w:name w:val="Body Text"/>
    <w:basedOn w:val="Normal"/>
    <w:link w:val="BodyTextChar"/>
    <w:rsid w:val="00211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12A"/>
    <w:rPr>
      <w:rFonts w:ascii="Times New Roman" w:eastAsia="Times New Roman" w:hAnsi="Times New Roman" w:cs="Times New Roman"/>
      <w:sz w:val="24"/>
      <w:lang w:eastAsia="en-US"/>
    </w:rPr>
  </w:style>
  <w:style w:type="paragraph" w:styleId="ListBullet">
    <w:name w:val="List Bullet"/>
    <w:basedOn w:val="List"/>
    <w:rsid w:val="0021112A"/>
    <w:pPr>
      <w:numPr>
        <w:numId w:val="11"/>
      </w:numPr>
      <w:tabs>
        <w:tab w:val="clear" w:pos="340"/>
      </w:tabs>
      <w:spacing w:before="40" w:after="40"/>
    </w:pPr>
  </w:style>
  <w:style w:type="character" w:customStyle="1" w:styleId="SpecialBold">
    <w:name w:val="Special Bold"/>
    <w:basedOn w:val="DefaultParagraphFont"/>
    <w:rsid w:val="0021112A"/>
    <w:rPr>
      <w:b/>
      <w:spacing w:val="0"/>
    </w:rPr>
  </w:style>
  <w:style w:type="character" w:styleId="Emphasis">
    <w:name w:val="Emphasis"/>
    <w:basedOn w:val="DefaultParagraphFont"/>
    <w:qFormat/>
    <w:rsid w:val="0021112A"/>
    <w:rPr>
      <w:i/>
    </w:rPr>
  </w:style>
  <w:style w:type="paragraph" w:customStyle="1" w:styleId="SuperHeading">
    <w:name w:val="SuperHeading"/>
    <w:basedOn w:val="Normal"/>
    <w:rsid w:val="0021112A"/>
    <w:pPr>
      <w:spacing w:before="240" w:after="120"/>
      <w:outlineLvl w:val="0"/>
    </w:pPr>
    <w:rPr>
      <w:rFonts w:ascii="Times New Roman" w:hAnsi="Times New Roman"/>
      <w:b/>
      <w:sz w:val="32"/>
    </w:rPr>
  </w:style>
  <w:style w:type="paragraph" w:customStyle="1" w:styleId="AllowPageBreak">
    <w:name w:val="AllowPageBreak"/>
    <w:rsid w:val="002111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112A"/>
    <w:rPr>
      <w:b/>
    </w:rPr>
  </w:style>
  <w:style w:type="character" w:customStyle="1" w:styleId="Heading2Char">
    <w:name w:val="Heading 2 Char"/>
    <w:basedOn w:val="DefaultParagraphFont"/>
    <w:link w:val="Heading2"/>
    <w:rsid w:val="00211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12A"/>
    <w:rPr>
      <w:rFonts w:ascii="Courier New" w:eastAsia="Times New Roman" w:hAnsi="Courier New" w:cs="Times New Roman"/>
      <w:i/>
      <w:szCs w:val="20"/>
      <w:lang w:eastAsia="en-US"/>
    </w:rPr>
  </w:style>
  <w:style w:type="paragraph" w:customStyle="1" w:styleId="HeadingBase">
    <w:name w:val="Heading Base"/>
    <w:rsid w:val="00211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12A"/>
    <w:pPr>
      <w:tabs>
        <w:tab w:val="right" w:leader="dot" w:pos="9072"/>
      </w:tabs>
      <w:ind w:left="567"/>
    </w:pPr>
    <w:rPr>
      <w:szCs w:val="22"/>
    </w:rPr>
  </w:style>
  <w:style w:type="paragraph" w:customStyle="1" w:styleId="TOCBase">
    <w:name w:val="TOC Base"/>
    <w:rsid w:val="00211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12A"/>
    <w:pPr>
      <w:tabs>
        <w:tab w:val="right" w:leader="dot" w:pos="9072"/>
      </w:tabs>
      <w:spacing w:before="40" w:after="40"/>
      <w:ind w:left="284"/>
    </w:pPr>
    <w:rPr>
      <w:rFonts w:ascii="Times New Roman" w:hAnsi="Times New Roman"/>
    </w:rPr>
  </w:style>
  <w:style w:type="paragraph" w:styleId="TOC1">
    <w:name w:val="toc 1"/>
    <w:basedOn w:val="TOCBase"/>
    <w:next w:val="Normal"/>
    <w:rsid w:val="00211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12A"/>
    <w:rPr>
      <w:rFonts w:ascii="Times New Roman" w:eastAsia="Times New Roman" w:hAnsi="Times New Roman" w:cs="Times New Roman"/>
      <w:sz w:val="16"/>
      <w:lang w:eastAsia="en-US"/>
    </w:rPr>
  </w:style>
  <w:style w:type="paragraph" w:styleId="Title">
    <w:name w:val="Title"/>
    <w:basedOn w:val="HeadingBase"/>
    <w:link w:val="TitleChar"/>
    <w:qFormat/>
    <w:rsid w:val="0021112A"/>
    <w:pPr>
      <w:spacing w:before="5040"/>
      <w:jc w:val="center"/>
    </w:pPr>
    <w:rPr>
      <w:sz w:val="48"/>
      <w:szCs w:val="72"/>
      <w:lang w:val="en-US"/>
    </w:rPr>
  </w:style>
  <w:style w:type="character" w:customStyle="1" w:styleId="TitleChar">
    <w:name w:val="Title Char"/>
    <w:basedOn w:val="DefaultParagraphFont"/>
    <w:link w:val="Title"/>
    <w:rsid w:val="00211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12A"/>
    <w:pPr>
      <w:tabs>
        <w:tab w:val="left" w:pos="3600"/>
        <w:tab w:val="left" w:pos="3958"/>
      </w:tabs>
    </w:pPr>
  </w:style>
  <w:style w:type="paragraph" w:styleId="List">
    <w:name w:val="List"/>
    <w:basedOn w:val="BodyText"/>
    <w:next w:val="BodyText"/>
    <w:rsid w:val="0021112A"/>
    <w:pPr>
      <w:tabs>
        <w:tab w:val="left" w:pos="340"/>
      </w:tabs>
      <w:spacing w:before="60" w:after="60"/>
      <w:ind w:left="340" w:hanging="340"/>
    </w:pPr>
  </w:style>
  <w:style w:type="paragraph" w:customStyle="1" w:styleId="Note">
    <w:name w:val="Note"/>
    <w:basedOn w:val="BodyText"/>
    <w:rsid w:val="00211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12A"/>
    <w:pPr>
      <w:framePr w:wrap="auto" w:hAnchor="text" w:y="6049"/>
    </w:pPr>
    <w:rPr>
      <w:color w:val="000000"/>
      <w:sz w:val="40"/>
    </w:rPr>
  </w:style>
  <w:style w:type="paragraph" w:customStyle="1" w:styleId="TOCTitle">
    <w:name w:val="TOCTitle"/>
    <w:basedOn w:val="Heading1"/>
    <w:rsid w:val="0021112A"/>
    <w:pPr>
      <w:spacing w:after="240"/>
      <w:jc w:val="center"/>
      <w:outlineLvl w:val="9"/>
    </w:pPr>
    <w:rPr>
      <w:caps/>
    </w:rPr>
  </w:style>
  <w:style w:type="paragraph" w:customStyle="1" w:styleId="Version">
    <w:name w:val="Version"/>
    <w:rsid w:val="00211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12A"/>
    <w:pPr>
      <w:numPr>
        <w:numId w:val="12"/>
      </w:numPr>
      <w:tabs>
        <w:tab w:val="clear" w:pos="680"/>
      </w:tabs>
    </w:pPr>
  </w:style>
  <w:style w:type="paragraph" w:styleId="Index1">
    <w:name w:val="index 1"/>
    <w:basedOn w:val="Normal"/>
    <w:next w:val="Normal"/>
    <w:semiHidden/>
    <w:rsid w:val="0021112A"/>
    <w:pPr>
      <w:keepNext w:val="0"/>
      <w:tabs>
        <w:tab w:val="right" w:pos="4176"/>
      </w:tabs>
      <w:ind w:left="198" w:hanging="198"/>
    </w:pPr>
    <w:rPr>
      <w:rFonts w:ascii="Garamond" w:hAnsi="Garamond"/>
    </w:rPr>
  </w:style>
  <w:style w:type="paragraph" w:styleId="IndexHeading">
    <w:name w:val="index heading"/>
    <w:basedOn w:val="Normal"/>
    <w:next w:val="Index1"/>
    <w:semiHidden/>
    <w:rsid w:val="0021112A"/>
    <w:pPr>
      <w:spacing w:before="120" w:after="120"/>
    </w:pPr>
    <w:rPr>
      <w:rFonts w:ascii="Arial" w:hAnsi="Arial"/>
      <w:b/>
      <w:color w:val="918585"/>
      <w:sz w:val="24"/>
    </w:rPr>
  </w:style>
  <w:style w:type="paragraph" w:styleId="Header">
    <w:name w:val="header"/>
    <w:basedOn w:val="Normal"/>
    <w:link w:val="HeaderChar"/>
    <w:rsid w:val="00211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12A"/>
    <w:rPr>
      <w:rFonts w:ascii="Times New Roman" w:eastAsia="Times New Roman" w:hAnsi="Times New Roman" w:cs="Times New Roman"/>
      <w:sz w:val="16"/>
      <w:szCs w:val="20"/>
      <w:lang w:val="en-GB" w:eastAsia="en-US"/>
    </w:rPr>
  </w:style>
  <w:style w:type="paragraph" w:customStyle="1" w:styleId="Chapter">
    <w:name w:val="Chapter"/>
    <w:basedOn w:val="Normal"/>
    <w:rsid w:val="0021112A"/>
    <w:pPr>
      <w:spacing w:before="240"/>
    </w:pPr>
    <w:rPr>
      <w:rFonts w:ascii="Times New Roman" w:hAnsi="Times New Roman"/>
      <w:smallCaps/>
      <w:spacing w:val="80"/>
      <w:sz w:val="28"/>
    </w:rPr>
  </w:style>
  <w:style w:type="paragraph" w:customStyle="1" w:styleId="InChapter">
    <w:name w:val="InChapter"/>
    <w:basedOn w:val="Heading3"/>
    <w:rsid w:val="0021112A"/>
    <w:pPr>
      <w:spacing w:after="240"/>
      <w:outlineLvl w:val="9"/>
    </w:pPr>
    <w:rPr>
      <w:noProof/>
    </w:rPr>
  </w:style>
  <w:style w:type="paragraph" w:styleId="Index2">
    <w:name w:val="index 2"/>
    <w:basedOn w:val="Normal"/>
    <w:next w:val="Normal"/>
    <w:semiHidden/>
    <w:rsid w:val="0021112A"/>
    <w:pPr>
      <w:tabs>
        <w:tab w:val="right" w:pos="4176"/>
      </w:tabs>
      <w:ind w:left="568" w:hanging="284"/>
    </w:pPr>
    <w:rPr>
      <w:rFonts w:ascii="Garamond" w:hAnsi="Garamond"/>
    </w:rPr>
  </w:style>
  <w:style w:type="paragraph" w:customStyle="1" w:styleId="Byline">
    <w:name w:val="Byline"/>
    <w:rsid w:val="00211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12A"/>
    <w:pPr>
      <w:tabs>
        <w:tab w:val="clear" w:pos="3600"/>
        <w:tab w:val="clear" w:pos="3958"/>
      </w:tabs>
      <w:jc w:val="right"/>
    </w:pPr>
  </w:style>
  <w:style w:type="paragraph" w:styleId="Caption">
    <w:name w:val="caption"/>
    <w:basedOn w:val="BodyText"/>
    <w:next w:val="Normal"/>
    <w:qFormat/>
    <w:rsid w:val="0021112A"/>
    <w:pPr>
      <w:framePr w:w="2268" w:hSpace="181" w:vSpace="181" w:wrap="around" w:vAnchor="text" w:hAnchor="page" w:x="1135" w:y="285" w:anchorLock="1"/>
    </w:pPr>
    <w:rPr>
      <w:i/>
    </w:rPr>
  </w:style>
  <w:style w:type="paragraph" w:customStyle="1" w:styleId="MiniTOCTitle">
    <w:name w:val="MiniTOCTitle"/>
    <w:basedOn w:val="Heading4"/>
    <w:rsid w:val="0021112A"/>
    <w:pPr>
      <w:spacing w:before="240"/>
      <w:outlineLvl w:val="9"/>
    </w:pPr>
    <w:rPr>
      <w:noProof/>
      <w:sz w:val="24"/>
    </w:rPr>
  </w:style>
  <w:style w:type="paragraph" w:customStyle="1" w:styleId="MiniTOCItem">
    <w:name w:val="MiniTOCItem"/>
    <w:basedOn w:val="ListBullet"/>
    <w:rsid w:val="0021112A"/>
    <w:pPr>
      <w:numPr>
        <w:numId w:val="0"/>
      </w:numPr>
      <w:tabs>
        <w:tab w:val="right" w:leader="dot" w:pos="6521"/>
      </w:tabs>
      <w:spacing w:before="0" w:after="0"/>
    </w:pPr>
  </w:style>
  <w:style w:type="paragraph" w:customStyle="1" w:styleId="TOFTitle">
    <w:name w:val="TOFTitle"/>
    <w:basedOn w:val="TOCTitle"/>
    <w:rsid w:val="0021112A"/>
  </w:style>
  <w:style w:type="paragraph" w:styleId="TableofFigures">
    <w:name w:val="table of figures"/>
    <w:basedOn w:val="Normal"/>
    <w:next w:val="Normal"/>
    <w:semiHidden/>
    <w:rsid w:val="0021112A"/>
    <w:pPr>
      <w:tabs>
        <w:tab w:val="right" w:leader="dot" w:pos="9072"/>
      </w:tabs>
      <w:ind w:left="970" w:hanging="403"/>
    </w:pPr>
    <w:rPr>
      <w:rFonts w:ascii="Times New Roman" w:hAnsi="Times New Roman"/>
      <w:b/>
    </w:rPr>
  </w:style>
  <w:style w:type="paragraph" w:styleId="ListNumber">
    <w:name w:val="List Number"/>
    <w:basedOn w:val="List"/>
    <w:rsid w:val="0021112A"/>
    <w:pPr>
      <w:numPr>
        <w:numId w:val="14"/>
      </w:numPr>
      <w:tabs>
        <w:tab w:val="clear" w:pos="340"/>
      </w:tabs>
    </w:pPr>
  </w:style>
  <w:style w:type="character" w:customStyle="1" w:styleId="WingdingSymbols">
    <w:name w:val="Wingding Symbols"/>
    <w:rsid w:val="0021112A"/>
    <w:rPr>
      <w:rFonts w:ascii="Wingdings" w:hAnsi="Wingdings"/>
    </w:rPr>
  </w:style>
  <w:style w:type="paragraph" w:customStyle="1" w:styleId="TableHeading">
    <w:name w:val="Table Heading"/>
    <w:basedOn w:val="HeadingBase"/>
    <w:rsid w:val="0021112A"/>
    <w:pPr>
      <w:keepLines/>
      <w:pBdr>
        <w:bottom w:val="single" w:sz="6" w:space="1" w:color="918585"/>
      </w:pBdr>
      <w:spacing w:before="240"/>
    </w:pPr>
  </w:style>
  <w:style w:type="character" w:customStyle="1" w:styleId="HotSpot">
    <w:name w:val="HotSpot"/>
    <w:rsid w:val="0021112A"/>
    <w:rPr>
      <w:color w:val="0033CC"/>
      <w:u w:val="none"/>
    </w:rPr>
  </w:style>
  <w:style w:type="paragraph" w:customStyle="1" w:styleId="BodyTextRight">
    <w:name w:val="Body Text Right"/>
    <w:basedOn w:val="BodyText"/>
    <w:rsid w:val="0021112A"/>
    <w:pPr>
      <w:spacing w:before="0" w:after="0"/>
      <w:jc w:val="right"/>
    </w:pPr>
  </w:style>
  <w:style w:type="paragraph" w:styleId="Index3">
    <w:name w:val="index 3"/>
    <w:basedOn w:val="ListNumber2"/>
    <w:next w:val="Normal"/>
    <w:semiHidden/>
    <w:rsid w:val="0021112A"/>
    <w:pPr>
      <w:numPr>
        <w:numId w:val="0"/>
      </w:numPr>
      <w:tabs>
        <w:tab w:val="right" w:leader="dot" w:pos="4176"/>
      </w:tabs>
    </w:pPr>
  </w:style>
  <w:style w:type="paragraph" w:styleId="ListNumber2">
    <w:name w:val="List Number 2"/>
    <w:basedOn w:val="List2"/>
    <w:rsid w:val="0021112A"/>
    <w:pPr>
      <w:numPr>
        <w:numId w:val="9"/>
      </w:numPr>
      <w:tabs>
        <w:tab w:val="clear" w:pos="1060"/>
      </w:tabs>
    </w:pPr>
  </w:style>
  <w:style w:type="paragraph" w:customStyle="1" w:styleId="MarginNote">
    <w:name w:val="Margin Note"/>
    <w:basedOn w:val="BodyText"/>
    <w:rsid w:val="00211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12A"/>
    <w:rPr>
      <w:sz w:val="32"/>
    </w:rPr>
  </w:style>
  <w:style w:type="paragraph" w:customStyle="1" w:styleId="HeadingProcedure">
    <w:name w:val="Heading Procedure"/>
    <w:basedOn w:val="HeadingBase"/>
    <w:next w:val="Normal"/>
    <w:rsid w:val="0021112A"/>
    <w:pPr>
      <w:tabs>
        <w:tab w:val="left" w:pos="0"/>
      </w:tabs>
      <w:spacing w:before="120" w:after="60"/>
    </w:pPr>
    <w:rPr>
      <w:i/>
      <w:color w:val="918585"/>
      <w:sz w:val="22"/>
    </w:rPr>
  </w:style>
  <w:style w:type="paragraph" w:customStyle="1" w:styleId="TableBodyText">
    <w:name w:val="Table Body Text"/>
    <w:basedOn w:val="BodyText"/>
    <w:rsid w:val="0021112A"/>
    <w:pPr>
      <w:spacing w:before="60" w:after="60"/>
    </w:pPr>
  </w:style>
  <w:style w:type="paragraph" w:styleId="ListContinue">
    <w:name w:val="List Continue"/>
    <w:basedOn w:val="List"/>
    <w:rsid w:val="0021112A"/>
    <w:pPr>
      <w:ind w:firstLine="0"/>
    </w:pPr>
  </w:style>
  <w:style w:type="paragraph" w:customStyle="1" w:styleId="ListNote">
    <w:name w:val="List Note"/>
    <w:basedOn w:val="List"/>
    <w:rsid w:val="0021112A"/>
    <w:pPr>
      <w:pBdr>
        <w:top w:val="single" w:sz="6" w:space="2" w:color="918585"/>
        <w:bottom w:val="single" w:sz="6" w:space="2" w:color="918585"/>
      </w:pBdr>
      <w:tabs>
        <w:tab w:val="left" w:pos="1021"/>
      </w:tabs>
      <w:ind w:firstLine="0"/>
    </w:pPr>
  </w:style>
  <w:style w:type="paragraph" w:customStyle="1" w:styleId="Warning">
    <w:name w:val="Warning"/>
    <w:basedOn w:val="BodyText"/>
    <w:rsid w:val="0021112A"/>
    <w:pPr>
      <w:shd w:val="clear" w:color="auto" w:fill="D9D9D9"/>
      <w:tabs>
        <w:tab w:val="left" w:pos="992"/>
      </w:tabs>
      <w:ind w:left="119" w:right="119"/>
    </w:pPr>
    <w:rPr>
      <w:sz w:val="20"/>
    </w:rPr>
  </w:style>
  <w:style w:type="paragraph" w:customStyle="1" w:styleId="MarginIcons">
    <w:name w:val="Margin Icons"/>
    <w:basedOn w:val="BodyText"/>
    <w:rsid w:val="00211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12A"/>
    <w:rPr>
      <w:rFonts w:ascii="Courier New" w:hAnsi="Courier New"/>
    </w:rPr>
  </w:style>
  <w:style w:type="paragraph" w:customStyle="1" w:styleId="NoteBullet">
    <w:name w:val="Note Bullet"/>
    <w:basedOn w:val="Note"/>
    <w:rsid w:val="0021112A"/>
    <w:pPr>
      <w:tabs>
        <w:tab w:val="clear" w:pos="680"/>
      </w:tabs>
      <w:spacing w:before="60" w:after="60"/>
    </w:pPr>
  </w:style>
  <w:style w:type="paragraph" w:customStyle="1" w:styleId="SubHeading2">
    <w:name w:val="SubHeading2"/>
    <w:basedOn w:val="HeadingBase"/>
    <w:rsid w:val="0021112A"/>
    <w:pPr>
      <w:spacing w:before="240" w:after="60"/>
    </w:pPr>
    <w:rPr>
      <w:sz w:val="20"/>
    </w:rPr>
  </w:style>
  <w:style w:type="paragraph" w:customStyle="1" w:styleId="SubHeading1">
    <w:name w:val="SubHeading1"/>
    <w:basedOn w:val="HeadingBase"/>
    <w:rsid w:val="0021112A"/>
    <w:pPr>
      <w:spacing w:before="240" w:after="60"/>
    </w:pPr>
    <w:rPr>
      <w:color w:val="918585"/>
      <w:sz w:val="22"/>
    </w:rPr>
  </w:style>
  <w:style w:type="paragraph" w:customStyle="1" w:styleId="SideHeading">
    <w:name w:val="Side Heading"/>
    <w:basedOn w:val="HeadingBase"/>
    <w:rsid w:val="00211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12A"/>
    <w:pPr>
      <w:numPr>
        <w:numId w:val="10"/>
      </w:numPr>
    </w:pPr>
  </w:style>
  <w:style w:type="paragraph" w:styleId="PlainText">
    <w:name w:val="Plain Text"/>
    <w:basedOn w:val="Normal"/>
    <w:link w:val="PlainTextChar"/>
    <w:rsid w:val="0021112A"/>
    <w:rPr>
      <w:sz w:val="20"/>
    </w:rPr>
  </w:style>
  <w:style w:type="character" w:customStyle="1" w:styleId="PlainTextChar">
    <w:name w:val="Plain Text Char"/>
    <w:basedOn w:val="DefaultParagraphFont"/>
    <w:link w:val="PlainText"/>
    <w:rsid w:val="0021112A"/>
    <w:rPr>
      <w:rFonts w:ascii="Courier New" w:eastAsia="Times New Roman" w:hAnsi="Courier New" w:cs="Times New Roman"/>
      <w:sz w:val="20"/>
      <w:szCs w:val="20"/>
      <w:lang w:eastAsia="en-US"/>
    </w:rPr>
  </w:style>
  <w:style w:type="character" w:customStyle="1" w:styleId="MenuOption">
    <w:name w:val="Menu Option"/>
    <w:basedOn w:val="DefaultParagraphFont"/>
    <w:rsid w:val="0021112A"/>
    <w:rPr>
      <w:b/>
      <w:smallCaps/>
    </w:rPr>
  </w:style>
  <w:style w:type="paragraph" w:customStyle="1" w:styleId="TableListNumber">
    <w:name w:val="Table List Number"/>
    <w:basedOn w:val="ListNumber"/>
    <w:rsid w:val="0021112A"/>
    <w:pPr>
      <w:numPr>
        <w:numId w:val="0"/>
      </w:numPr>
    </w:pPr>
  </w:style>
  <w:style w:type="paragraph" w:styleId="TOC4">
    <w:name w:val="toc 4"/>
    <w:basedOn w:val="TOCBase"/>
    <w:next w:val="Normal"/>
    <w:semiHidden/>
    <w:rsid w:val="0021112A"/>
    <w:pPr>
      <w:tabs>
        <w:tab w:val="right" w:leader="dot" w:pos="9071"/>
      </w:tabs>
      <w:ind w:left="1701"/>
    </w:pPr>
  </w:style>
  <w:style w:type="paragraph" w:customStyle="1" w:styleId="ListAlpha">
    <w:name w:val="List Alpha"/>
    <w:basedOn w:val="List"/>
    <w:rsid w:val="0021112A"/>
    <w:pPr>
      <w:numPr>
        <w:numId w:val="8"/>
      </w:numPr>
    </w:pPr>
  </w:style>
  <w:style w:type="paragraph" w:customStyle="1" w:styleId="ListAlpha2">
    <w:name w:val="List Alpha 2"/>
    <w:basedOn w:val="List2"/>
    <w:rsid w:val="0021112A"/>
    <w:pPr>
      <w:numPr>
        <w:numId w:val="7"/>
      </w:numPr>
    </w:pPr>
  </w:style>
  <w:style w:type="paragraph" w:styleId="List2">
    <w:name w:val="List 2"/>
    <w:basedOn w:val="BodyText"/>
    <w:rsid w:val="0021112A"/>
    <w:pPr>
      <w:tabs>
        <w:tab w:val="left" w:pos="680"/>
      </w:tabs>
      <w:spacing w:before="60" w:after="60"/>
      <w:ind w:left="680" w:hanging="340"/>
    </w:pPr>
  </w:style>
  <w:style w:type="paragraph" w:styleId="List3">
    <w:name w:val="List 3"/>
    <w:basedOn w:val="BodyText"/>
    <w:rsid w:val="0021112A"/>
    <w:pPr>
      <w:tabs>
        <w:tab w:val="left" w:pos="1021"/>
      </w:tabs>
      <w:spacing w:before="60" w:after="60"/>
      <w:ind w:left="1020" w:hanging="340"/>
    </w:pPr>
  </w:style>
  <w:style w:type="paragraph" w:styleId="List4">
    <w:name w:val="List 4"/>
    <w:basedOn w:val="BodyText"/>
    <w:rsid w:val="0021112A"/>
    <w:pPr>
      <w:tabs>
        <w:tab w:val="left" w:pos="1361"/>
      </w:tabs>
      <w:spacing w:before="60" w:after="60"/>
      <w:ind w:left="1361" w:hanging="340"/>
    </w:pPr>
  </w:style>
  <w:style w:type="paragraph" w:styleId="List5">
    <w:name w:val="List 5"/>
    <w:basedOn w:val="BodyText"/>
    <w:rsid w:val="0021112A"/>
    <w:pPr>
      <w:tabs>
        <w:tab w:val="left" w:pos="1701"/>
      </w:tabs>
      <w:spacing w:before="60" w:after="60"/>
      <w:ind w:left="1701" w:hanging="340"/>
    </w:pPr>
  </w:style>
  <w:style w:type="paragraph" w:styleId="ListBullet3">
    <w:name w:val="List Bullet 3"/>
    <w:basedOn w:val="List3"/>
    <w:rsid w:val="0021112A"/>
    <w:pPr>
      <w:numPr>
        <w:numId w:val="13"/>
      </w:numPr>
      <w:tabs>
        <w:tab w:val="clear" w:pos="1021"/>
      </w:tabs>
      <w:ind w:left="1037" w:hanging="357"/>
    </w:pPr>
  </w:style>
  <w:style w:type="paragraph" w:styleId="ListBullet4">
    <w:name w:val="List Bullet 4"/>
    <w:basedOn w:val="List4"/>
    <w:rsid w:val="0021112A"/>
    <w:pPr>
      <w:numPr>
        <w:numId w:val="2"/>
      </w:numPr>
      <w:tabs>
        <w:tab w:val="clear" w:pos="1361"/>
      </w:tabs>
    </w:pPr>
  </w:style>
  <w:style w:type="paragraph" w:styleId="ListBullet5">
    <w:name w:val="List Bullet 5"/>
    <w:basedOn w:val="List5"/>
    <w:rsid w:val="0021112A"/>
    <w:pPr>
      <w:numPr>
        <w:numId w:val="3"/>
      </w:numPr>
    </w:pPr>
  </w:style>
  <w:style w:type="paragraph" w:styleId="ListContinue2">
    <w:name w:val="List Continue 2"/>
    <w:basedOn w:val="List2"/>
    <w:rsid w:val="0021112A"/>
    <w:pPr>
      <w:ind w:firstLine="0"/>
    </w:pPr>
  </w:style>
  <w:style w:type="paragraph" w:styleId="ListContinue3">
    <w:name w:val="List Continue 3"/>
    <w:basedOn w:val="List3"/>
    <w:rsid w:val="0021112A"/>
    <w:pPr>
      <w:ind w:left="1021" w:firstLine="0"/>
    </w:pPr>
  </w:style>
  <w:style w:type="paragraph" w:styleId="ListContinue4">
    <w:name w:val="List Continue 4"/>
    <w:basedOn w:val="List4"/>
    <w:rsid w:val="0021112A"/>
    <w:pPr>
      <w:ind w:firstLine="0"/>
    </w:pPr>
  </w:style>
  <w:style w:type="paragraph" w:styleId="ListContinue5">
    <w:name w:val="List Continue 5"/>
    <w:basedOn w:val="List5"/>
    <w:rsid w:val="0021112A"/>
    <w:pPr>
      <w:ind w:firstLine="0"/>
    </w:pPr>
  </w:style>
  <w:style w:type="paragraph" w:styleId="ListNumber3">
    <w:name w:val="List Number 3"/>
    <w:basedOn w:val="List3"/>
    <w:rsid w:val="0021112A"/>
    <w:pPr>
      <w:numPr>
        <w:numId w:val="4"/>
      </w:numPr>
    </w:pPr>
  </w:style>
  <w:style w:type="paragraph" w:styleId="ListNumber4">
    <w:name w:val="List Number 4"/>
    <w:basedOn w:val="List4"/>
    <w:rsid w:val="0021112A"/>
    <w:pPr>
      <w:numPr>
        <w:numId w:val="5"/>
      </w:numPr>
    </w:pPr>
  </w:style>
  <w:style w:type="paragraph" w:styleId="ListNumber5">
    <w:name w:val="List Number 5"/>
    <w:basedOn w:val="List5"/>
    <w:rsid w:val="0021112A"/>
    <w:pPr>
      <w:numPr>
        <w:numId w:val="6"/>
      </w:numPr>
    </w:pPr>
  </w:style>
  <w:style w:type="paragraph" w:styleId="BlockText">
    <w:name w:val="Block Text"/>
    <w:basedOn w:val="Normal"/>
    <w:rsid w:val="0021112A"/>
    <w:pPr>
      <w:spacing w:after="120"/>
      <w:ind w:left="1440" w:right="1440"/>
    </w:pPr>
  </w:style>
  <w:style w:type="character" w:customStyle="1" w:styleId="Subscript">
    <w:name w:val="Subscript"/>
    <w:basedOn w:val="DefaultParagraphFont"/>
    <w:rsid w:val="0021112A"/>
    <w:rPr>
      <w:sz w:val="16"/>
      <w:vertAlign w:val="subscript"/>
    </w:rPr>
  </w:style>
  <w:style w:type="character" w:customStyle="1" w:styleId="Superscript">
    <w:name w:val="Superscript"/>
    <w:basedOn w:val="DefaultParagraphFont"/>
    <w:rsid w:val="0021112A"/>
    <w:rPr>
      <w:sz w:val="16"/>
      <w:vertAlign w:val="superscript"/>
    </w:rPr>
  </w:style>
  <w:style w:type="character" w:customStyle="1" w:styleId="Symbols">
    <w:name w:val="Symbols"/>
    <w:basedOn w:val="DefaultParagraphFont"/>
    <w:rsid w:val="0021112A"/>
    <w:rPr>
      <w:rFonts w:ascii="Symbol" w:hAnsi="Symbol"/>
    </w:rPr>
  </w:style>
  <w:style w:type="character" w:customStyle="1" w:styleId="MenuOptions">
    <w:name w:val="Menu Options"/>
    <w:basedOn w:val="DefaultParagraphFont"/>
    <w:rsid w:val="0021112A"/>
    <w:rPr>
      <w:rFonts w:ascii="Arial Narrow" w:hAnsi="Arial Narrow"/>
      <w:smallCaps/>
    </w:rPr>
  </w:style>
  <w:style w:type="character" w:customStyle="1" w:styleId="Buttons">
    <w:name w:val="Buttons"/>
    <w:basedOn w:val="DefaultParagraphFont"/>
    <w:rsid w:val="0021112A"/>
    <w:rPr>
      <w:b/>
    </w:rPr>
  </w:style>
  <w:style w:type="character" w:customStyle="1" w:styleId="Underlined">
    <w:name w:val="Underlined"/>
    <w:basedOn w:val="DefaultParagraphFont"/>
    <w:rsid w:val="0021112A"/>
    <w:rPr>
      <w:u w:val="single"/>
    </w:rPr>
  </w:style>
  <w:style w:type="paragraph" w:customStyle="1" w:styleId="TableBodyTextRight">
    <w:name w:val="Table Body Text Right"/>
    <w:basedOn w:val="TableBodyText"/>
    <w:rsid w:val="0021112A"/>
    <w:pPr>
      <w:widowControl w:val="0"/>
      <w:autoSpaceDE w:val="0"/>
      <w:autoSpaceDN w:val="0"/>
      <w:adjustRightInd w:val="0"/>
      <w:jc w:val="right"/>
    </w:pPr>
    <w:rPr>
      <w:rFonts w:cs="Arial"/>
      <w:szCs w:val="18"/>
    </w:rPr>
  </w:style>
  <w:style w:type="paragraph" w:customStyle="1" w:styleId="CopyrightText">
    <w:name w:val="Copyright Text"/>
    <w:basedOn w:val="BodyText"/>
    <w:rsid w:val="0021112A"/>
    <w:rPr>
      <w:sz w:val="18"/>
    </w:rPr>
  </w:style>
  <w:style w:type="paragraph" w:customStyle="1" w:styleId="BodySmallRight">
    <w:name w:val="Body Small Right"/>
    <w:basedOn w:val="BodyTextRight"/>
    <w:rsid w:val="0021112A"/>
    <w:rPr>
      <w:sz w:val="18"/>
      <w:szCs w:val="18"/>
    </w:rPr>
  </w:style>
  <w:style w:type="paragraph" w:customStyle="1" w:styleId="MarginEdition">
    <w:name w:val="Margin Edition"/>
    <w:basedOn w:val="MarginNote"/>
    <w:rsid w:val="0021112A"/>
    <w:pPr>
      <w:spacing w:before="0" w:after="0"/>
    </w:pPr>
    <w:rPr>
      <w:rFonts w:ascii="Times New Roman" w:hAnsi="Times New Roman"/>
      <w:color w:val="999999"/>
    </w:rPr>
  </w:style>
  <w:style w:type="paragraph" w:customStyle="1" w:styleId="Spacer">
    <w:name w:val="Spacer"/>
    <w:basedOn w:val="Normal"/>
    <w:rsid w:val="0021112A"/>
    <w:rPr>
      <w:sz w:val="2"/>
      <w:szCs w:val="2"/>
    </w:rPr>
  </w:style>
  <w:style w:type="character" w:customStyle="1" w:styleId="Small">
    <w:name w:val="Small"/>
    <w:basedOn w:val="DefaultParagraphFont"/>
    <w:rsid w:val="0021112A"/>
    <w:rPr>
      <w:sz w:val="16"/>
    </w:rPr>
  </w:style>
  <w:style w:type="paragraph" w:customStyle="1" w:styleId="WideTable">
    <w:name w:val="Wide Table"/>
    <w:basedOn w:val="Normal"/>
    <w:rsid w:val="0021112A"/>
    <w:pPr>
      <w:ind w:left="-1418"/>
    </w:pPr>
    <w:rPr>
      <w:sz w:val="2"/>
      <w:szCs w:val="2"/>
    </w:rPr>
  </w:style>
  <w:style w:type="character" w:styleId="PageNumber">
    <w:name w:val="page number"/>
    <w:basedOn w:val="DefaultParagraphFont"/>
    <w:rsid w:val="0021112A"/>
  </w:style>
  <w:style w:type="paragraph" w:styleId="Quote">
    <w:name w:val="Quote"/>
    <w:basedOn w:val="Heading1"/>
    <w:link w:val="QuoteChar"/>
    <w:qFormat/>
    <w:rsid w:val="0021112A"/>
    <w:rPr>
      <w:b w:val="0"/>
      <w:sz w:val="72"/>
      <w:szCs w:val="72"/>
      <w:lang w:val="en-NZ"/>
    </w:rPr>
  </w:style>
  <w:style w:type="character" w:customStyle="1" w:styleId="QuoteChar">
    <w:name w:val="Quote Char"/>
    <w:basedOn w:val="DefaultParagraphFont"/>
    <w:link w:val="Quote"/>
    <w:rsid w:val="00211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12A"/>
    <w:pPr>
      <w:pageBreakBefore/>
    </w:pPr>
  </w:style>
  <w:style w:type="paragraph" w:customStyle="1" w:styleId="Border">
    <w:name w:val="Border"/>
    <w:basedOn w:val="Normal"/>
    <w:qFormat/>
    <w:rsid w:val="00211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12A"/>
    <w:rPr>
      <w:b/>
      <w:bCs/>
      <w:i/>
      <w:iCs/>
      <w:color w:val="auto"/>
    </w:rPr>
  </w:style>
  <w:style w:type="paragraph" w:styleId="IntenseQuote">
    <w:name w:val="Intense Quote"/>
    <w:basedOn w:val="Normal"/>
    <w:next w:val="Normal"/>
    <w:link w:val="IntenseQuoteChar"/>
    <w:uiPriority w:val="30"/>
    <w:qFormat/>
    <w:rsid w:val="00211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12A"/>
    <w:rPr>
      <w:smallCaps/>
      <w:color w:val="auto"/>
      <w:u w:val="single"/>
    </w:rPr>
  </w:style>
  <w:style w:type="character" w:styleId="IntenseReference">
    <w:name w:val="Intense Reference"/>
    <w:basedOn w:val="DefaultParagraphFont"/>
    <w:uiPriority w:val="32"/>
    <w:qFormat/>
    <w:rsid w:val="0021112A"/>
    <w:rPr>
      <w:b/>
      <w:bCs/>
      <w:smallCaps/>
      <w:color w:val="auto"/>
      <w:spacing w:val="5"/>
      <w:u w:val="single"/>
    </w:rPr>
  </w:style>
  <w:style w:type="paragraph" w:customStyle="1" w:styleId="2ColumnHeading">
    <w:name w:val="2Column Heading"/>
    <w:basedOn w:val="BodyText"/>
    <w:qFormat/>
    <w:rsid w:val="0021112A"/>
    <w:pPr>
      <w:spacing w:after="60"/>
      <w:ind w:left="-2268"/>
    </w:pPr>
    <w:rPr>
      <w:b/>
    </w:rPr>
  </w:style>
  <w:style w:type="paragraph" w:customStyle="1" w:styleId="Heading1TOC">
    <w:name w:val="Heading1 TOC"/>
    <w:basedOn w:val="Normal"/>
    <w:qFormat/>
    <w:rsid w:val="0021112A"/>
    <w:pPr>
      <w:spacing w:before="240" w:after="120"/>
    </w:pPr>
    <w:rPr>
      <w:rFonts w:ascii="Times New Roman" w:hAnsi="Times New Roman"/>
      <w:b/>
      <w:sz w:val="32"/>
    </w:rPr>
  </w:style>
  <w:style w:type="paragraph" w:customStyle="1" w:styleId="Heading2TOC">
    <w:name w:val="Heading2 TOC"/>
    <w:basedOn w:val="Normal"/>
    <w:qFormat/>
    <w:rsid w:val="0021112A"/>
    <w:pPr>
      <w:spacing w:before="240" w:after="60"/>
    </w:pPr>
    <w:rPr>
      <w:rFonts w:ascii="Times New Roman" w:hAnsi="Times New Roman"/>
      <w:b/>
      <w:sz w:val="28"/>
    </w:rPr>
  </w:style>
  <w:style w:type="character" w:customStyle="1" w:styleId="Underline">
    <w:name w:val="Underline"/>
    <w:basedOn w:val="DefaultParagraphFont"/>
    <w:qFormat/>
    <w:rsid w:val="0021112A"/>
    <w:rPr>
      <w:u w:val="single"/>
    </w:rPr>
  </w:style>
  <w:style w:type="character" w:customStyle="1" w:styleId="BoldandItalics">
    <w:name w:val="Bold and Italics"/>
    <w:qFormat/>
    <w:rsid w:val="0021112A"/>
    <w:rPr>
      <w:b/>
      <w:i/>
      <w:u w:val="none"/>
    </w:rPr>
  </w:style>
  <w:style w:type="paragraph" w:styleId="BalloonText">
    <w:name w:val="Balloon Text"/>
    <w:basedOn w:val="Normal"/>
    <w:link w:val="BalloonTextChar"/>
    <w:rsid w:val="0021112A"/>
    <w:rPr>
      <w:rFonts w:ascii="Tahoma" w:hAnsi="Tahoma" w:cs="Tahoma"/>
      <w:sz w:val="16"/>
      <w:szCs w:val="16"/>
    </w:rPr>
  </w:style>
  <w:style w:type="character" w:customStyle="1" w:styleId="BalloonTextChar">
    <w:name w:val="Balloon Text Char"/>
    <w:basedOn w:val="DefaultParagraphFont"/>
    <w:link w:val="BalloonText"/>
    <w:rsid w:val="00211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12A"/>
    <w:rPr>
      <w:b/>
      <w:color w:val="660033"/>
      <w:spacing w:val="0"/>
    </w:rPr>
  </w:style>
  <w:style w:type="paragraph" w:customStyle="1" w:styleId="Nameditemlist">
    <w:name w:val="Named item list"/>
    <w:basedOn w:val="BodyText"/>
    <w:qFormat/>
    <w:rsid w:val="0021112A"/>
    <w:pPr>
      <w:tabs>
        <w:tab w:val="left" w:pos="2835"/>
      </w:tabs>
      <w:ind w:left="2835" w:hanging="2835"/>
    </w:pPr>
  </w:style>
  <w:style w:type="paragraph" w:customStyle="1" w:styleId="BodyTextnopadding">
    <w:name w:val="Body Text no padding"/>
    <w:basedOn w:val="BodyText"/>
    <w:qFormat/>
    <w:rsid w:val="0021112A"/>
    <w:pPr>
      <w:spacing w:before="0" w:after="0"/>
    </w:pPr>
  </w:style>
  <w:style w:type="character" w:styleId="Hyperlink">
    <w:name w:val="Hyperlink"/>
    <w:basedOn w:val="DefaultParagraphFont"/>
    <w:uiPriority w:val="99"/>
    <w:unhideWhenUsed/>
    <w:rsid w:val="00BE7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4114</Characters>
  <Application>Microsoft Office Word</Application>
  <DocSecurity>0</DocSecurity>
  <Lines>141</Lines>
  <Paragraphs>83</Paragraphs>
  <ScaleCrop>false</ScaleCrop>
  <Company>Author-it Software Corporation Ltd.</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AHCNRM301 Establish an Australian native stingless bee colony</dc:title>
  <dc:subject>Approved</dc:subject>
  <dc:creator>Skills Insight</dc:creator>
  <cp:keywords>Release: 2</cp:keywords>
  <dc:description>Review Date: 12 April 2008</dc:description>
  <cp:lastModifiedBy>HSD_TPCMSd.prod</cp:lastModifiedBy>
  <cp:revision>3</cp:revision>
  <dcterms:created xsi:type="dcterms:W3CDTF">2025-02-11T07:05:00Z</dcterms:created>
  <dcterms:modified xsi:type="dcterms:W3CDTF">2025-02-11T07:05:00Z</dcterms:modified>
</cp:coreProperties>
</file>