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D2" w:rsidP="002710D2">
      <w:pPr>
        <w:pStyle w:val="Title"/>
      </w:pPr>
      <w:r>
        <w:fldChar w:fldCharType="begin"/>
      </w:r>
      <w:r>
        <w:instrText xml:space="preserve"> TITLE   \* MERGEFORMAT </w:instrText>
      </w:r>
      <w:r>
        <w:fldChar w:fldCharType="separate"/>
      </w:r>
      <w:r>
        <w:t>AHCNAR502 Conduct biological surveys</w:t>
      </w:r>
      <w:r>
        <w:fldChar w:fldCharType="end"/>
      </w:r>
    </w:p>
    <w:p w:rsidR="002710D2" w:rsidP="002710D2">
      <w:pPr>
        <w:pStyle w:val="Version"/>
        <w:sectPr w:rsidSect="00AE3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62C" w:rsidP="00AE362C">
      <w:pPr>
        <w:pStyle w:val="SuperHeading"/>
      </w:pPr>
      <w:r w:rsidRPr="00AE362C">
        <w:t>AHCNAR502 Conduct biological surveys</w:t>
      </w:r>
    </w:p>
    <w:p w:rsidR="00000000" w:rsidRPr="00AE362C" w:rsidP="00AE362C">
      <w:pPr>
        <w:pStyle w:val="Heading1"/>
      </w:pPr>
      <w:bookmarkStart w:id="1" w:name="O_889476"/>
      <w:bookmarkEnd w:id="1"/>
      <w:r w:rsidRPr="00AE362C">
        <w:t>Modification History</w:t>
      </w:r>
    </w:p>
    <w:tbl>
      <w:tblPr>
        <w:tblW w:w="0" w:type="auto"/>
        <w:tblLayout w:type="fixed"/>
        <w:tblCellMar>
          <w:left w:w="62" w:type="dxa"/>
          <w:right w:w="62" w:type="dxa"/>
        </w:tblCellMar>
        <w:tblLook w:val="0000"/>
      </w:tblPr>
      <w:tblGrid>
        <w:gridCol w:w="1179"/>
        <w:gridCol w:w="1524"/>
        <w:gridCol w:w="4869"/>
      </w:tblGrid>
      <w:tr w:rsidTr="00AE362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362C">
            <w:pPr>
              <w:pStyle w:val="TableHeading"/>
              <w:rPr>
                <w:lang w:val="en-NZ"/>
              </w:rPr>
            </w:pPr>
            <w:r w:rsidRPr="00AE36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362C">
            <w:pPr>
              <w:pStyle w:val="TableHeading"/>
              <w:rPr>
                <w:lang w:val="en-NZ"/>
              </w:rPr>
            </w:pPr>
            <w:r w:rsidRPr="00AE36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362C">
            <w:pPr>
              <w:pStyle w:val="TableHeading"/>
              <w:rPr>
                <w:lang w:val="en-NZ"/>
              </w:rPr>
            </w:pPr>
            <w:r w:rsidRPr="00AE362C">
              <w:t>Comment</w:t>
            </w:r>
          </w:p>
        </w:tc>
      </w:tr>
      <w:tr w:rsidTr="00AE362C">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362C">
            <w:pPr>
              <w:pStyle w:val="BodyText"/>
              <w:rPr>
                <w:lang w:val="en-NZ"/>
              </w:rPr>
            </w:pPr>
            <w:r w:rsidRPr="00AE36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E362C">
            <w:pPr>
              <w:pStyle w:val="BodyText"/>
              <w:rPr>
                <w:lang w:val="en-NZ"/>
              </w:rPr>
            </w:pPr>
            <w:r w:rsidRPr="00AE36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E362C" w:rsidP="00AE362C">
            <w:pPr>
              <w:pStyle w:val="BodyText"/>
            </w:pPr>
            <w:r w:rsidRPr="00AE362C">
              <w:t>Initial release</w:t>
            </w:r>
          </w:p>
        </w:tc>
      </w:tr>
    </w:tbl>
    <w:p w:rsidR="00000000" w:rsidRPr="00AE362C" w:rsidP="00AE362C">
      <w:pPr>
        <w:pStyle w:val="BodyText"/>
      </w:pPr>
    </w:p>
    <w:p w:rsidR="00000000" w:rsidRPr="00AE362C" w:rsidP="00AE362C">
      <w:pPr>
        <w:pStyle w:val="AllowPageBreak"/>
      </w:pPr>
    </w:p>
    <w:p w:rsidR="00000000" w:rsidRPr="00AE362C" w:rsidP="00AE362C">
      <w:pPr>
        <w:pStyle w:val="Heading1"/>
      </w:pPr>
      <w:bookmarkStart w:id="2" w:name="O_889477"/>
      <w:bookmarkEnd w:id="2"/>
      <w:r w:rsidRPr="00AE362C">
        <w:t>Application</w:t>
      </w:r>
    </w:p>
    <w:p w:rsidR="00000000" w:rsidRPr="00AE362C" w:rsidP="002710D2">
      <w:pPr>
        <w:pStyle w:val="BodyText"/>
      </w:pPr>
      <w:r w:rsidRPr="00AE362C">
        <w:t xml:space="preserve">This unit of competency describes the skills and knowledge required to plan and conduct biological surveys and produce a biological survey report, </w:t>
      </w:r>
      <w:r w:rsidRPr="00AE362C">
        <w:t>according to client requirements and biological components to be surveyed.</w:t>
      </w:r>
    </w:p>
    <w:p w:rsidR="00000000" w:rsidRPr="00AE362C" w:rsidP="002710D2">
      <w:pPr>
        <w:pStyle w:val="BodyText"/>
      </w:pPr>
      <w:r w:rsidRPr="00AE362C">
        <w:t>This unit applies to land restoration managers who provide and communicate solutions to a range of predictable and unpredictable problems.</w:t>
      </w:r>
    </w:p>
    <w:p w:rsidR="00000000" w:rsidRPr="00AE362C" w:rsidP="002710D2">
      <w:pPr>
        <w:pStyle w:val="BodyText"/>
      </w:pPr>
      <w:r w:rsidRPr="00AE362C">
        <w:t>No occupational licensing, legislative o</w:t>
      </w:r>
      <w:r w:rsidRPr="00AE362C">
        <w:t>r certification requirements are known to apply to this unit at the time of publication. However, all units of competency dealing with animals in the AHC Training Package have the requirements for animals to be handled humanely to minimise stress and disco</w:t>
      </w:r>
      <w:r w:rsidRPr="00AE362C">
        <w:t>mfort.</w:t>
      </w:r>
    </w:p>
    <w:p w:rsidR="00000000" w:rsidRPr="00AE362C" w:rsidP="00AE362C">
      <w:pPr>
        <w:pStyle w:val="Heading1"/>
      </w:pPr>
      <w:bookmarkStart w:id="3" w:name="O_889478"/>
      <w:bookmarkEnd w:id="3"/>
      <w:r w:rsidRPr="00AE362C">
        <w:t>Pre-requisite Unit</w:t>
      </w:r>
    </w:p>
    <w:p w:rsidR="00000000" w:rsidRPr="00AE362C" w:rsidP="002710D2">
      <w:pPr>
        <w:pStyle w:val="BodyText"/>
      </w:pPr>
      <w:r w:rsidRPr="00AE362C">
        <w:t>Nil.</w:t>
      </w:r>
    </w:p>
    <w:p w:rsidR="00000000" w:rsidRPr="00AE362C" w:rsidP="00AE362C">
      <w:pPr>
        <w:pStyle w:val="Heading1"/>
      </w:pPr>
      <w:bookmarkStart w:id="4" w:name="O_889480"/>
      <w:bookmarkEnd w:id="4"/>
      <w:r w:rsidRPr="00AE362C">
        <w:t>Unit Sector</w:t>
      </w:r>
    </w:p>
    <w:p w:rsidR="00000000" w:rsidRPr="00AE362C" w:rsidP="002710D2">
      <w:pPr>
        <w:pStyle w:val="BodyText"/>
      </w:pPr>
      <w:r w:rsidRPr="00AE362C">
        <w:t>Natural Area Restoration (NAR)</w:t>
      </w:r>
    </w:p>
    <w:p w:rsidR="00000000" w:rsidRPr="00AE362C" w:rsidP="00AE362C">
      <w:pPr>
        <w:pStyle w:val="Heading1"/>
      </w:pPr>
      <w:bookmarkStart w:id="5" w:name="O_889481"/>
      <w:bookmarkEnd w:id="5"/>
      <w:r w:rsidRPr="00AE362C">
        <w:t>Elements and Performance Criteria</w:t>
      </w:r>
    </w:p>
    <w:tbl>
      <w:tblPr>
        <w:tblW w:w="9570" w:type="dxa"/>
        <w:tblLayout w:type="fixed"/>
        <w:tblCellMar>
          <w:left w:w="62" w:type="dxa"/>
          <w:right w:w="62" w:type="dxa"/>
        </w:tblCellMar>
        <w:tblLook w:val="0000"/>
      </w:tblPr>
      <w:tblGrid>
        <w:gridCol w:w="2731"/>
        <w:gridCol w:w="6839"/>
      </w:tblGrid>
      <w:tr w:rsidTr="002710D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362C">
            <w:pPr>
              <w:pStyle w:val="TableHeading"/>
              <w:rPr>
                <w:lang w:val="en-NZ"/>
              </w:rPr>
            </w:pPr>
            <w:r w:rsidRPr="00AE362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362C">
            <w:pPr>
              <w:pStyle w:val="TableHeading"/>
              <w:rPr>
                <w:lang w:val="en-NZ"/>
              </w:rPr>
            </w:pPr>
            <w:r w:rsidRPr="00AE362C">
              <w:t>Performance criteria</w:t>
            </w:r>
          </w:p>
        </w:tc>
      </w:tr>
      <w:tr w:rsidTr="002710D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BodyText"/>
              <w:rPr>
                <w:lang w:val="en-NZ"/>
              </w:rPr>
            </w:pPr>
            <w:r w:rsidRPr="00AE362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BodyText"/>
              <w:rPr>
                <w:lang w:val="en-NZ"/>
              </w:rPr>
            </w:pPr>
            <w:r w:rsidRPr="00AE362C">
              <w:t>Performance criteria describe the performance needed to demonstrate achievement of the element.</w:t>
            </w:r>
          </w:p>
        </w:tc>
      </w:tr>
      <w:tr w:rsidTr="002710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List"/>
              <w:rPr>
                <w:lang w:val="en-NZ"/>
              </w:rPr>
            </w:pPr>
            <w:r w:rsidRPr="00AE362C">
              <w:t>1.</w:t>
            </w:r>
            <w:r w:rsidRPr="00AE362C">
              <w:tab/>
              <w:t>Carry out preliminary design activities for the biological survey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62C" w:rsidP="00AE362C">
            <w:pPr>
              <w:pStyle w:val="List"/>
            </w:pPr>
            <w:r w:rsidRPr="00AE362C">
              <w:t>1.1</w:t>
            </w:r>
            <w:r w:rsidRPr="00AE362C">
              <w:tab/>
              <w:t>Identify survey scope, objectives and constraints according to client requirements</w:t>
            </w:r>
          </w:p>
          <w:p w:rsidR="00000000" w:rsidRPr="00AE362C" w:rsidP="00AE362C">
            <w:pPr>
              <w:pStyle w:val="List"/>
            </w:pPr>
            <w:r w:rsidRPr="00AE362C">
              <w:t>1.2</w:t>
            </w:r>
            <w:r w:rsidRPr="00AE362C">
              <w:tab/>
              <w:t xml:space="preserve">Source, collate and evaluate current data relevant to survey </w:t>
            </w:r>
            <w:r w:rsidRPr="00AE362C">
              <w:t>requirements</w:t>
            </w:r>
          </w:p>
          <w:p w:rsidR="00000000" w:rsidRPr="00AE362C" w:rsidP="00AE362C">
            <w:pPr>
              <w:pStyle w:val="List"/>
            </w:pPr>
            <w:r w:rsidRPr="00AE362C">
              <w:t>1.3</w:t>
            </w:r>
            <w:r w:rsidRPr="00AE362C">
              <w:tab/>
              <w:t>Develop processes for data collection and processing consistent with the survey scope, objectives and constraints</w:t>
            </w:r>
          </w:p>
          <w:p w:rsidR="00000000" w:rsidRPr="00AE362C" w:rsidP="00AE362C">
            <w:pPr>
              <w:pStyle w:val="List"/>
            </w:pPr>
            <w:r w:rsidRPr="00AE362C">
              <w:t>1.4</w:t>
            </w:r>
            <w:r w:rsidRPr="00AE362C">
              <w:tab/>
              <w:t>Design survey plan that reflects client requirements and pr</w:t>
            </w:r>
            <w:r w:rsidRPr="00AE362C">
              <w:t>esent to client for approval</w:t>
            </w:r>
          </w:p>
          <w:p w:rsidR="00000000" w:rsidP="00AE362C">
            <w:pPr>
              <w:pStyle w:val="List"/>
              <w:rPr>
                <w:lang w:val="en-NZ"/>
              </w:rPr>
            </w:pPr>
            <w:r w:rsidRPr="00AE362C">
              <w:t>1.5</w:t>
            </w:r>
            <w:r w:rsidRPr="00AE362C">
              <w:tab/>
              <w:t>Incorporate work health and safety and environmental sustainability and biosecurity procedures into plan</w:t>
            </w:r>
          </w:p>
        </w:tc>
      </w:tr>
      <w:tr w:rsidTr="002710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List"/>
              <w:rPr>
                <w:lang w:val="en-NZ"/>
              </w:rPr>
            </w:pPr>
            <w:r w:rsidRPr="00AE362C">
              <w:t>2.</w:t>
            </w:r>
            <w:r w:rsidRPr="00AE362C">
              <w:tab/>
              <w:t>Determine requirements of the biological survey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62C" w:rsidP="00AE362C">
            <w:pPr>
              <w:pStyle w:val="List"/>
            </w:pPr>
            <w:r w:rsidRPr="00AE362C">
              <w:t>2.1</w:t>
            </w:r>
            <w:r w:rsidRPr="00AE362C">
              <w:tab/>
              <w:t>Identify biological survey indicators and evaluate constraints</w:t>
            </w:r>
            <w:r w:rsidRPr="00AE362C">
              <w:t xml:space="preserve"> and opportunities for data collection</w:t>
            </w:r>
          </w:p>
          <w:p w:rsidR="00000000" w:rsidRPr="00AE362C" w:rsidP="00AE362C">
            <w:pPr>
              <w:pStyle w:val="List"/>
            </w:pPr>
            <w:r w:rsidRPr="00AE362C">
              <w:t>2.2</w:t>
            </w:r>
            <w:r w:rsidRPr="00AE362C">
              <w:tab/>
              <w:t>Identify data collection points that are repeatable and statistically representative</w:t>
            </w:r>
          </w:p>
          <w:p w:rsidR="00000000" w:rsidRPr="00AE362C" w:rsidP="00AE362C">
            <w:pPr>
              <w:pStyle w:val="List"/>
            </w:pPr>
            <w:r w:rsidRPr="00AE362C">
              <w:t>2.3</w:t>
            </w:r>
            <w:r w:rsidRPr="00AE362C">
              <w:tab/>
              <w:t>Identify hazards associated with a biological survey, assess risks and develop controls, determine costs, and document in th</w:t>
            </w:r>
            <w:r w:rsidRPr="00AE362C">
              <w:t>e survey design</w:t>
            </w:r>
          </w:p>
          <w:p w:rsidR="00000000" w:rsidRPr="00AE362C" w:rsidP="00AE362C">
            <w:pPr>
              <w:pStyle w:val="List"/>
            </w:pPr>
            <w:r w:rsidRPr="00AE362C">
              <w:t>2.4</w:t>
            </w:r>
            <w:r w:rsidRPr="00AE362C">
              <w:tab/>
              <w:t>Determine tools, equipment and machinery required for the survey and confirm availability with suppliers, contractors and personnel</w:t>
            </w:r>
          </w:p>
          <w:p w:rsidR="00000000" w:rsidRPr="00AE362C" w:rsidP="00AE362C">
            <w:pPr>
              <w:pStyle w:val="List"/>
            </w:pPr>
            <w:r w:rsidRPr="00AE362C">
              <w:t>2.5</w:t>
            </w:r>
            <w:r w:rsidRPr="00AE362C">
              <w:tab/>
              <w:t>Schedule survey activities and surveyor access according to the survey design</w:t>
            </w:r>
          </w:p>
          <w:p w:rsidR="00000000" w:rsidP="00AE362C">
            <w:pPr>
              <w:pStyle w:val="List"/>
              <w:rPr>
                <w:lang w:val="en-NZ"/>
              </w:rPr>
            </w:pPr>
            <w:r w:rsidRPr="00AE362C">
              <w:t>2.6</w:t>
            </w:r>
            <w:r w:rsidRPr="00AE362C">
              <w:tab/>
              <w:t>Document survey</w:t>
            </w:r>
            <w:r w:rsidRPr="00AE362C">
              <w:t xml:space="preserve"> procedures and schedules and present to appropriate personnel and client for approval</w:t>
            </w:r>
          </w:p>
        </w:tc>
      </w:tr>
      <w:tr w:rsidTr="002710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List"/>
              <w:rPr>
                <w:lang w:val="en-NZ"/>
              </w:rPr>
            </w:pPr>
            <w:r w:rsidRPr="00AE362C">
              <w:t>3.</w:t>
            </w:r>
            <w:r w:rsidRPr="00AE362C">
              <w:tab/>
              <w:t>Conduct the biological survey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62C" w:rsidP="00AE362C">
            <w:pPr>
              <w:pStyle w:val="List"/>
            </w:pPr>
            <w:r w:rsidRPr="00AE362C">
              <w:t>3.1</w:t>
            </w:r>
            <w:r w:rsidRPr="00AE362C">
              <w:tab/>
              <w:t>Conduct field visit to verify previous data and gather further information on species frequency, distribution and health or habitat</w:t>
            </w:r>
            <w:r w:rsidRPr="00AE362C">
              <w:t xml:space="preserve"> values </w:t>
            </w:r>
          </w:p>
          <w:p w:rsidR="00000000" w:rsidRPr="00AE362C" w:rsidP="00AE362C">
            <w:pPr>
              <w:pStyle w:val="List"/>
            </w:pPr>
            <w:r w:rsidRPr="00AE362C">
              <w:t>3.2</w:t>
            </w:r>
            <w:r w:rsidRPr="00AE362C">
              <w:tab/>
              <w:t>Conduct the biological survey according to the survey design</w:t>
            </w:r>
          </w:p>
          <w:p w:rsidR="00000000" w:rsidRPr="00AE362C" w:rsidP="00AE362C">
            <w:pPr>
              <w:pStyle w:val="List"/>
            </w:pPr>
            <w:r w:rsidRPr="00AE362C">
              <w:t>3.3</w:t>
            </w:r>
            <w:r w:rsidRPr="00AE362C">
              <w:tab/>
              <w:t>Monitor survey activities for accuracy, compliance to the survey design and out-of-specification procedures or events</w:t>
            </w:r>
          </w:p>
          <w:p w:rsidR="00000000" w:rsidRPr="00AE362C" w:rsidP="00AE362C">
            <w:pPr>
              <w:pStyle w:val="List"/>
            </w:pPr>
            <w:r w:rsidRPr="00AE362C">
              <w:t>3.4</w:t>
            </w:r>
            <w:r w:rsidRPr="00AE362C">
              <w:tab/>
              <w:t>Undertake staged data collection according to the survey</w:t>
            </w:r>
            <w:r w:rsidRPr="00AE362C">
              <w:t xml:space="preserve"> design, scheduling and surveyor access requirements</w:t>
            </w:r>
          </w:p>
          <w:p w:rsidR="00000000" w:rsidP="00AE362C">
            <w:pPr>
              <w:pStyle w:val="List"/>
              <w:rPr>
                <w:lang w:val="en-NZ"/>
              </w:rPr>
            </w:pPr>
            <w:r w:rsidRPr="00AE362C">
              <w:t>3.5</w:t>
            </w:r>
            <w:r w:rsidRPr="00AE362C">
              <w:tab/>
              <w:t>Record all monitoring and survey data promptly and accurately according to specifications of the survey design</w:t>
            </w:r>
          </w:p>
        </w:tc>
      </w:tr>
      <w:tr w:rsidTr="002710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62C">
            <w:pPr>
              <w:pStyle w:val="List"/>
              <w:rPr>
                <w:lang w:val="en-NZ"/>
              </w:rPr>
            </w:pPr>
            <w:r w:rsidRPr="00AE362C">
              <w:t>4.</w:t>
            </w:r>
            <w:r w:rsidRPr="00AE362C">
              <w:tab/>
              <w:t>Compile a biological survey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62C" w:rsidP="00AE362C">
            <w:pPr>
              <w:pStyle w:val="List"/>
            </w:pPr>
            <w:r w:rsidRPr="00AE362C">
              <w:t>4.1</w:t>
            </w:r>
            <w:r w:rsidRPr="00AE362C">
              <w:tab/>
              <w:t>Analyse data and draw conclusions based on ap</w:t>
            </w:r>
            <w:r w:rsidRPr="00AE362C">
              <w:t>propriate evidence and reasoned arguments</w:t>
            </w:r>
          </w:p>
          <w:p w:rsidR="00000000" w:rsidRPr="00AE362C" w:rsidP="00AE362C">
            <w:pPr>
              <w:pStyle w:val="List"/>
            </w:pPr>
            <w:r w:rsidRPr="00AE362C">
              <w:t>4.2</w:t>
            </w:r>
            <w:r w:rsidRPr="00AE362C">
              <w:tab/>
              <w:t xml:space="preserve">Prepare a biological survey report that describes survey findings according to the survey scope and objectives, identifies areas requiring remedial action for improvement and details recommendations for action </w:t>
            </w:r>
          </w:p>
          <w:p w:rsidR="00000000" w:rsidRPr="00AE362C" w:rsidP="00AE362C">
            <w:pPr>
              <w:pStyle w:val="List"/>
            </w:pPr>
            <w:r w:rsidRPr="00AE362C">
              <w:t>4.3</w:t>
            </w:r>
            <w:r w:rsidRPr="00AE362C">
              <w:tab/>
              <w:t>Present report to the client</w:t>
            </w:r>
          </w:p>
        </w:tc>
      </w:tr>
    </w:tbl>
    <w:p w:rsidR="00000000" w:rsidRPr="00AE362C" w:rsidP="00AE362C">
      <w:pPr>
        <w:pStyle w:val="BodyText"/>
      </w:pPr>
    </w:p>
    <w:p w:rsidR="00000000" w:rsidRPr="00AE362C" w:rsidP="00AE362C">
      <w:pPr>
        <w:pStyle w:val="AllowPageBreak"/>
      </w:pPr>
    </w:p>
    <w:p w:rsidR="00000000" w:rsidRPr="00AE362C" w:rsidP="00AE362C">
      <w:pPr>
        <w:pStyle w:val="Heading1"/>
      </w:pPr>
      <w:bookmarkStart w:id="6" w:name="O_889482"/>
      <w:bookmarkEnd w:id="6"/>
      <w:r w:rsidRPr="00AE362C">
        <w:t>Foundation Skills</w:t>
      </w:r>
    </w:p>
    <w:p w:rsidR="00000000" w:rsidRPr="00AE362C" w:rsidP="002710D2">
      <w:pPr>
        <w:pStyle w:val="BodyText"/>
      </w:pPr>
      <w:r w:rsidRPr="00AE362C">
        <w:t>Foundation Skills essential to performance are explicit in the performance criteria of this unit of competency.</w:t>
      </w:r>
    </w:p>
    <w:p w:rsidR="00000000" w:rsidRPr="00AE362C" w:rsidP="00AE362C">
      <w:pPr>
        <w:pStyle w:val="Heading1"/>
      </w:pPr>
      <w:bookmarkStart w:id="7" w:name="O_889483"/>
      <w:bookmarkEnd w:id="7"/>
      <w:r w:rsidRPr="00AE362C">
        <w:t>Range of Conditions</w:t>
      </w:r>
    </w:p>
    <w:p w:rsidR="00000000" w:rsidRPr="00AE362C" w:rsidP="00AE362C">
      <w:pPr>
        <w:pStyle w:val="Heading1"/>
      </w:pPr>
      <w:bookmarkStart w:id="8" w:name="O_889484"/>
      <w:bookmarkEnd w:id="8"/>
      <w:r w:rsidRPr="00AE362C">
        <w:t>Unit Mapping Informa</w:t>
      </w:r>
      <w:r w:rsidRPr="00AE362C">
        <w:t>tion</w:t>
      </w:r>
    </w:p>
    <w:p w:rsidR="00000000" w:rsidRPr="00AE362C" w:rsidP="002710D2">
      <w:pPr>
        <w:pStyle w:val="BodyText"/>
      </w:pPr>
      <w:r w:rsidRPr="00AE362C">
        <w:t>This unit is equivalent to AHCNAR502A Conduct biological surveys.</w:t>
      </w:r>
    </w:p>
    <w:p w:rsidR="00000000" w:rsidRPr="00AE362C" w:rsidP="00AE362C">
      <w:pPr>
        <w:pStyle w:val="Heading1"/>
      </w:pPr>
      <w:bookmarkStart w:id="9" w:name="O_889491"/>
      <w:bookmarkEnd w:id="9"/>
      <w:r w:rsidRPr="00AE362C">
        <w:t>Links</w:t>
      </w:r>
    </w:p>
    <w:p w:rsidR="00000000" w:rsidRPr="00AE362C" w:rsidP="002710D2">
      <w:pPr>
        <w:pStyle w:val="BodyText"/>
      </w:pPr>
      <w:r w:rsidRPr="00AE36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214DF">
        <w:rPr>
          <w:rStyle w:val="Hyperlink"/>
        </w:rPr>
        <w:t>https://vetnet.gov.au/Pages/TrainingDocs.aspx?q=c6399549-9c62-4a5e-bf1a-524b2322cf72</w:t>
      </w:r>
      <w:r>
        <w:fldChar w:fldCharType="end"/>
      </w:r>
    </w:p>
    <w:p w:rsidR="00000000" w:rsidRPr="00AE362C" w:rsidP="00AE362C"/>
    <w:sectPr w:rsidSect="00AE3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2C" w:rsidRPr="002710D2" w:rsidP="00271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2" w:rsidP="00AE3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0D2" w:rsidP="00AE36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710D2" w:rsidP="00AE3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62C" w:rsidRPr="002710D2" w:rsidP="00271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2" w:rsidRPr="002D2AF8" w:rsidP="00AE362C">
    <w:pPr>
      <w:pStyle w:val="Header"/>
      <w:framePr w:wrap="around"/>
    </w:pPr>
    <w:r>
      <w:fldChar w:fldCharType="begin"/>
    </w:r>
    <w:r>
      <w:instrText xml:space="preserve"> TITLE   \* MERGEFORMAT </w:instrText>
    </w:r>
    <w:r>
      <w:fldChar w:fldCharType="separate"/>
    </w:r>
    <w:r>
      <w:t>AHCNAR502 Conduct biological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2710D2" w:rsidP="00AE3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62C"/>
    <w:pPr>
      <w:spacing w:before="360" w:after="60"/>
      <w:outlineLvl w:val="0"/>
    </w:pPr>
    <w:rPr>
      <w:sz w:val="32"/>
    </w:rPr>
  </w:style>
  <w:style w:type="paragraph" w:styleId="Heading2">
    <w:name w:val="heading 2"/>
    <w:basedOn w:val="HeadingBase"/>
    <w:next w:val="BodyText"/>
    <w:link w:val="Heading2Char"/>
    <w:qFormat/>
    <w:rsid w:val="00AE362C"/>
    <w:pPr>
      <w:keepLines/>
      <w:spacing w:before="240" w:after="120"/>
      <w:outlineLvl w:val="1"/>
    </w:pPr>
    <w:rPr>
      <w:sz w:val="28"/>
      <w:szCs w:val="40"/>
    </w:rPr>
  </w:style>
  <w:style w:type="paragraph" w:styleId="Heading3">
    <w:name w:val="heading 3"/>
    <w:basedOn w:val="HeadingBase"/>
    <w:next w:val="BodyText"/>
    <w:link w:val="Heading3Char"/>
    <w:qFormat/>
    <w:rsid w:val="00AE362C"/>
    <w:pPr>
      <w:spacing w:before="180" w:after="120"/>
      <w:outlineLvl w:val="2"/>
    </w:pPr>
    <w:rPr>
      <w:spacing w:val="-10"/>
      <w:kern w:val="32"/>
    </w:rPr>
  </w:style>
  <w:style w:type="paragraph" w:styleId="Heading4">
    <w:name w:val="heading 4"/>
    <w:basedOn w:val="HeadingBase"/>
    <w:next w:val="BodyText"/>
    <w:link w:val="Heading4Char"/>
    <w:qFormat/>
    <w:rsid w:val="00AE362C"/>
    <w:pPr>
      <w:spacing w:before="160" w:after="120"/>
      <w:outlineLvl w:val="3"/>
    </w:pPr>
    <w:rPr>
      <w:sz w:val="22"/>
    </w:rPr>
  </w:style>
  <w:style w:type="paragraph" w:styleId="Heading5">
    <w:name w:val="heading 5"/>
    <w:basedOn w:val="HeadingBase"/>
    <w:next w:val="Normal"/>
    <w:link w:val="Heading5Char"/>
    <w:qFormat/>
    <w:rsid w:val="00AE362C"/>
    <w:pPr>
      <w:spacing w:before="80"/>
      <w:outlineLvl w:val="4"/>
    </w:pPr>
    <w:rPr>
      <w:color w:val="918585"/>
      <w:sz w:val="20"/>
    </w:rPr>
  </w:style>
  <w:style w:type="paragraph" w:styleId="Heading6">
    <w:name w:val="heading 6"/>
    <w:basedOn w:val="HeadingBase"/>
    <w:next w:val="Normal"/>
    <w:link w:val="Heading6Char"/>
    <w:qFormat/>
    <w:rsid w:val="00AE362C"/>
    <w:pPr>
      <w:spacing w:before="60"/>
      <w:outlineLvl w:val="5"/>
    </w:pPr>
    <w:rPr>
      <w:color w:val="918585"/>
      <w:sz w:val="20"/>
    </w:rPr>
  </w:style>
  <w:style w:type="paragraph" w:styleId="Heading7">
    <w:name w:val="heading 7"/>
    <w:basedOn w:val="Normal"/>
    <w:next w:val="Normal"/>
    <w:link w:val="Heading7Char"/>
    <w:qFormat/>
    <w:rsid w:val="00AE362C"/>
    <w:pPr>
      <w:ind w:left="720"/>
      <w:outlineLvl w:val="6"/>
    </w:pPr>
    <w:rPr>
      <w:i/>
    </w:rPr>
  </w:style>
  <w:style w:type="paragraph" w:styleId="Heading8">
    <w:name w:val="heading 8"/>
    <w:basedOn w:val="Normal"/>
    <w:next w:val="Normal"/>
    <w:link w:val="Heading8Char"/>
    <w:qFormat/>
    <w:rsid w:val="00AE362C"/>
    <w:pPr>
      <w:ind w:left="720"/>
      <w:outlineLvl w:val="7"/>
    </w:pPr>
    <w:rPr>
      <w:i/>
    </w:rPr>
  </w:style>
  <w:style w:type="paragraph" w:styleId="Heading9">
    <w:name w:val="heading 9"/>
    <w:basedOn w:val="Normal"/>
    <w:next w:val="Normal"/>
    <w:link w:val="Heading9Char"/>
    <w:qFormat/>
    <w:rsid w:val="00AE362C"/>
    <w:pPr>
      <w:ind w:left="720"/>
      <w:outlineLvl w:val="8"/>
    </w:pPr>
    <w:rPr>
      <w:i/>
    </w:rPr>
  </w:style>
  <w:style w:type="character" w:default="1" w:styleId="DefaultParagraphFont">
    <w:name w:val="Default Paragraph Font"/>
    <w:uiPriority w:val="1"/>
    <w:unhideWhenUsed/>
    <w:rsid w:val="00AE3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62C"/>
  </w:style>
  <w:style w:type="character" w:customStyle="1" w:styleId="Heading1Char">
    <w:name w:val="Heading 1 Char"/>
    <w:basedOn w:val="DefaultParagraphFont"/>
    <w:link w:val="Heading1"/>
    <w:rsid w:val="00AE362C"/>
    <w:rPr>
      <w:rFonts w:ascii="Times New Roman" w:eastAsia="Times New Roman" w:hAnsi="Times New Roman" w:cs="Times New Roman"/>
      <w:b/>
      <w:sz w:val="32"/>
      <w:szCs w:val="20"/>
      <w:lang w:eastAsia="en-US"/>
    </w:rPr>
  </w:style>
  <w:style w:type="paragraph" w:styleId="BodyText">
    <w:name w:val="Body Text"/>
    <w:basedOn w:val="Normal"/>
    <w:link w:val="BodyTextChar"/>
    <w:rsid w:val="00AE3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62C"/>
    <w:rPr>
      <w:rFonts w:ascii="Times New Roman" w:eastAsia="Times New Roman" w:hAnsi="Times New Roman" w:cs="Times New Roman"/>
      <w:sz w:val="24"/>
      <w:lang w:eastAsia="en-US"/>
    </w:rPr>
  </w:style>
  <w:style w:type="paragraph" w:styleId="List">
    <w:name w:val="List"/>
    <w:basedOn w:val="BodyText"/>
    <w:next w:val="BodyText"/>
    <w:rsid w:val="00AE362C"/>
    <w:pPr>
      <w:tabs>
        <w:tab w:val="left" w:pos="340"/>
      </w:tabs>
      <w:spacing w:before="60" w:after="60"/>
      <w:ind w:left="340" w:hanging="340"/>
    </w:pPr>
  </w:style>
  <w:style w:type="paragraph" w:customStyle="1" w:styleId="SuperHeading">
    <w:name w:val="SuperHeading"/>
    <w:basedOn w:val="Normal"/>
    <w:rsid w:val="00AE362C"/>
    <w:pPr>
      <w:spacing w:before="240" w:after="120"/>
      <w:outlineLvl w:val="0"/>
    </w:pPr>
    <w:rPr>
      <w:rFonts w:ascii="Times New Roman" w:hAnsi="Times New Roman"/>
      <w:b/>
      <w:sz w:val="32"/>
    </w:rPr>
  </w:style>
  <w:style w:type="paragraph" w:customStyle="1" w:styleId="TableHeading">
    <w:name w:val="Table Heading"/>
    <w:basedOn w:val="HeadingBase"/>
    <w:rsid w:val="00AE362C"/>
    <w:pPr>
      <w:keepLines/>
      <w:pBdr>
        <w:bottom w:val="single" w:sz="6" w:space="1" w:color="918585"/>
      </w:pBdr>
      <w:spacing w:before="240"/>
    </w:pPr>
  </w:style>
  <w:style w:type="paragraph" w:customStyle="1" w:styleId="AllowPageBreak">
    <w:name w:val="AllowPageBreak"/>
    <w:rsid w:val="00AE3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62C"/>
    <w:rPr>
      <w:rFonts w:ascii="Courier New" w:eastAsia="Times New Roman" w:hAnsi="Courier New" w:cs="Times New Roman"/>
      <w:i/>
      <w:szCs w:val="20"/>
      <w:lang w:eastAsia="en-US"/>
    </w:rPr>
  </w:style>
  <w:style w:type="paragraph" w:customStyle="1" w:styleId="HeadingBase">
    <w:name w:val="Heading Base"/>
    <w:rsid w:val="00AE3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62C"/>
    <w:pPr>
      <w:tabs>
        <w:tab w:val="right" w:leader="dot" w:pos="9072"/>
      </w:tabs>
      <w:ind w:left="567"/>
    </w:pPr>
    <w:rPr>
      <w:szCs w:val="22"/>
    </w:rPr>
  </w:style>
  <w:style w:type="paragraph" w:customStyle="1" w:styleId="TOCBase">
    <w:name w:val="TOC Base"/>
    <w:rsid w:val="00AE3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62C"/>
    <w:pPr>
      <w:tabs>
        <w:tab w:val="right" w:leader="dot" w:pos="9072"/>
      </w:tabs>
      <w:spacing w:before="40" w:after="40"/>
      <w:ind w:left="284"/>
    </w:pPr>
    <w:rPr>
      <w:rFonts w:ascii="Times New Roman" w:hAnsi="Times New Roman"/>
    </w:rPr>
  </w:style>
  <w:style w:type="paragraph" w:styleId="TOC1">
    <w:name w:val="toc 1"/>
    <w:basedOn w:val="TOCBase"/>
    <w:next w:val="Normal"/>
    <w:rsid w:val="00AE3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62C"/>
    <w:rPr>
      <w:rFonts w:ascii="Times New Roman" w:eastAsia="Times New Roman" w:hAnsi="Times New Roman" w:cs="Times New Roman"/>
      <w:sz w:val="16"/>
      <w:lang w:eastAsia="en-US"/>
    </w:rPr>
  </w:style>
  <w:style w:type="paragraph" w:styleId="Title">
    <w:name w:val="Title"/>
    <w:basedOn w:val="HeadingBase"/>
    <w:link w:val="TitleChar"/>
    <w:qFormat/>
    <w:rsid w:val="00AE362C"/>
    <w:pPr>
      <w:spacing w:before="5040"/>
      <w:jc w:val="center"/>
    </w:pPr>
    <w:rPr>
      <w:sz w:val="48"/>
      <w:szCs w:val="72"/>
      <w:lang w:val="en-US"/>
    </w:rPr>
  </w:style>
  <w:style w:type="character" w:customStyle="1" w:styleId="TitleChar">
    <w:name w:val="Title Char"/>
    <w:basedOn w:val="DefaultParagraphFont"/>
    <w:link w:val="Title"/>
    <w:rsid w:val="00AE3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62C"/>
    <w:pPr>
      <w:tabs>
        <w:tab w:val="left" w:pos="3600"/>
        <w:tab w:val="left" w:pos="3958"/>
      </w:tabs>
    </w:pPr>
  </w:style>
  <w:style w:type="paragraph" w:styleId="ListBullet">
    <w:name w:val="List Bullet"/>
    <w:basedOn w:val="List"/>
    <w:rsid w:val="00AE362C"/>
    <w:pPr>
      <w:numPr>
        <w:numId w:val="10"/>
      </w:numPr>
      <w:tabs>
        <w:tab w:val="clear" w:pos="340"/>
      </w:tabs>
      <w:spacing w:before="40" w:after="40"/>
    </w:pPr>
  </w:style>
  <w:style w:type="paragraph" w:customStyle="1" w:styleId="Note">
    <w:name w:val="Note"/>
    <w:basedOn w:val="BodyText"/>
    <w:rsid w:val="00AE3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362C"/>
    <w:rPr>
      <w:b/>
      <w:spacing w:val="0"/>
    </w:rPr>
  </w:style>
  <w:style w:type="paragraph" w:customStyle="1" w:styleId="SuperTitle">
    <w:name w:val="SuperTitle"/>
    <w:basedOn w:val="Title"/>
    <w:rsid w:val="00AE362C"/>
    <w:pPr>
      <w:framePr w:wrap="auto" w:hAnchor="text" w:y="6049"/>
    </w:pPr>
    <w:rPr>
      <w:color w:val="000000"/>
      <w:sz w:val="40"/>
    </w:rPr>
  </w:style>
  <w:style w:type="paragraph" w:customStyle="1" w:styleId="TOCTitle">
    <w:name w:val="TOCTitle"/>
    <w:basedOn w:val="Heading1"/>
    <w:rsid w:val="00AE362C"/>
    <w:pPr>
      <w:spacing w:after="240"/>
      <w:jc w:val="center"/>
      <w:outlineLvl w:val="9"/>
    </w:pPr>
    <w:rPr>
      <w:caps/>
    </w:rPr>
  </w:style>
  <w:style w:type="paragraph" w:customStyle="1" w:styleId="Version">
    <w:name w:val="Version"/>
    <w:rsid w:val="00AE3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62C"/>
    <w:pPr>
      <w:numPr>
        <w:numId w:val="11"/>
      </w:numPr>
      <w:tabs>
        <w:tab w:val="clear" w:pos="680"/>
      </w:tabs>
    </w:pPr>
  </w:style>
  <w:style w:type="paragraph" w:styleId="Index1">
    <w:name w:val="index 1"/>
    <w:basedOn w:val="Normal"/>
    <w:next w:val="Normal"/>
    <w:semiHidden/>
    <w:rsid w:val="00AE362C"/>
    <w:pPr>
      <w:keepNext w:val="0"/>
      <w:tabs>
        <w:tab w:val="right" w:pos="4176"/>
      </w:tabs>
      <w:ind w:left="198" w:hanging="198"/>
    </w:pPr>
    <w:rPr>
      <w:rFonts w:ascii="Garamond" w:hAnsi="Garamond"/>
    </w:rPr>
  </w:style>
  <w:style w:type="paragraph" w:styleId="IndexHeading">
    <w:name w:val="index heading"/>
    <w:basedOn w:val="Normal"/>
    <w:next w:val="Index1"/>
    <w:semiHidden/>
    <w:rsid w:val="00AE362C"/>
    <w:pPr>
      <w:spacing w:before="120" w:after="120"/>
    </w:pPr>
    <w:rPr>
      <w:rFonts w:ascii="Arial" w:hAnsi="Arial"/>
      <w:b/>
      <w:color w:val="918585"/>
      <w:sz w:val="24"/>
    </w:rPr>
  </w:style>
  <w:style w:type="paragraph" w:styleId="Header">
    <w:name w:val="header"/>
    <w:basedOn w:val="Normal"/>
    <w:link w:val="HeaderChar"/>
    <w:rsid w:val="00AE3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62C"/>
    <w:rPr>
      <w:rFonts w:ascii="Times New Roman" w:eastAsia="Times New Roman" w:hAnsi="Times New Roman" w:cs="Times New Roman"/>
      <w:sz w:val="16"/>
      <w:szCs w:val="20"/>
      <w:lang w:val="en-GB" w:eastAsia="en-US"/>
    </w:rPr>
  </w:style>
  <w:style w:type="paragraph" w:customStyle="1" w:styleId="Chapter">
    <w:name w:val="Chapter"/>
    <w:basedOn w:val="Normal"/>
    <w:rsid w:val="00AE362C"/>
    <w:pPr>
      <w:spacing w:before="240"/>
    </w:pPr>
    <w:rPr>
      <w:rFonts w:ascii="Times New Roman" w:hAnsi="Times New Roman"/>
      <w:smallCaps/>
      <w:spacing w:val="80"/>
      <w:sz w:val="28"/>
    </w:rPr>
  </w:style>
  <w:style w:type="paragraph" w:customStyle="1" w:styleId="InChapter">
    <w:name w:val="InChapter"/>
    <w:basedOn w:val="Heading3"/>
    <w:rsid w:val="00AE362C"/>
    <w:pPr>
      <w:spacing w:after="240"/>
      <w:outlineLvl w:val="9"/>
    </w:pPr>
    <w:rPr>
      <w:noProof/>
    </w:rPr>
  </w:style>
  <w:style w:type="paragraph" w:styleId="Index2">
    <w:name w:val="index 2"/>
    <w:basedOn w:val="Normal"/>
    <w:next w:val="Normal"/>
    <w:semiHidden/>
    <w:rsid w:val="00AE362C"/>
    <w:pPr>
      <w:tabs>
        <w:tab w:val="right" w:pos="4176"/>
      </w:tabs>
      <w:ind w:left="568" w:hanging="284"/>
    </w:pPr>
    <w:rPr>
      <w:rFonts w:ascii="Garamond" w:hAnsi="Garamond"/>
    </w:rPr>
  </w:style>
  <w:style w:type="paragraph" w:customStyle="1" w:styleId="Byline">
    <w:name w:val="Byline"/>
    <w:rsid w:val="00AE3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62C"/>
    <w:pPr>
      <w:tabs>
        <w:tab w:val="clear" w:pos="3600"/>
        <w:tab w:val="clear" w:pos="3958"/>
      </w:tabs>
      <w:jc w:val="right"/>
    </w:pPr>
  </w:style>
  <w:style w:type="character" w:styleId="Emphasis">
    <w:name w:val="Emphasis"/>
    <w:basedOn w:val="DefaultParagraphFont"/>
    <w:qFormat/>
    <w:rsid w:val="00AE362C"/>
    <w:rPr>
      <w:i/>
    </w:rPr>
  </w:style>
  <w:style w:type="paragraph" w:styleId="Caption">
    <w:name w:val="caption"/>
    <w:basedOn w:val="BodyText"/>
    <w:next w:val="Normal"/>
    <w:qFormat/>
    <w:rsid w:val="00AE362C"/>
    <w:pPr>
      <w:framePr w:w="2268" w:hSpace="181" w:vSpace="181" w:wrap="around" w:vAnchor="text" w:hAnchor="page" w:x="1135" w:y="285" w:anchorLock="1"/>
    </w:pPr>
    <w:rPr>
      <w:i/>
    </w:rPr>
  </w:style>
  <w:style w:type="paragraph" w:customStyle="1" w:styleId="MiniTOCTitle">
    <w:name w:val="MiniTOCTitle"/>
    <w:basedOn w:val="Heading4"/>
    <w:rsid w:val="00AE362C"/>
    <w:pPr>
      <w:spacing w:before="240"/>
      <w:outlineLvl w:val="9"/>
    </w:pPr>
    <w:rPr>
      <w:noProof/>
      <w:sz w:val="24"/>
    </w:rPr>
  </w:style>
  <w:style w:type="paragraph" w:customStyle="1" w:styleId="MiniTOCItem">
    <w:name w:val="MiniTOCItem"/>
    <w:basedOn w:val="ListBullet"/>
    <w:rsid w:val="00AE362C"/>
    <w:pPr>
      <w:numPr>
        <w:numId w:val="0"/>
      </w:numPr>
      <w:tabs>
        <w:tab w:val="right" w:leader="dot" w:pos="6521"/>
      </w:tabs>
      <w:spacing w:before="0" w:after="0"/>
    </w:pPr>
  </w:style>
  <w:style w:type="paragraph" w:customStyle="1" w:styleId="TOFTitle">
    <w:name w:val="TOFTitle"/>
    <w:basedOn w:val="TOCTitle"/>
    <w:rsid w:val="00AE362C"/>
  </w:style>
  <w:style w:type="paragraph" w:styleId="TableofFigures">
    <w:name w:val="table of figures"/>
    <w:basedOn w:val="Normal"/>
    <w:next w:val="Normal"/>
    <w:semiHidden/>
    <w:rsid w:val="00AE362C"/>
    <w:pPr>
      <w:tabs>
        <w:tab w:val="right" w:leader="dot" w:pos="9072"/>
      </w:tabs>
      <w:ind w:left="970" w:hanging="403"/>
    </w:pPr>
    <w:rPr>
      <w:rFonts w:ascii="Times New Roman" w:hAnsi="Times New Roman"/>
      <w:b/>
    </w:rPr>
  </w:style>
  <w:style w:type="paragraph" w:styleId="ListNumber">
    <w:name w:val="List Number"/>
    <w:basedOn w:val="List"/>
    <w:rsid w:val="00AE362C"/>
    <w:pPr>
      <w:numPr>
        <w:numId w:val="13"/>
      </w:numPr>
      <w:tabs>
        <w:tab w:val="clear" w:pos="340"/>
      </w:tabs>
    </w:pPr>
  </w:style>
  <w:style w:type="character" w:customStyle="1" w:styleId="WingdingSymbols">
    <w:name w:val="Wingding Symbols"/>
    <w:rsid w:val="00AE362C"/>
    <w:rPr>
      <w:rFonts w:ascii="Wingdings" w:hAnsi="Wingdings"/>
    </w:rPr>
  </w:style>
  <w:style w:type="character" w:customStyle="1" w:styleId="HotSpot">
    <w:name w:val="HotSpot"/>
    <w:rsid w:val="00AE362C"/>
    <w:rPr>
      <w:color w:val="0033CC"/>
      <w:u w:val="none"/>
    </w:rPr>
  </w:style>
  <w:style w:type="paragraph" w:customStyle="1" w:styleId="BodyTextRight">
    <w:name w:val="Body Text Right"/>
    <w:basedOn w:val="BodyText"/>
    <w:rsid w:val="00AE362C"/>
    <w:pPr>
      <w:spacing w:before="0" w:after="0"/>
      <w:jc w:val="right"/>
    </w:pPr>
  </w:style>
  <w:style w:type="paragraph" w:styleId="Index3">
    <w:name w:val="index 3"/>
    <w:basedOn w:val="ListNumber2"/>
    <w:next w:val="Normal"/>
    <w:semiHidden/>
    <w:rsid w:val="00AE362C"/>
    <w:pPr>
      <w:numPr>
        <w:numId w:val="0"/>
      </w:numPr>
      <w:tabs>
        <w:tab w:val="right" w:leader="dot" w:pos="4176"/>
      </w:tabs>
    </w:pPr>
  </w:style>
  <w:style w:type="paragraph" w:styleId="ListNumber2">
    <w:name w:val="List Number 2"/>
    <w:basedOn w:val="List2"/>
    <w:rsid w:val="00AE362C"/>
    <w:pPr>
      <w:numPr>
        <w:numId w:val="8"/>
      </w:numPr>
      <w:tabs>
        <w:tab w:val="clear" w:pos="1060"/>
      </w:tabs>
    </w:pPr>
  </w:style>
  <w:style w:type="paragraph" w:customStyle="1" w:styleId="MarginNote">
    <w:name w:val="Margin Note"/>
    <w:basedOn w:val="BodyText"/>
    <w:rsid w:val="00AE3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62C"/>
    <w:rPr>
      <w:sz w:val="32"/>
    </w:rPr>
  </w:style>
  <w:style w:type="paragraph" w:customStyle="1" w:styleId="HeadingProcedure">
    <w:name w:val="Heading Procedure"/>
    <w:basedOn w:val="HeadingBase"/>
    <w:next w:val="Normal"/>
    <w:rsid w:val="00AE362C"/>
    <w:pPr>
      <w:tabs>
        <w:tab w:val="left" w:pos="0"/>
      </w:tabs>
      <w:spacing w:before="120" w:after="60"/>
    </w:pPr>
    <w:rPr>
      <w:i/>
      <w:color w:val="918585"/>
      <w:sz w:val="22"/>
    </w:rPr>
  </w:style>
  <w:style w:type="paragraph" w:customStyle="1" w:styleId="TableBodyText">
    <w:name w:val="Table Body Text"/>
    <w:basedOn w:val="BodyText"/>
    <w:rsid w:val="00AE362C"/>
    <w:pPr>
      <w:spacing w:before="60" w:after="60"/>
    </w:pPr>
  </w:style>
  <w:style w:type="paragraph" w:styleId="ListContinue">
    <w:name w:val="List Continue"/>
    <w:basedOn w:val="List"/>
    <w:rsid w:val="00AE362C"/>
    <w:pPr>
      <w:ind w:firstLine="0"/>
    </w:pPr>
  </w:style>
  <w:style w:type="paragraph" w:customStyle="1" w:styleId="ListNote">
    <w:name w:val="List Note"/>
    <w:basedOn w:val="List"/>
    <w:rsid w:val="00AE362C"/>
    <w:pPr>
      <w:pBdr>
        <w:top w:val="single" w:sz="6" w:space="2" w:color="918585"/>
        <w:bottom w:val="single" w:sz="6" w:space="2" w:color="918585"/>
      </w:pBdr>
      <w:tabs>
        <w:tab w:val="left" w:pos="1021"/>
      </w:tabs>
      <w:ind w:firstLine="0"/>
    </w:pPr>
  </w:style>
  <w:style w:type="paragraph" w:customStyle="1" w:styleId="Warning">
    <w:name w:val="Warning"/>
    <w:basedOn w:val="BodyText"/>
    <w:rsid w:val="00AE362C"/>
    <w:pPr>
      <w:shd w:val="clear" w:color="auto" w:fill="D9D9D9"/>
      <w:tabs>
        <w:tab w:val="left" w:pos="992"/>
      </w:tabs>
      <w:ind w:left="119" w:right="119"/>
    </w:pPr>
    <w:rPr>
      <w:sz w:val="20"/>
    </w:rPr>
  </w:style>
  <w:style w:type="paragraph" w:customStyle="1" w:styleId="MarginIcons">
    <w:name w:val="Margin Icons"/>
    <w:basedOn w:val="BodyText"/>
    <w:rsid w:val="00AE3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62C"/>
    <w:rPr>
      <w:rFonts w:ascii="Courier New" w:hAnsi="Courier New"/>
    </w:rPr>
  </w:style>
  <w:style w:type="paragraph" w:customStyle="1" w:styleId="NoteBullet">
    <w:name w:val="Note Bullet"/>
    <w:basedOn w:val="Note"/>
    <w:rsid w:val="00AE362C"/>
    <w:pPr>
      <w:tabs>
        <w:tab w:val="clear" w:pos="680"/>
      </w:tabs>
      <w:spacing w:before="60" w:after="60"/>
    </w:pPr>
  </w:style>
  <w:style w:type="paragraph" w:customStyle="1" w:styleId="SubHeading2">
    <w:name w:val="SubHeading2"/>
    <w:basedOn w:val="HeadingBase"/>
    <w:rsid w:val="00AE362C"/>
    <w:pPr>
      <w:spacing w:before="240" w:after="60"/>
    </w:pPr>
    <w:rPr>
      <w:sz w:val="20"/>
    </w:rPr>
  </w:style>
  <w:style w:type="paragraph" w:customStyle="1" w:styleId="SubHeading1">
    <w:name w:val="SubHeading1"/>
    <w:basedOn w:val="HeadingBase"/>
    <w:rsid w:val="00AE362C"/>
    <w:pPr>
      <w:spacing w:before="240" w:after="60"/>
    </w:pPr>
    <w:rPr>
      <w:color w:val="918585"/>
      <w:sz w:val="22"/>
    </w:rPr>
  </w:style>
  <w:style w:type="paragraph" w:customStyle="1" w:styleId="SideHeading">
    <w:name w:val="Side Heading"/>
    <w:basedOn w:val="HeadingBase"/>
    <w:rsid w:val="00AE3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62C"/>
    <w:pPr>
      <w:numPr>
        <w:numId w:val="9"/>
      </w:numPr>
    </w:pPr>
  </w:style>
  <w:style w:type="paragraph" w:styleId="PlainText">
    <w:name w:val="Plain Text"/>
    <w:basedOn w:val="Normal"/>
    <w:link w:val="PlainTextChar"/>
    <w:rsid w:val="00AE362C"/>
    <w:rPr>
      <w:sz w:val="20"/>
    </w:rPr>
  </w:style>
  <w:style w:type="character" w:customStyle="1" w:styleId="PlainTextChar">
    <w:name w:val="Plain Text Char"/>
    <w:basedOn w:val="DefaultParagraphFont"/>
    <w:link w:val="PlainText"/>
    <w:rsid w:val="00AE362C"/>
    <w:rPr>
      <w:rFonts w:ascii="Courier New" w:eastAsia="Times New Roman" w:hAnsi="Courier New" w:cs="Times New Roman"/>
      <w:sz w:val="20"/>
      <w:szCs w:val="20"/>
      <w:lang w:eastAsia="en-US"/>
    </w:rPr>
  </w:style>
  <w:style w:type="character" w:customStyle="1" w:styleId="MenuOption">
    <w:name w:val="Menu Option"/>
    <w:basedOn w:val="DefaultParagraphFont"/>
    <w:rsid w:val="00AE362C"/>
    <w:rPr>
      <w:b/>
      <w:smallCaps/>
    </w:rPr>
  </w:style>
  <w:style w:type="paragraph" w:customStyle="1" w:styleId="TableListNumber">
    <w:name w:val="Table List Number"/>
    <w:basedOn w:val="ListNumber"/>
    <w:rsid w:val="00AE362C"/>
    <w:pPr>
      <w:numPr>
        <w:numId w:val="0"/>
      </w:numPr>
    </w:pPr>
  </w:style>
  <w:style w:type="paragraph" w:styleId="TOC4">
    <w:name w:val="toc 4"/>
    <w:basedOn w:val="TOCBase"/>
    <w:next w:val="Normal"/>
    <w:semiHidden/>
    <w:rsid w:val="00AE362C"/>
    <w:pPr>
      <w:tabs>
        <w:tab w:val="right" w:leader="dot" w:pos="9071"/>
      </w:tabs>
      <w:ind w:left="1701"/>
    </w:pPr>
  </w:style>
  <w:style w:type="paragraph" w:customStyle="1" w:styleId="ListAlpha">
    <w:name w:val="List Alpha"/>
    <w:basedOn w:val="List"/>
    <w:rsid w:val="00AE362C"/>
    <w:pPr>
      <w:numPr>
        <w:numId w:val="7"/>
      </w:numPr>
    </w:pPr>
  </w:style>
  <w:style w:type="paragraph" w:customStyle="1" w:styleId="ListAlpha2">
    <w:name w:val="List Alpha 2"/>
    <w:basedOn w:val="List2"/>
    <w:rsid w:val="00AE362C"/>
    <w:pPr>
      <w:numPr>
        <w:numId w:val="6"/>
      </w:numPr>
    </w:pPr>
  </w:style>
  <w:style w:type="paragraph" w:styleId="List2">
    <w:name w:val="List 2"/>
    <w:basedOn w:val="BodyText"/>
    <w:rsid w:val="00AE362C"/>
    <w:pPr>
      <w:tabs>
        <w:tab w:val="left" w:pos="680"/>
      </w:tabs>
      <w:spacing w:before="60" w:after="60"/>
      <w:ind w:left="680" w:hanging="340"/>
    </w:pPr>
  </w:style>
  <w:style w:type="paragraph" w:styleId="List3">
    <w:name w:val="List 3"/>
    <w:basedOn w:val="BodyText"/>
    <w:rsid w:val="00AE362C"/>
    <w:pPr>
      <w:tabs>
        <w:tab w:val="left" w:pos="1021"/>
      </w:tabs>
      <w:spacing w:before="60" w:after="60"/>
      <w:ind w:left="1020" w:hanging="340"/>
    </w:pPr>
  </w:style>
  <w:style w:type="paragraph" w:styleId="List4">
    <w:name w:val="List 4"/>
    <w:basedOn w:val="BodyText"/>
    <w:rsid w:val="00AE362C"/>
    <w:pPr>
      <w:tabs>
        <w:tab w:val="left" w:pos="1361"/>
      </w:tabs>
      <w:spacing w:before="60" w:after="60"/>
      <w:ind w:left="1361" w:hanging="340"/>
    </w:pPr>
  </w:style>
  <w:style w:type="paragraph" w:styleId="List5">
    <w:name w:val="List 5"/>
    <w:basedOn w:val="BodyText"/>
    <w:rsid w:val="00AE362C"/>
    <w:pPr>
      <w:tabs>
        <w:tab w:val="left" w:pos="1701"/>
      </w:tabs>
      <w:spacing w:before="60" w:after="60"/>
      <w:ind w:left="1701" w:hanging="340"/>
    </w:pPr>
  </w:style>
  <w:style w:type="paragraph" w:styleId="ListBullet3">
    <w:name w:val="List Bullet 3"/>
    <w:basedOn w:val="List3"/>
    <w:rsid w:val="00AE362C"/>
    <w:pPr>
      <w:numPr>
        <w:numId w:val="12"/>
      </w:numPr>
      <w:tabs>
        <w:tab w:val="clear" w:pos="1021"/>
      </w:tabs>
      <w:ind w:left="1037" w:hanging="357"/>
    </w:pPr>
  </w:style>
  <w:style w:type="paragraph" w:styleId="ListBullet4">
    <w:name w:val="List Bullet 4"/>
    <w:basedOn w:val="List4"/>
    <w:rsid w:val="00AE362C"/>
    <w:pPr>
      <w:numPr>
        <w:numId w:val="1"/>
      </w:numPr>
      <w:tabs>
        <w:tab w:val="clear" w:pos="1361"/>
      </w:tabs>
    </w:pPr>
  </w:style>
  <w:style w:type="paragraph" w:styleId="ListBullet5">
    <w:name w:val="List Bullet 5"/>
    <w:basedOn w:val="List5"/>
    <w:rsid w:val="00AE362C"/>
    <w:pPr>
      <w:numPr>
        <w:numId w:val="2"/>
      </w:numPr>
    </w:pPr>
  </w:style>
  <w:style w:type="paragraph" w:styleId="ListContinue2">
    <w:name w:val="List Continue 2"/>
    <w:basedOn w:val="List2"/>
    <w:rsid w:val="00AE362C"/>
    <w:pPr>
      <w:ind w:firstLine="0"/>
    </w:pPr>
  </w:style>
  <w:style w:type="paragraph" w:styleId="ListContinue3">
    <w:name w:val="List Continue 3"/>
    <w:basedOn w:val="List3"/>
    <w:rsid w:val="00AE362C"/>
    <w:pPr>
      <w:ind w:left="1021" w:firstLine="0"/>
    </w:pPr>
  </w:style>
  <w:style w:type="paragraph" w:styleId="ListContinue4">
    <w:name w:val="List Continue 4"/>
    <w:basedOn w:val="List4"/>
    <w:rsid w:val="00AE362C"/>
    <w:pPr>
      <w:ind w:firstLine="0"/>
    </w:pPr>
  </w:style>
  <w:style w:type="paragraph" w:styleId="ListContinue5">
    <w:name w:val="List Continue 5"/>
    <w:basedOn w:val="List5"/>
    <w:rsid w:val="00AE362C"/>
    <w:pPr>
      <w:ind w:firstLine="0"/>
    </w:pPr>
  </w:style>
  <w:style w:type="paragraph" w:styleId="ListNumber3">
    <w:name w:val="List Number 3"/>
    <w:basedOn w:val="List3"/>
    <w:rsid w:val="00AE362C"/>
    <w:pPr>
      <w:numPr>
        <w:numId w:val="3"/>
      </w:numPr>
    </w:pPr>
  </w:style>
  <w:style w:type="paragraph" w:styleId="ListNumber4">
    <w:name w:val="List Number 4"/>
    <w:basedOn w:val="List4"/>
    <w:rsid w:val="00AE362C"/>
    <w:pPr>
      <w:numPr>
        <w:numId w:val="4"/>
      </w:numPr>
    </w:pPr>
  </w:style>
  <w:style w:type="paragraph" w:styleId="ListNumber5">
    <w:name w:val="List Number 5"/>
    <w:basedOn w:val="List5"/>
    <w:rsid w:val="00AE362C"/>
    <w:pPr>
      <w:numPr>
        <w:numId w:val="5"/>
      </w:numPr>
    </w:pPr>
  </w:style>
  <w:style w:type="paragraph" w:styleId="BlockText">
    <w:name w:val="Block Text"/>
    <w:basedOn w:val="Normal"/>
    <w:rsid w:val="00AE362C"/>
    <w:pPr>
      <w:spacing w:after="120"/>
      <w:ind w:left="1440" w:right="1440"/>
    </w:pPr>
  </w:style>
  <w:style w:type="character" w:customStyle="1" w:styleId="Subscript">
    <w:name w:val="Subscript"/>
    <w:basedOn w:val="DefaultParagraphFont"/>
    <w:rsid w:val="00AE362C"/>
    <w:rPr>
      <w:sz w:val="16"/>
      <w:vertAlign w:val="subscript"/>
    </w:rPr>
  </w:style>
  <w:style w:type="character" w:customStyle="1" w:styleId="Superscript">
    <w:name w:val="Superscript"/>
    <w:basedOn w:val="DefaultParagraphFont"/>
    <w:rsid w:val="00AE362C"/>
    <w:rPr>
      <w:sz w:val="16"/>
      <w:vertAlign w:val="superscript"/>
    </w:rPr>
  </w:style>
  <w:style w:type="character" w:customStyle="1" w:styleId="Symbols">
    <w:name w:val="Symbols"/>
    <w:basedOn w:val="DefaultParagraphFont"/>
    <w:rsid w:val="00AE362C"/>
    <w:rPr>
      <w:rFonts w:ascii="Symbol" w:hAnsi="Symbol"/>
    </w:rPr>
  </w:style>
  <w:style w:type="character" w:customStyle="1" w:styleId="MenuOptions">
    <w:name w:val="Menu Options"/>
    <w:basedOn w:val="DefaultParagraphFont"/>
    <w:rsid w:val="00AE362C"/>
    <w:rPr>
      <w:rFonts w:ascii="Arial Narrow" w:hAnsi="Arial Narrow"/>
      <w:smallCaps/>
    </w:rPr>
  </w:style>
  <w:style w:type="character" w:customStyle="1" w:styleId="Buttons">
    <w:name w:val="Buttons"/>
    <w:basedOn w:val="DefaultParagraphFont"/>
    <w:rsid w:val="00AE362C"/>
    <w:rPr>
      <w:b/>
    </w:rPr>
  </w:style>
  <w:style w:type="character" w:customStyle="1" w:styleId="Underlined">
    <w:name w:val="Underlined"/>
    <w:basedOn w:val="DefaultParagraphFont"/>
    <w:rsid w:val="00AE362C"/>
    <w:rPr>
      <w:u w:val="single"/>
    </w:rPr>
  </w:style>
  <w:style w:type="paragraph" w:customStyle="1" w:styleId="TableBodyTextRight">
    <w:name w:val="Table Body Text Right"/>
    <w:basedOn w:val="TableBodyText"/>
    <w:rsid w:val="00AE362C"/>
    <w:pPr>
      <w:widowControl w:val="0"/>
      <w:autoSpaceDE w:val="0"/>
      <w:autoSpaceDN w:val="0"/>
      <w:adjustRightInd w:val="0"/>
      <w:jc w:val="right"/>
    </w:pPr>
    <w:rPr>
      <w:rFonts w:cs="Arial"/>
      <w:szCs w:val="18"/>
    </w:rPr>
  </w:style>
  <w:style w:type="paragraph" w:customStyle="1" w:styleId="CopyrightText">
    <w:name w:val="Copyright Text"/>
    <w:basedOn w:val="BodyText"/>
    <w:rsid w:val="00AE362C"/>
    <w:rPr>
      <w:sz w:val="18"/>
    </w:rPr>
  </w:style>
  <w:style w:type="paragraph" w:customStyle="1" w:styleId="BodySmallRight">
    <w:name w:val="Body Small Right"/>
    <w:basedOn w:val="BodyTextRight"/>
    <w:rsid w:val="00AE362C"/>
    <w:rPr>
      <w:sz w:val="18"/>
      <w:szCs w:val="18"/>
    </w:rPr>
  </w:style>
  <w:style w:type="paragraph" w:customStyle="1" w:styleId="MarginEdition">
    <w:name w:val="Margin Edition"/>
    <w:basedOn w:val="MarginNote"/>
    <w:rsid w:val="00AE362C"/>
    <w:pPr>
      <w:spacing w:before="0" w:after="0"/>
    </w:pPr>
    <w:rPr>
      <w:rFonts w:ascii="Times New Roman" w:hAnsi="Times New Roman"/>
      <w:color w:val="999999"/>
    </w:rPr>
  </w:style>
  <w:style w:type="paragraph" w:customStyle="1" w:styleId="Spacer">
    <w:name w:val="Spacer"/>
    <w:basedOn w:val="Normal"/>
    <w:rsid w:val="00AE362C"/>
    <w:rPr>
      <w:sz w:val="2"/>
      <w:szCs w:val="2"/>
    </w:rPr>
  </w:style>
  <w:style w:type="character" w:customStyle="1" w:styleId="Small">
    <w:name w:val="Small"/>
    <w:basedOn w:val="DefaultParagraphFont"/>
    <w:rsid w:val="00AE362C"/>
    <w:rPr>
      <w:sz w:val="16"/>
    </w:rPr>
  </w:style>
  <w:style w:type="paragraph" w:customStyle="1" w:styleId="WideTable">
    <w:name w:val="Wide Table"/>
    <w:basedOn w:val="Normal"/>
    <w:rsid w:val="00AE362C"/>
    <w:pPr>
      <w:ind w:left="-1418"/>
    </w:pPr>
    <w:rPr>
      <w:sz w:val="2"/>
      <w:szCs w:val="2"/>
    </w:rPr>
  </w:style>
  <w:style w:type="character" w:styleId="PageNumber">
    <w:name w:val="page number"/>
    <w:basedOn w:val="DefaultParagraphFont"/>
    <w:rsid w:val="00AE362C"/>
  </w:style>
  <w:style w:type="paragraph" w:styleId="Quote">
    <w:name w:val="Quote"/>
    <w:basedOn w:val="Heading1"/>
    <w:link w:val="QuoteChar"/>
    <w:qFormat/>
    <w:rsid w:val="00AE362C"/>
    <w:rPr>
      <w:b w:val="0"/>
      <w:sz w:val="72"/>
      <w:szCs w:val="72"/>
      <w:lang w:val="en-NZ"/>
    </w:rPr>
  </w:style>
  <w:style w:type="character" w:customStyle="1" w:styleId="QuoteChar">
    <w:name w:val="Quote Char"/>
    <w:basedOn w:val="DefaultParagraphFont"/>
    <w:link w:val="Quote"/>
    <w:rsid w:val="00AE3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62C"/>
    <w:pPr>
      <w:pageBreakBefore/>
    </w:pPr>
  </w:style>
  <w:style w:type="paragraph" w:customStyle="1" w:styleId="Border">
    <w:name w:val="Border"/>
    <w:basedOn w:val="Normal"/>
    <w:qFormat/>
    <w:rsid w:val="00AE3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62C"/>
    <w:rPr>
      <w:b/>
      <w:bCs/>
      <w:i/>
      <w:iCs/>
      <w:color w:val="auto"/>
    </w:rPr>
  </w:style>
  <w:style w:type="paragraph" w:styleId="IntenseQuote">
    <w:name w:val="Intense Quote"/>
    <w:basedOn w:val="Normal"/>
    <w:next w:val="Normal"/>
    <w:link w:val="IntenseQuoteChar"/>
    <w:uiPriority w:val="30"/>
    <w:qFormat/>
    <w:rsid w:val="00AE3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62C"/>
    <w:rPr>
      <w:smallCaps/>
      <w:color w:val="auto"/>
      <w:u w:val="single"/>
    </w:rPr>
  </w:style>
  <w:style w:type="character" w:styleId="IntenseReference">
    <w:name w:val="Intense Reference"/>
    <w:basedOn w:val="DefaultParagraphFont"/>
    <w:uiPriority w:val="32"/>
    <w:qFormat/>
    <w:rsid w:val="00AE362C"/>
    <w:rPr>
      <w:b/>
      <w:bCs/>
      <w:smallCaps/>
      <w:color w:val="auto"/>
      <w:spacing w:val="5"/>
      <w:u w:val="single"/>
    </w:rPr>
  </w:style>
  <w:style w:type="paragraph" w:customStyle="1" w:styleId="2ColumnHeading">
    <w:name w:val="2Column Heading"/>
    <w:basedOn w:val="BodyText"/>
    <w:qFormat/>
    <w:rsid w:val="00AE362C"/>
    <w:pPr>
      <w:spacing w:after="60"/>
      <w:ind w:left="-2268"/>
    </w:pPr>
    <w:rPr>
      <w:b/>
    </w:rPr>
  </w:style>
  <w:style w:type="paragraph" w:customStyle="1" w:styleId="Heading1TOC">
    <w:name w:val="Heading1 TOC"/>
    <w:basedOn w:val="Normal"/>
    <w:qFormat/>
    <w:rsid w:val="00AE362C"/>
    <w:pPr>
      <w:spacing w:before="240" w:after="120"/>
    </w:pPr>
    <w:rPr>
      <w:rFonts w:ascii="Times New Roman" w:hAnsi="Times New Roman"/>
      <w:b/>
      <w:sz w:val="32"/>
    </w:rPr>
  </w:style>
  <w:style w:type="paragraph" w:customStyle="1" w:styleId="Heading2TOC">
    <w:name w:val="Heading2 TOC"/>
    <w:basedOn w:val="Normal"/>
    <w:qFormat/>
    <w:rsid w:val="00AE362C"/>
    <w:pPr>
      <w:spacing w:before="240" w:after="60"/>
    </w:pPr>
    <w:rPr>
      <w:rFonts w:ascii="Times New Roman" w:hAnsi="Times New Roman"/>
      <w:b/>
      <w:sz w:val="28"/>
    </w:rPr>
  </w:style>
  <w:style w:type="character" w:customStyle="1" w:styleId="Underline">
    <w:name w:val="Underline"/>
    <w:basedOn w:val="DefaultParagraphFont"/>
    <w:qFormat/>
    <w:rsid w:val="00AE362C"/>
    <w:rPr>
      <w:u w:val="single"/>
    </w:rPr>
  </w:style>
  <w:style w:type="character" w:customStyle="1" w:styleId="BoldandItalics">
    <w:name w:val="Bold and Italics"/>
    <w:qFormat/>
    <w:rsid w:val="00AE362C"/>
    <w:rPr>
      <w:b/>
      <w:i/>
      <w:u w:val="none"/>
    </w:rPr>
  </w:style>
  <w:style w:type="paragraph" w:styleId="BalloonText">
    <w:name w:val="Balloon Text"/>
    <w:basedOn w:val="Normal"/>
    <w:link w:val="BalloonTextChar"/>
    <w:rsid w:val="00AE362C"/>
    <w:rPr>
      <w:rFonts w:ascii="Tahoma" w:hAnsi="Tahoma" w:cs="Tahoma"/>
      <w:sz w:val="16"/>
      <w:szCs w:val="16"/>
    </w:rPr>
  </w:style>
  <w:style w:type="character" w:customStyle="1" w:styleId="BalloonTextChar">
    <w:name w:val="Balloon Text Char"/>
    <w:basedOn w:val="DefaultParagraphFont"/>
    <w:link w:val="BalloonText"/>
    <w:rsid w:val="00AE3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62C"/>
    <w:rPr>
      <w:b/>
      <w:color w:val="660033"/>
      <w:spacing w:val="0"/>
    </w:rPr>
  </w:style>
  <w:style w:type="paragraph" w:customStyle="1" w:styleId="Nameditemlist">
    <w:name w:val="Named item list"/>
    <w:basedOn w:val="BodyText"/>
    <w:qFormat/>
    <w:rsid w:val="00AE362C"/>
    <w:pPr>
      <w:tabs>
        <w:tab w:val="left" w:pos="2835"/>
      </w:tabs>
      <w:ind w:left="2835" w:hanging="2835"/>
    </w:pPr>
  </w:style>
  <w:style w:type="paragraph" w:customStyle="1" w:styleId="BodyTextnopadding">
    <w:name w:val="Body Text no padding"/>
    <w:basedOn w:val="BodyText"/>
    <w:qFormat/>
    <w:rsid w:val="00AE362C"/>
    <w:pPr>
      <w:spacing w:before="0" w:after="0"/>
    </w:pPr>
  </w:style>
  <w:style w:type="paragraph" w:customStyle="1" w:styleId="BodyTextBold">
    <w:name w:val="Body Text Bold"/>
    <w:basedOn w:val="BodyText"/>
    <w:qFormat/>
    <w:rsid w:val="00AE362C"/>
    <w:rPr>
      <w:b/>
    </w:rPr>
  </w:style>
  <w:style w:type="character" w:styleId="Hyperlink">
    <w:name w:val="Hyperlink"/>
    <w:basedOn w:val="DefaultParagraphFont"/>
    <w:uiPriority w:val="99"/>
    <w:unhideWhenUsed/>
    <w:rsid w:val="00271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3382</Characters>
  <Application>Microsoft Office Word</Application>
  <DocSecurity>0</DocSecurity>
  <Lines>109</Lines>
  <Paragraphs>64</Paragraphs>
  <ScaleCrop>false</ScaleCrop>
  <Company>Author-it Software Corporation Ltd.</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AHCNAR502 Conduct biological surveys</dc:title>
  <dc:subject>Approved</dc:subject>
  <dc:creator>Skills Impact</dc:creator>
  <cp:keywords>Release: 1</cp:keywords>
  <dc:description>Review Date: 12 April 2008</dc:description>
  <cp:lastModifiedBy>HSD_TPCMSd.prod</cp:lastModifiedBy>
  <cp:revision>3</cp:revision>
  <dcterms:created xsi:type="dcterms:W3CDTF">2020-08-26T06:10:00Z</dcterms:created>
  <dcterms:modified xsi:type="dcterms:W3CDTF">2020-08-26T06:10:00Z</dcterms:modified>
</cp:coreProperties>
</file>